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EB5F3" w14:textId="77777777" w:rsidR="00F015CB" w:rsidRPr="00E960BB" w:rsidRDefault="00E03342" w:rsidP="00F015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015CB" w:rsidRPr="00E960BB">
        <w:rPr>
          <w:rFonts w:ascii="Corbel" w:hAnsi="Corbel"/>
          <w:bCs/>
          <w:i/>
        </w:rPr>
        <w:t xml:space="preserve">Załącznik nr 1.5 do Zarządzenia Rektora UR  nr </w:t>
      </w:r>
      <w:r w:rsidR="00F015CB">
        <w:rPr>
          <w:rFonts w:ascii="Corbel" w:hAnsi="Corbel"/>
          <w:bCs/>
          <w:i/>
        </w:rPr>
        <w:t>7</w:t>
      </w:r>
      <w:r w:rsidR="00F015CB" w:rsidRPr="00E960BB">
        <w:rPr>
          <w:rFonts w:ascii="Corbel" w:hAnsi="Corbel"/>
          <w:bCs/>
          <w:i/>
        </w:rPr>
        <w:t>/20</w:t>
      </w:r>
      <w:r w:rsidR="00F015CB">
        <w:rPr>
          <w:rFonts w:ascii="Corbel" w:hAnsi="Corbel"/>
          <w:bCs/>
          <w:i/>
        </w:rPr>
        <w:t>23</w:t>
      </w:r>
    </w:p>
    <w:p w14:paraId="2C4E59F4" w14:textId="024CE0F5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BD4B40F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4D3E">
        <w:rPr>
          <w:rFonts w:ascii="Corbel" w:hAnsi="Corbel"/>
          <w:i/>
          <w:smallCaps/>
          <w:sz w:val="24"/>
          <w:szCs w:val="24"/>
        </w:rPr>
        <w:t>202</w:t>
      </w:r>
      <w:r w:rsidR="00FA0120">
        <w:rPr>
          <w:rFonts w:ascii="Corbel" w:hAnsi="Corbel"/>
          <w:i/>
          <w:smallCaps/>
          <w:sz w:val="24"/>
          <w:szCs w:val="24"/>
        </w:rPr>
        <w:t>3</w:t>
      </w:r>
      <w:r w:rsidR="005D4D3E">
        <w:rPr>
          <w:rFonts w:ascii="Corbel" w:hAnsi="Corbel"/>
          <w:i/>
          <w:smallCaps/>
          <w:sz w:val="24"/>
          <w:szCs w:val="24"/>
        </w:rPr>
        <w:t>-202</w:t>
      </w:r>
      <w:r w:rsidR="00FA0120">
        <w:rPr>
          <w:rFonts w:ascii="Corbel" w:hAnsi="Corbel"/>
          <w:i/>
          <w:smallCaps/>
          <w:sz w:val="24"/>
          <w:szCs w:val="24"/>
        </w:rPr>
        <w:t>6</w:t>
      </w:r>
    </w:p>
    <w:p w14:paraId="0F05DE12" w14:textId="50C39C00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 w:rsidR="00863ED6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FA0120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FA0120">
        <w:rPr>
          <w:rFonts w:ascii="Corbel" w:hAnsi="Corbel"/>
          <w:sz w:val="20"/>
          <w:szCs w:val="20"/>
        </w:rPr>
        <w:t>6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2F43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82F43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29FE2A21" w:rsidR="00E03342" w:rsidRPr="009C54AE" w:rsidRDefault="001854B8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5381AF1" w:rsidR="00015B8F" w:rsidRPr="009C54AE" w:rsidRDefault="001854B8" w:rsidP="001854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77777777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0E4C3DDA" w:rsidR="00E22FBC" w:rsidRPr="009C54AE" w:rsidRDefault="00863ED6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DED8979" w14:textId="77777777" w:rsidR="00863ED6" w:rsidRDefault="00863E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3CBFA00E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3342" w:rsidRPr="009C54AE" w14:paraId="1160A757" w14:textId="77777777" w:rsidTr="31FB9B85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31FB9B85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31FB9B85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067224B6" w:rsidR="00E03342" w:rsidRPr="00F368A8" w:rsidRDefault="00E03342" w:rsidP="31FB9B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1FB9B85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E03342" w:rsidRPr="009C54AE" w14:paraId="002A1390" w14:textId="77777777" w:rsidTr="31FB9B85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31FB9B85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31FB9B85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31FB9B85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lastRenderedPageBreak/>
              <w:t xml:space="preserve">Analiza mikro- i </w:t>
            </w:r>
            <w:proofErr w:type="spellStart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makrootoczenia</w:t>
            </w:r>
            <w:proofErr w:type="spellEnd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E6BFC4D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E7705CA" w:rsidR="0085747A" w:rsidRPr="009C54AE" w:rsidRDefault="00C61DC5" w:rsidP="00F015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5D6D76B3" w:rsidR="0085747A" w:rsidRPr="009C54AE" w:rsidRDefault="001854B8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EA65013" w:rsidR="00C61DC5" w:rsidRPr="009C54AE" w:rsidRDefault="001854B8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6005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a Milic-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 xml:space="preserve">Czerniak, </w:t>
            </w:r>
            <w:proofErr w:type="spellStart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PWSZ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C83F3" w14:textId="77777777" w:rsidR="00C47DCE" w:rsidRDefault="00C47DCE" w:rsidP="00C16ABF">
      <w:pPr>
        <w:spacing w:after="0" w:line="240" w:lineRule="auto"/>
      </w:pPr>
      <w:r>
        <w:separator/>
      </w:r>
    </w:p>
  </w:endnote>
  <w:endnote w:type="continuationSeparator" w:id="0">
    <w:p w14:paraId="07F65092" w14:textId="77777777" w:rsidR="00C47DCE" w:rsidRDefault="00C47D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3E47C" w14:textId="77777777" w:rsidR="00C47DCE" w:rsidRDefault="00C47DCE" w:rsidP="00C16ABF">
      <w:pPr>
        <w:spacing w:after="0" w:line="240" w:lineRule="auto"/>
      </w:pPr>
      <w:r>
        <w:separator/>
      </w:r>
    </w:p>
  </w:footnote>
  <w:footnote w:type="continuationSeparator" w:id="0">
    <w:p w14:paraId="549A0C25" w14:textId="77777777" w:rsidR="00C47DCE" w:rsidRDefault="00C47DC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34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00"/>
    <w:rsid w:val="000D04B0"/>
    <w:rsid w:val="000E0A37"/>
    <w:rsid w:val="000F1C57"/>
    <w:rsid w:val="000F5615"/>
    <w:rsid w:val="0012560E"/>
    <w:rsid w:val="00127108"/>
    <w:rsid w:val="00134B13"/>
    <w:rsid w:val="00135EF7"/>
    <w:rsid w:val="00140D7A"/>
    <w:rsid w:val="00146BC0"/>
    <w:rsid w:val="00153C41"/>
    <w:rsid w:val="00154381"/>
    <w:rsid w:val="00164FA7"/>
    <w:rsid w:val="00166A03"/>
    <w:rsid w:val="001737CF"/>
    <w:rsid w:val="00176083"/>
    <w:rsid w:val="001854B8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02B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D4D3E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63ED6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27266"/>
    <w:rsid w:val="00C324C1"/>
    <w:rsid w:val="00C36992"/>
    <w:rsid w:val="00C40B3D"/>
    <w:rsid w:val="00C47DCE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15CB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A0120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1FB9B85"/>
    <w:rsid w:val="3CB866B5"/>
    <w:rsid w:val="4513E96D"/>
    <w:rsid w:val="4705EB66"/>
    <w:rsid w:val="561DD02A"/>
    <w:rsid w:val="57B0E9B7"/>
    <w:rsid w:val="67C6F213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docId w15:val="{5C29049E-2BED-40B0-A21C-1C296E45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C57C2F-94CE-4F5A-ABC0-D3F3DF9E6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267D20-3C0F-45B6-916A-D7DB8DE0C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41B388-4F39-48DC-A82D-5DAE8CBB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916</Words>
  <Characters>5497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28</cp:revision>
  <cp:lastPrinted>2017-05-04T18:28:00Z</cp:lastPrinted>
  <dcterms:created xsi:type="dcterms:W3CDTF">2020-12-04T20:03:00Z</dcterms:created>
  <dcterms:modified xsi:type="dcterms:W3CDTF">2023-04-28T07:37:00Z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