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79A90" w14:textId="77777777" w:rsidR="005C32F6" w:rsidRPr="00E960BB" w:rsidRDefault="00CD6897" w:rsidP="005C32F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C32F6" w:rsidRPr="00E960BB">
        <w:rPr>
          <w:rFonts w:ascii="Corbel" w:hAnsi="Corbel"/>
          <w:bCs/>
          <w:i/>
        </w:rPr>
        <w:t xml:space="preserve">Załącznik nr 1.5 do Zarządzenia Rektora UR nr </w:t>
      </w:r>
      <w:r w:rsidR="005C32F6">
        <w:rPr>
          <w:rFonts w:ascii="Corbel" w:hAnsi="Corbel"/>
          <w:bCs/>
          <w:i/>
        </w:rPr>
        <w:t>7</w:t>
      </w:r>
      <w:r w:rsidR="005C32F6" w:rsidRPr="00E960BB">
        <w:rPr>
          <w:rFonts w:ascii="Corbel" w:hAnsi="Corbel"/>
          <w:bCs/>
          <w:i/>
        </w:rPr>
        <w:t>/20</w:t>
      </w:r>
      <w:r w:rsidR="005C32F6">
        <w:rPr>
          <w:rFonts w:ascii="Corbel" w:hAnsi="Corbel"/>
          <w:bCs/>
          <w:i/>
        </w:rPr>
        <w:t>23</w:t>
      </w:r>
    </w:p>
    <w:p w14:paraId="6260031D" w14:textId="18646DDE" w:rsidR="005C32F6" w:rsidRPr="00E960BB" w:rsidRDefault="005C32F6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7A905A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4A23F7" w14:textId="7E518A51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17EBE">
        <w:rPr>
          <w:rFonts w:ascii="Corbel" w:hAnsi="Corbel"/>
          <w:i/>
          <w:smallCaps/>
          <w:sz w:val="24"/>
          <w:szCs w:val="24"/>
        </w:rPr>
        <w:t>202</w:t>
      </w:r>
      <w:r w:rsidR="00492D6F">
        <w:rPr>
          <w:rFonts w:ascii="Corbel" w:hAnsi="Corbel"/>
          <w:i/>
          <w:smallCaps/>
          <w:sz w:val="24"/>
          <w:szCs w:val="24"/>
        </w:rPr>
        <w:t>3</w:t>
      </w:r>
      <w:r w:rsidR="00617EBE">
        <w:rPr>
          <w:rFonts w:ascii="Corbel" w:hAnsi="Corbel"/>
          <w:i/>
          <w:smallCaps/>
          <w:sz w:val="24"/>
          <w:szCs w:val="24"/>
        </w:rPr>
        <w:t>-202</w:t>
      </w:r>
      <w:r w:rsidR="00492D6F">
        <w:rPr>
          <w:rFonts w:ascii="Corbel" w:hAnsi="Corbel"/>
          <w:i/>
          <w:smallCaps/>
          <w:sz w:val="24"/>
          <w:szCs w:val="24"/>
        </w:rPr>
        <w:t>6</w:t>
      </w:r>
    </w:p>
    <w:p w14:paraId="33F18A7C" w14:textId="37FE9C4A" w:rsidR="00445970" w:rsidRPr="00EA4832" w:rsidRDefault="00445970" w:rsidP="0074567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056A2">
        <w:rPr>
          <w:rFonts w:ascii="Corbel" w:hAnsi="Corbel"/>
          <w:sz w:val="20"/>
          <w:szCs w:val="20"/>
        </w:rPr>
        <w:t>202</w:t>
      </w:r>
      <w:r w:rsidR="00492D6F">
        <w:rPr>
          <w:rFonts w:ascii="Corbel" w:hAnsi="Corbel"/>
          <w:sz w:val="20"/>
          <w:szCs w:val="20"/>
        </w:rPr>
        <w:t>5</w:t>
      </w:r>
      <w:r w:rsidR="000F3F61">
        <w:rPr>
          <w:rFonts w:ascii="Corbel" w:hAnsi="Corbel"/>
          <w:sz w:val="20"/>
          <w:szCs w:val="20"/>
        </w:rPr>
        <w:t>/202</w:t>
      </w:r>
      <w:r w:rsidR="00492D6F">
        <w:rPr>
          <w:rFonts w:ascii="Corbel" w:hAnsi="Corbel"/>
          <w:sz w:val="20"/>
          <w:szCs w:val="20"/>
        </w:rPr>
        <w:t>6</w:t>
      </w:r>
    </w:p>
    <w:p w14:paraId="545A74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2557C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2CDF54" w14:textId="77777777" w:rsidTr="005E4F35">
        <w:tc>
          <w:tcPr>
            <w:tcW w:w="2694" w:type="dxa"/>
            <w:vAlign w:val="center"/>
          </w:tcPr>
          <w:p w14:paraId="0CA6101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C41A2C" w14:textId="77777777" w:rsidR="0085747A" w:rsidRPr="009C54AE" w:rsidRDefault="005E4F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Ryzyko w działalności gospodarczej</w:t>
            </w:r>
          </w:p>
        </w:tc>
      </w:tr>
      <w:tr w:rsidR="005E4F35" w:rsidRPr="009C54AE" w14:paraId="6D10BAA1" w14:textId="77777777" w:rsidTr="005E4F35">
        <w:tc>
          <w:tcPr>
            <w:tcW w:w="2694" w:type="dxa"/>
            <w:vAlign w:val="center"/>
          </w:tcPr>
          <w:p w14:paraId="7B806F1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32631B" w14:textId="77777777" w:rsidR="005E4F35" w:rsidRPr="006E42D8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2D8">
              <w:rPr>
                <w:rFonts w:ascii="Corbel" w:hAnsi="Corbel"/>
                <w:b w:val="0"/>
                <w:sz w:val="24"/>
                <w:szCs w:val="24"/>
              </w:rPr>
              <w:t>E/I/EUB/C.7</w:t>
            </w:r>
          </w:p>
        </w:tc>
      </w:tr>
      <w:tr w:rsidR="005E4F35" w:rsidRPr="009C54AE" w14:paraId="6F5EFEC9" w14:textId="77777777" w:rsidTr="005E4F35">
        <w:tc>
          <w:tcPr>
            <w:tcW w:w="2694" w:type="dxa"/>
            <w:vAlign w:val="center"/>
          </w:tcPr>
          <w:p w14:paraId="35D498B1" w14:textId="77777777" w:rsidR="005E4F35" w:rsidRPr="009C54AE" w:rsidRDefault="005E4F35" w:rsidP="005E4F3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F28ED9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E4F35" w:rsidRPr="009C54AE" w14:paraId="29338E35" w14:textId="77777777" w:rsidTr="005E4F35">
        <w:tc>
          <w:tcPr>
            <w:tcW w:w="2694" w:type="dxa"/>
            <w:vAlign w:val="center"/>
          </w:tcPr>
          <w:p w14:paraId="2A614AB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17B7B3C" w14:textId="77777777" w:rsidR="005E4F35" w:rsidRPr="000F3F61" w:rsidRDefault="000F3F61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F3F61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5E4F35" w:rsidRPr="009C54AE" w14:paraId="4ED2D943" w14:textId="77777777" w:rsidTr="005E4F35">
        <w:tc>
          <w:tcPr>
            <w:tcW w:w="2694" w:type="dxa"/>
            <w:vAlign w:val="center"/>
          </w:tcPr>
          <w:p w14:paraId="39E33FD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1460CF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E4F35" w:rsidRPr="009C54AE" w14:paraId="751E6DC3" w14:textId="77777777" w:rsidTr="005E4F35">
        <w:tc>
          <w:tcPr>
            <w:tcW w:w="2694" w:type="dxa"/>
            <w:vAlign w:val="center"/>
          </w:tcPr>
          <w:p w14:paraId="09E5C70B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11B375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0F3F6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E4F35" w:rsidRPr="009C54AE" w14:paraId="18336628" w14:textId="77777777" w:rsidTr="005E4F35">
        <w:tc>
          <w:tcPr>
            <w:tcW w:w="2694" w:type="dxa"/>
            <w:vAlign w:val="center"/>
          </w:tcPr>
          <w:p w14:paraId="2B65BF0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95DA297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5E4F35" w:rsidRPr="009C54AE" w14:paraId="1083F253" w14:textId="77777777" w:rsidTr="005E4F35">
        <w:tc>
          <w:tcPr>
            <w:tcW w:w="2694" w:type="dxa"/>
            <w:vAlign w:val="center"/>
          </w:tcPr>
          <w:p w14:paraId="06E2C43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8DD728" w14:textId="73BA90D4" w:rsidR="005E4F35" w:rsidRPr="009C54AE" w:rsidRDefault="00734E6A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E4F3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5E4F35" w:rsidRPr="009C54AE" w14:paraId="1C03D19F" w14:textId="77777777" w:rsidTr="005E4F35">
        <w:tc>
          <w:tcPr>
            <w:tcW w:w="2694" w:type="dxa"/>
            <w:vAlign w:val="center"/>
          </w:tcPr>
          <w:p w14:paraId="30F416FF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2FAFF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5E4F35" w:rsidRPr="009C54AE" w14:paraId="67AB7A5C" w14:textId="77777777" w:rsidTr="005E4F35">
        <w:tc>
          <w:tcPr>
            <w:tcW w:w="2694" w:type="dxa"/>
            <w:vAlign w:val="center"/>
          </w:tcPr>
          <w:p w14:paraId="598D711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385F44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5E4F35" w:rsidRPr="009C54AE" w14:paraId="445C6368" w14:textId="77777777" w:rsidTr="005E4F35">
        <w:tc>
          <w:tcPr>
            <w:tcW w:w="2694" w:type="dxa"/>
            <w:vAlign w:val="center"/>
          </w:tcPr>
          <w:p w14:paraId="3882004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516A00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E4F35" w:rsidRPr="009C54AE" w14:paraId="670BA347" w14:textId="77777777" w:rsidTr="005E4F35">
        <w:tc>
          <w:tcPr>
            <w:tcW w:w="2694" w:type="dxa"/>
            <w:vAlign w:val="center"/>
          </w:tcPr>
          <w:p w14:paraId="275E6BB8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572AA3" w14:textId="669E6453" w:rsidR="005E4F35" w:rsidRPr="009C54AE" w:rsidRDefault="00BD59DB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21C75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</w:p>
        </w:tc>
      </w:tr>
      <w:tr w:rsidR="005E4F35" w:rsidRPr="009C54AE" w14:paraId="6B9FE9BB" w14:textId="77777777" w:rsidTr="005E4F35">
        <w:tc>
          <w:tcPr>
            <w:tcW w:w="2694" w:type="dxa"/>
            <w:vAlign w:val="center"/>
          </w:tcPr>
          <w:p w14:paraId="4483C292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CC2479" w14:textId="53B63A79" w:rsidR="005E4F35" w:rsidRPr="009C54AE" w:rsidRDefault="00900EB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21C75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70D6987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E72E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A46FB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5F836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3FC9BE5" w14:textId="77777777" w:rsidTr="6BC439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9C8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C18A8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D6D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FF5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D6D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BC6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03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C4E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604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F7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B9E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FE0819C" w14:textId="77777777" w:rsidTr="6BC439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82A5" w14:textId="77777777" w:rsidR="00015B8F" w:rsidRPr="009C54AE" w:rsidRDefault="005E4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E7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D6A7" w14:textId="7845909E" w:rsidR="00015B8F" w:rsidRPr="009C54AE" w:rsidRDefault="00734E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C5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30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76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336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2A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A8D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00C9C" w14:textId="1C103586" w:rsidR="00015B8F" w:rsidRPr="009C54AE" w:rsidRDefault="00084D55" w:rsidP="6BC43901">
            <w:pPr>
              <w:pStyle w:val="centralniewrubryce"/>
              <w:spacing w:before="0" w:after="0"/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2D8F558" w14:textId="77777777" w:rsidR="00923D7D" w:rsidRPr="009C54AE" w:rsidRDefault="009E72ED" w:rsidP="009E72ED">
      <w:pPr>
        <w:pStyle w:val="Podpunkty"/>
        <w:tabs>
          <w:tab w:val="left" w:pos="2040"/>
        </w:tabs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ab/>
      </w:r>
    </w:p>
    <w:p w14:paraId="4849093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0554125" w14:textId="77777777" w:rsidR="00745679" w:rsidRPr="00521C6E" w:rsidRDefault="00745679" w:rsidP="0074567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521C6E">
        <w:rPr>
          <w:rStyle w:val="normaltextrun"/>
          <w:rFonts w:ascii="Wingdings" w:eastAsia="Wingdings" w:hAnsi="Wingdings" w:cs="Wingdings"/>
        </w:rPr>
        <w:t></w:t>
      </w:r>
      <w:r w:rsidRPr="00521C6E">
        <w:rPr>
          <w:rStyle w:val="normaltextrun"/>
          <w:rFonts w:ascii="Corbel" w:hAnsi="Corbel" w:cs="Segoe UI"/>
        </w:rPr>
        <w:t> </w:t>
      </w:r>
      <w:r w:rsidRPr="00521C6E">
        <w:rPr>
          <w:rFonts w:ascii="Corbel" w:hAnsi="Corbel"/>
        </w:rPr>
        <w:t>zajęcia w formie tradycyjnej (lub zdalnie z wykorzystaniem platformy Ms </w:t>
      </w:r>
      <w:proofErr w:type="spellStart"/>
      <w:r w:rsidRPr="00521C6E">
        <w:rPr>
          <w:rStyle w:val="spellingerror"/>
          <w:rFonts w:ascii="Corbel" w:hAnsi="Corbel"/>
        </w:rPr>
        <w:t>Teams</w:t>
      </w:r>
      <w:proofErr w:type="spellEnd"/>
      <w:r w:rsidRPr="00521C6E">
        <w:rPr>
          <w:rStyle w:val="spellingerror"/>
          <w:rFonts w:ascii="Corbel" w:hAnsi="Corbel"/>
        </w:rPr>
        <w:t>)</w:t>
      </w:r>
      <w:r w:rsidRPr="00521C6E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1B0FA69" w14:textId="77777777" w:rsidR="00745679" w:rsidRDefault="00745679" w:rsidP="0074567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76695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7DBFF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51018274">
        <w:rPr>
          <w:rFonts w:ascii="Corbel" w:hAnsi="Corbel"/>
          <w:smallCaps w:val="0"/>
        </w:rPr>
        <w:t xml:space="preserve">1.3 </w:t>
      </w:r>
      <w:r>
        <w:tab/>
      </w:r>
      <w:r w:rsidRPr="51018274">
        <w:rPr>
          <w:rFonts w:ascii="Corbel" w:hAnsi="Corbel"/>
          <w:smallCaps w:val="0"/>
        </w:rPr>
        <w:t>For</w:t>
      </w:r>
      <w:r w:rsidR="00445970" w:rsidRPr="51018274">
        <w:rPr>
          <w:rFonts w:ascii="Corbel" w:hAnsi="Corbel"/>
          <w:smallCaps w:val="0"/>
        </w:rPr>
        <w:t xml:space="preserve">ma zaliczenia przedmiotu </w:t>
      </w:r>
      <w:r w:rsidRPr="51018274">
        <w:rPr>
          <w:rFonts w:ascii="Corbel" w:hAnsi="Corbel"/>
          <w:smallCaps w:val="0"/>
        </w:rPr>
        <w:t xml:space="preserve"> (z toku) </w:t>
      </w:r>
      <w:r w:rsidRPr="51018274">
        <w:rPr>
          <w:rFonts w:ascii="Corbel" w:hAnsi="Corbel"/>
          <w:b w:val="0"/>
          <w:smallCaps w:val="0"/>
        </w:rPr>
        <w:t>(egzamin, zaliczenie z oceną, zaliczenie bez oceny)</w:t>
      </w:r>
    </w:p>
    <w:p w14:paraId="00F45984" w14:textId="77777777" w:rsidR="00121C75" w:rsidRDefault="00121C75" w:rsidP="009C54A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6DAC4A5E" w14:textId="516F6186" w:rsidR="009D1059" w:rsidRDefault="009D1059" w:rsidP="009C54AE">
      <w:pPr>
        <w:pStyle w:val="Punktygwne"/>
        <w:spacing w:before="0" w:after="0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>egzamin</w:t>
      </w:r>
    </w:p>
    <w:p w14:paraId="7E1D6670" w14:textId="77777777" w:rsidR="009D1059" w:rsidRDefault="009D105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7AC20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50BDC5" w14:textId="77777777" w:rsidTr="00745302">
        <w:tc>
          <w:tcPr>
            <w:tcW w:w="9670" w:type="dxa"/>
          </w:tcPr>
          <w:p w14:paraId="58715EDA" w14:textId="14C965FC" w:rsidR="0085747A" w:rsidRPr="009C54AE" w:rsidRDefault="00121C7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pojęć i problemów z zakresu podstaw zarządzania, teorii przedsiębiorstwa, ekonomii i organizacji przedsiębiorstwa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48CE99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775ED4" w14:textId="77777777" w:rsidR="00084D55" w:rsidRDefault="00084D5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48DC76" w14:textId="77777777" w:rsidR="00084D55" w:rsidRDefault="00084D5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EAE49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50ED7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B2E2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2A03EF2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E4F35" w:rsidRPr="009C54AE" w14:paraId="18F2366A" w14:textId="77777777" w:rsidTr="0097304D">
        <w:tc>
          <w:tcPr>
            <w:tcW w:w="851" w:type="dxa"/>
            <w:vAlign w:val="center"/>
          </w:tcPr>
          <w:p w14:paraId="089BB2BE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24DAFE" w14:textId="17B94811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Zrozumienie roli jaką odgrywa ryzyko i niepewność w </w:t>
            </w:r>
            <w:r>
              <w:rPr>
                <w:rFonts w:ascii="Corbel" w:hAnsi="Corbel"/>
                <w:b w:val="0"/>
                <w:sz w:val="24"/>
                <w:szCs w:val="24"/>
              </w:rPr>
              <w:t>prowadzeniu działalności gospodarczej</w:t>
            </w:r>
            <w:r w:rsidR="00DE425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E4F35" w:rsidRPr="009C54AE" w14:paraId="06676757" w14:textId="77777777" w:rsidTr="0097304D">
        <w:tc>
          <w:tcPr>
            <w:tcW w:w="851" w:type="dxa"/>
            <w:vAlign w:val="center"/>
          </w:tcPr>
          <w:p w14:paraId="1F1E48D1" w14:textId="77777777" w:rsidR="005E4F35" w:rsidRPr="000739AD" w:rsidRDefault="005E4F35" w:rsidP="0097304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739A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7DC3844" w14:textId="3A0E80D4" w:rsidR="005E4F35" w:rsidRPr="009C54AE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586B">
              <w:rPr>
                <w:rFonts w:ascii="Corbel" w:hAnsi="Corbel"/>
                <w:b w:val="0"/>
                <w:sz w:val="24"/>
                <w:szCs w:val="24"/>
              </w:rPr>
              <w:t xml:space="preserve">Opanowanie podstawowej wiedzy z zakresu identyfikowania, szacowania, oceny, interpretacji i zarządzania najważniejszymi </w:t>
            </w:r>
            <w:proofErr w:type="spellStart"/>
            <w:r w:rsidRPr="0082586B">
              <w:rPr>
                <w:rFonts w:ascii="Corbel" w:hAnsi="Corbel"/>
                <w:b w:val="0"/>
                <w:sz w:val="24"/>
                <w:szCs w:val="24"/>
              </w:rPr>
              <w:t>ryzykami</w:t>
            </w:r>
            <w:proofErr w:type="spellEnd"/>
            <w:r w:rsidRPr="0082586B">
              <w:rPr>
                <w:rFonts w:ascii="Corbel" w:hAnsi="Corbel"/>
                <w:b w:val="0"/>
                <w:sz w:val="24"/>
                <w:szCs w:val="24"/>
              </w:rPr>
              <w:t xml:space="preserve"> w działalności przedsiębiorstwa</w:t>
            </w:r>
            <w:r w:rsidR="00DE425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E4F35" w:rsidRPr="009C54AE" w14:paraId="4AD3CD4B" w14:textId="77777777" w:rsidTr="0097304D">
        <w:tc>
          <w:tcPr>
            <w:tcW w:w="851" w:type="dxa"/>
            <w:vAlign w:val="center"/>
          </w:tcPr>
          <w:p w14:paraId="47F437E4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F110402" w14:textId="597117E3" w:rsidR="005E4F35" w:rsidRPr="0082586B" w:rsidRDefault="005E4F35" w:rsidP="0097304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Zrozumienie roli modeli, metod, narzędzi w</w:t>
            </w:r>
            <w:r w:rsidR="00121C75">
              <w:rPr>
                <w:rFonts w:ascii="Corbel" w:eastAsia="Times New Roman" w:hAnsi="Corbel"/>
                <w:sz w:val="24"/>
                <w:szCs w:val="24"/>
                <w:lang w:eastAsia="pl-PL"/>
              </w:rPr>
              <w:t>ykorzystywanych w</w:t>
            </w: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analizie ryzyka działalności gospodarczej</w:t>
            </w:r>
            <w:r w:rsidR="00DE425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5E4F35" w:rsidRPr="009C54AE" w14:paraId="0763A1B5" w14:textId="77777777" w:rsidTr="0097304D">
        <w:tc>
          <w:tcPr>
            <w:tcW w:w="851" w:type="dxa"/>
            <w:vAlign w:val="center"/>
          </w:tcPr>
          <w:p w14:paraId="3A7786CB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167AFDB4" w14:textId="62AE3542" w:rsidR="005E4F35" w:rsidRPr="0082586B" w:rsidRDefault="005E4F35" w:rsidP="009730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Poznanie standardów zarządzania ryzykiem w przedsiębiorstwie</w:t>
            </w:r>
            <w:r w:rsidR="00DE425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143F62E4" w14:textId="77777777" w:rsidR="005E4F35" w:rsidRDefault="005E4F35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5EC178E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F4818F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30A31" w14:paraId="0107B479" w14:textId="77777777" w:rsidTr="0F3CDE0B">
        <w:tc>
          <w:tcPr>
            <w:tcW w:w="1681" w:type="dxa"/>
            <w:vAlign w:val="center"/>
          </w:tcPr>
          <w:p w14:paraId="4BF2E73E" w14:textId="77777777" w:rsidR="0085747A" w:rsidRPr="00A30A3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30A3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30A3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09E06BF" w14:textId="77777777" w:rsidR="0085747A" w:rsidRPr="00A30A3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975A355" w14:textId="77777777" w:rsidR="0085747A" w:rsidRPr="00A30A3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30A3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4F35" w:rsidRPr="00A30A31" w14:paraId="367602C0" w14:textId="77777777" w:rsidTr="0F3CDE0B">
        <w:tc>
          <w:tcPr>
            <w:tcW w:w="1681" w:type="dxa"/>
          </w:tcPr>
          <w:p w14:paraId="1FA3291A" w14:textId="77777777" w:rsidR="005E4F35" w:rsidRPr="00A30A31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 w:rsidRPr="00A30A3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974" w:type="dxa"/>
          </w:tcPr>
          <w:p w14:paraId="516C8531" w14:textId="6BF9A81B" w:rsidR="005E4F35" w:rsidRPr="00A30A31" w:rsidRDefault="005E4F35" w:rsidP="6BC439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30A31">
              <w:rPr>
                <w:rFonts w:ascii="Corbel" w:hAnsi="Corbel"/>
                <w:b w:val="0"/>
                <w:smallCaps w:val="0"/>
              </w:rPr>
              <w:t>Zna podstawowe pojęcia z zakresu podejmowania decyzji, roli ryzyka i niepewności w decyzjach, najważniejsz</w:t>
            </w:r>
            <w:r w:rsidR="00A30A31" w:rsidRPr="00A30A31">
              <w:rPr>
                <w:rFonts w:ascii="Corbel" w:hAnsi="Corbel"/>
                <w:b w:val="0"/>
                <w:smallCaps w:val="0"/>
              </w:rPr>
              <w:t>e</w:t>
            </w:r>
            <w:r w:rsidRPr="00A30A31">
              <w:rPr>
                <w:rFonts w:ascii="Corbel" w:hAnsi="Corbel"/>
                <w:b w:val="0"/>
                <w:smallCaps w:val="0"/>
              </w:rPr>
              <w:t xml:space="preserve"> modeli </w:t>
            </w:r>
            <w:r w:rsidR="00A30A31" w:rsidRPr="00A30A31">
              <w:rPr>
                <w:rFonts w:ascii="Corbel" w:hAnsi="Corbel"/>
                <w:b w:val="0"/>
                <w:smallCaps w:val="0"/>
              </w:rPr>
              <w:t>i narzędzia zarządzania ryzykiem</w:t>
            </w:r>
          </w:p>
        </w:tc>
        <w:tc>
          <w:tcPr>
            <w:tcW w:w="1865" w:type="dxa"/>
          </w:tcPr>
          <w:p w14:paraId="4B3E775D" w14:textId="77777777" w:rsidR="005E4F35" w:rsidRPr="00A30A31" w:rsidRDefault="000D13DA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E4F35" w:rsidRPr="00A30A31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="005E4F35" w:rsidRPr="00A30A31" w14:paraId="50D56D19" w14:textId="77777777" w:rsidTr="0F3CDE0B">
        <w:tc>
          <w:tcPr>
            <w:tcW w:w="1681" w:type="dxa"/>
          </w:tcPr>
          <w:p w14:paraId="68546307" w14:textId="77777777" w:rsidR="005E4F35" w:rsidRPr="00A30A31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 w:rsidRPr="00A30A3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</w:tcPr>
          <w:p w14:paraId="0867F73C" w14:textId="1B08418E" w:rsidR="00A30A31" w:rsidRPr="00A30A31" w:rsidRDefault="005E4F35" w:rsidP="00A30A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30A31">
              <w:rPr>
                <w:rFonts w:ascii="Corbel" w:hAnsi="Corbel"/>
                <w:b w:val="0"/>
                <w:smallCaps w:val="0"/>
              </w:rPr>
              <w:t xml:space="preserve">Wykorzystuje wiedzę w zakresie </w:t>
            </w:r>
            <w:r w:rsidR="00A30A31" w:rsidRPr="00A30A31">
              <w:rPr>
                <w:rFonts w:ascii="Corbel" w:hAnsi="Corbel"/>
                <w:b w:val="0"/>
                <w:smallCaps w:val="0"/>
              </w:rPr>
              <w:t xml:space="preserve">stosowania </w:t>
            </w:r>
            <w:r w:rsidRPr="00A30A31">
              <w:rPr>
                <w:rFonts w:ascii="Corbel" w:hAnsi="Corbel"/>
                <w:b w:val="0"/>
                <w:smallCaps w:val="0"/>
              </w:rPr>
              <w:t>standardów i metod zarządzania ryzykiem</w:t>
            </w:r>
            <w:r w:rsidR="00A30A31" w:rsidRPr="00A30A31">
              <w:rPr>
                <w:rFonts w:ascii="Corbel" w:hAnsi="Corbel"/>
                <w:b w:val="0"/>
                <w:smallCaps w:val="0"/>
              </w:rPr>
              <w:t xml:space="preserve"> z uwzględnieniem specyfik branżowych</w:t>
            </w:r>
          </w:p>
        </w:tc>
        <w:tc>
          <w:tcPr>
            <w:tcW w:w="1865" w:type="dxa"/>
          </w:tcPr>
          <w:p w14:paraId="40B23651" w14:textId="28946049" w:rsidR="005E4F35" w:rsidRPr="00A30A31" w:rsidRDefault="585F673B" w:rsidP="0F3CDE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A30A31">
              <w:rPr>
                <w:rFonts w:ascii="Corbel" w:hAnsi="Corbel"/>
                <w:b w:val="0"/>
                <w:smallCaps w:val="0"/>
              </w:rPr>
              <w:t>K_U01</w:t>
            </w:r>
          </w:p>
          <w:p w14:paraId="17847DA9" w14:textId="78D86F6A" w:rsidR="005E4F35" w:rsidRPr="00A30A31" w:rsidRDefault="005E4F35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  <w:tr w:rsidR="005E4F35" w:rsidRPr="009C54AE" w14:paraId="22E69EEB" w14:textId="77777777" w:rsidTr="0F3CDE0B">
        <w:tc>
          <w:tcPr>
            <w:tcW w:w="1681" w:type="dxa"/>
          </w:tcPr>
          <w:p w14:paraId="26C73478" w14:textId="77777777" w:rsidR="005E4F35" w:rsidRPr="00A30A31" w:rsidRDefault="000D13DA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A1364" w:rsidRPr="00A30A31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334B802" w14:textId="454584E8" w:rsidR="005E4F35" w:rsidRPr="00A30A31" w:rsidRDefault="005E4F35" w:rsidP="00121C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30A31">
              <w:rPr>
                <w:rFonts w:ascii="Corbel" w:hAnsi="Corbel"/>
                <w:b w:val="0"/>
                <w:smallCaps w:val="0"/>
              </w:rPr>
              <w:t xml:space="preserve">Właściwie tworzy drzewa decyzyjne wraz z alternatywami i opcjami wyboru, potrafi identyfikować </w:t>
            </w:r>
            <w:r w:rsidR="00A30A31" w:rsidRPr="00A30A31">
              <w:rPr>
                <w:rFonts w:ascii="Corbel" w:hAnsi="Corbel"/>
                <w:b w:val="0"/>
                <w:smallCaps w:val="0"/>
              </w:rPr>
              <w:t xml:space="preserve">i klasyfikować czynniki ryzyka, oceniać jego konsekwencje, wykazywać się myśleniem przedsiębiorczym </w:t>
            </w:r>
          </w:p>
        </w:tc>
        <w:tc>
          <w:tcPr>
            <w:tcW w:w="1865" w:type="dxa"/>
          </w:tcPr>
          <w:p w14:paraId="0F89550D" w14:textId="5121AB29" w:rsidR="005E4F35" w:rsidRPr="00A30A31" w:rsidRDefault="585F673B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A30A31">
              <w:rPr>
                <w:rFonts w:ascii="Corbel" w:hAnsi="Corbel"/>
                <w:b w:val="0"/>
                <w:smallCaps w:val="0"/>
              </w:rPr>
              <w:t>K_U11</w:t>
            </w:r>
          </w:p>
          <w:p w14:paraId="29DA623E" w14:textId="76AF6CE6" w:rsidR="005E4F35" w:rsidRPr="00A30A31" w:rsidRDefault="6BC43901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5CB83C1A" w14:textId="4B846260" w:rsidR="005E4F35" w:rsidRPr="002A3044" w:rsidRDefault="6BC43901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046B5F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342D8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AC4112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D2CEF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AB9AD7" w14:textId="77777777" w:rsidTr="6BC43901">
        <w:tc>
          <w:tcPr>
            <w:tcW w:w="9520" w:type="dxa"/>
          </w:tcPr>
          <w:p w14:paraId="485AFD1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21C75" w:rsidRPr="009C54AE" w14:paraId="1902245E" w14:textId="77777777" w:rsidTr="6BC43901">
        <w:tc>
          <w:tcPr>
            <w:tcW w:w="9520" w:type="dxa"/>
          </w:tcPr>
          <w:p w14:paraId="03601B40" w14:textId="13709671" w:rsidR="00121C75" w:rsidRPr="009C54AE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Charakterystyka ryzyka, typologia i kwantyfikacja ryzyka</w:t>
            </w:r>
          </w:p>
        </w:tc>
      </w:tr>
      <w:tr w:rsidR="00121C75" w:rsidRPr="009C54AE" w14:paraId="044DCE64" w14:textId="77777777" w:rsidTr="6BC43901">
        <w:tc>
          <w:tcPr>
            <w:tcW w:w="9520" w:type="dxa"/>
          </w:tcPr>
          <w:p w14:paraId="0239F3E2" w14:textId="61481E47" w:rsidR="00121C75" w:rsidRPr="009C54AE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Źródła ryzyka w organizacji – wewnętrzne i zewnętrzne</w:t>
            </w:r>
          </w:p>
        </w:tc>
      </w:tr>
      <w:tr w:rsidR="00121C75" w:rsidRPr="009C54AE" w14:paraId="14DCB2F1" w14:textId="77777777" w:rsidTr="6BC43901">
        <w:tc>
          <w:tcPr>
            <w:tcW w:w="9520" w:type="dxa"/>
          </w:tcPr>
          <w:p w14:paraId="37F38907" w14:textId="26BE7099" w:rsidR="00121C75" w:rsidRPr="009C54AE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Analiza ryzyka w organizacji – ujęcie interdyscyplinarne</w:t>
            </w:r>
          </w:p>
        </w:tc>
      </w:tr>
      <w:tr w:rsidR="00121C75" w:rsidRPr="009C54AE" w14:paraId="5DBA5C96" w14:textId="77777777" w:rsidTr="6BC43901">
        <w:tc>
          <w:tcPr>
            <w:tcW w:w="9520" w:type="dxa"/>
          </w:tcPr>
          <w:p w14:paraId="71C99732" w14:textId="6D2338FE" w:rsidR="00121C75" w:rsidRPr="009C54AE" w:rsidRDefault="00084D5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z</w:t>
            </w:r>
            <w:r w:rsidR="00121C75" w:rsidRPr="00846C72">
              <w:rPr>
                <w:rFonts w:ascii="Corbel" w:hAnsi="Corbel"/>
                <w:sz w:val="24"/>
                <w:szCs w:val="24"/>
              </w:rPr>
              <w:t>arządzanie ryzykiem w organizacji (fazy, identyfikacja zdarzeń, ocena ryzyka, sterowanie ryzykiem, kontrolowanie ryzyka)</w:t>
            </w:r>
          </w:p>
        </w:tc>
      </w:tr>
      <w:tr w:rsidR="00121C75" w:rsidRPr="009C54AE" w14:paraId="0A1AA6B9" w14:textId="77777777" w:rsidTr="6BC43901">
        <w:tc>
          <w:tcPr>
            <w:tcW w:w="9520" w:type="dxa"/>
          </w:tcPr>
          <w:p w14:paraId="517ED769" w14:textId="5652F027" w:rsidR="00121C75" w:rsidRPr="002A3044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w gospodarstwie domowym</w:t>
            </w:r>
          </w:p>
        </w:tc>
      </w:tr>
      <w:tr w:rsidR="00121C75" w:rsidRPr="009C54AE" w14:paraId="308D3494" w14:textId="77777777" w:rsidTr="6BC43901">
        <w:tc>
          <w:tcPr>
            <w:tcW w:w="9520" w:type="dxa"/>
          </w:tcPr>
          <w:p w14:paraId="4BD11E88" w14:textId="3426DE32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 xml:space="preserve">Modele dyskryminacyjne i </w:t>
            </w:r>
            <w:proofErr w:type="spellStart"/>
            <w:r w:rsidRPr="00846C72">
              <w:rPr>
                <w:rFonts w:ascii="Corbel" w:hAnsi="Corbel"/>
                <w:sz w:val="24"/>
                <w:szCs w:val="24"/>
              </w:rPr>
              <w:t>logitowe</w:t>
            </w:r>
            <w:proofErr w:type="spellEnd"/>
            <w:r w:rsidRPr="00846C72">
              <w:rPr>
                <w:rFonts w:ascii="Corbel" w:hAnsi="Corbel"/>
                <w:sz w:val="24"/>
                <w:szCs w:val="24"/>
              </w:rPr>
              <w:t xml:space="preserve"> w prognozowaniu ryzyka bankructwa</w:t>
            </w:r>
          </w:p>
        </w:tc>
      </w:tr>
      <w:tr w:rsidR="00121C75" w:rsidRPr="009C54AE" w14:paraId="6965D955" w14:textId="77777777" w:rsidTr="6BC43901">
        <w:tc>
          <w:tcPr>
            <w:tcW w:w="9520" w:type="dxa"/>
          </w:tcPr>
          <w:p w14:paraId="38BDEE25" w14:textId="0B16334B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Ryzyko bankowe – klasyfikacja i pomiar ryzyka w banku, regulacje nadzorcze, kontrola wewnętrzna i zasoby informacyjne, ryzyko kredytowe</w:t>
            </w:r>
          </w:p>
        </w:tc>
      </w:tr>
      <w:tr w:rsidR="00121C75" w:rsidRPr="009C54AE" w14:paraId="7E711904" w14:textId="77777777" w:rsidTr="6BC43901">
        <w:tc>
          <w:tcPr>
            <w:tcW w:w="9520" w:type="dxa"/>
          </w:tcPr>
          <w:p w14:paraId="2339E0C8" w14:textId="53D9AFC7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w sektorze ubezpieczeń – rodzaje, pomiar i modele, regulacje</w:t>
            </w:r>
          </w:p>
        </w:tc>
      </w:tr>
      <w:tr w:rsidR="00121C75" w:rsidRPr="009C54AE" w14:paraId="6C5E6BB4" w14:textId="77777777" w:rsidTr="6BC43901">
        <w:tc>
          <w:tcPr>
            <w:tcW w:w="9520" w:type="dxa"/>
          </w:tcPr>
          <w:p w14:paraId="6F2EAAE1" w14:textId="7D56BCDE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w JST – rodzaje, pomiar, sterowanie, regulacje i dobre praktyki</w:t>
            </w:r>
          </w:p>
        </w:tc>
      </w:tr>
      <w:tr w:rsidR="00121C75" w:rsidRPr="009C54AE" w14:paraId="715B954E" w14:textId="77777777" w:rsidTr="6BC43901">
        <w:tc>
          <w:tcPr>
            <w:tcW w:w="9520" w:type="dxa"/>
          </w:tcPr>
          <w:p w14:paraId="0C92A89F" w14:textId="617BBE5B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lastRenderedPageBreak/>
              <w:t>Zarządzanie ryzykiem korporacyjnym</w:t>
            </w:r>
          </w:p>
        </w:tc>
      </w:tr>
      <w:tr w:rsidR="00121C75" w:rsidRPr="009C54AE" w14:paraId="48005947" w14:textId="77777777" w:rsidTr="6BC43901">
        <w:tc>
          <w:tcPr>
            <w:tcW w:w="9520" w:type="dxa"/>
          </w:tcPr>
          <w:p w14:paraId="0B4DF017" w14:textId="77AA3349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 xml:space="preserve">Zarządzanie ryzykiem w projektach – specyfik działalności projektowej w sektorach 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846C72">
              <w:rPr>
                <w:rFonts w:ascii="Corbel" w:hAnsi="Corbel"/>
                <w:sz w:val="24"/>
                <w:szCs w:val="24"/>
              </w:rPr>
              <w:t>reatywnych, identyfikacja, pomiar i analiza ryzyka w przedsiębiorstwach projektowych</w:t>
            </w:r>
          </w:p>
        </w:tc>
      </w:tr>
    </w:tbl>
    <w:p w14:paraId="3B7AB6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C8E3B6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ED4A4BE" w14:textId="77777777" w:rsidR="00576C07" w:rsidRPr="009C54AE" w:rsidRDefault="00576C07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A9BEFFD" w14:textId="62D9C329" w:rsidR="00E960BB" w:rsidRDefault="00431895" w:rsidP="0043189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zCs w:val="24"/>
        </w:rPr>
      </w:pPr>
      <w:bookmarkStart w:id="1" w:name="_Hlk147254233"/>
      <w:r w:rsidRPr="00431895">
        <w:rPr>
          <w:rFonts w:ascii="Corbel" w:hAnsi="Corbel"/>
          <w:b w:val="0"/>
          <w:bCs/>
          <w:smallCaps w:val="0"/>
          <w:szCs w:val="24"/>
        </w:rPr>
        <w:t xml:space="preserve">Ćwiczenia: </w:t>
      </w:r>
      <w:r>
        <w:rPr>
          <w:rFonts w:ascii="Corbel" w:hAnsi="Corbel"/>
          <w:b w:val="0"/>
          <w:bCs/>
          <w:smallCaps w:val="0"/>
          <w:szCs w:val="24"/>
        </w:rPr>
        <w:t>D</w:t>
      </w:r>
      <w:r w:rsidRPr="00431895">
        <w:rPr>
          <w:rFonts w:ascii="Corbel" w:hAnsi="Corbel"/>
          <w:b w:val="0"/>
          <w:bCs/>
          <w:smallCaps w:val="0"/>
          <w:szCs w:val="24"/>
        </w:rPr>
        <w:t>yskusja moderowana z wykorzystaniem prezentacji multimedialnej, analiza i interpretacja tekstów źródłowych, analiza studium przypadku, przygotowywanie prezentacji, praca zespołowa na zajęciach</w:t>
      </w:r>
      <w:r>
        <w:rPr>
          <w:rFonts w:ascii="Corbel" w:hAnsi="Corbel"/>
          <w:szCs w:val="24"/>
        </w:rPr>
        <w:t>.</w:t>
      </w:r>
      <w:bookmarkEnd w:id="1"/>
    </w:p>
    <w:p w14:paraId="069EA1E4" w14:textId="77777777" w:rsidR="00431895" w:rsidRDefault="0043189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F29093F" w14:textId="77777777" w:rsidR="00431895" w:rsidRDefault="0043189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52A59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CA73BD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AE8FF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1D635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9B844CE" w14:textId="77777777" w:rsidTr="6BC43901">
        <w:tc>
          <w:tcPr>
            <w:tcW w:w="1962" w:type="dxa"/>
            <w:vAlign w:val="center"/>
          </w:tcPr>
          <w:p w14:paraId="11CF348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51E443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52C769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5CE023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384B9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31895" w:rsidRPr="009C54AE" w14:paraId="0DFA1F63" w14:textId="77777777" w:rsidTr="6BC43901">
        <w:tc>
          <w:tcPr>
            <w:tcW w:w="1962" w:type="dxa"/>
          </w:tcPr>
          <w:p w14:paraId="0D347D16" w14:textId="6CD6BAB2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F43FD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14:paraId="31AF7E33" w14:textId="11379833" w:rsidR="00431895" w:rsidRPr="009C54AE" w:rsidRDefault="00084D55" w:rsidP="0043189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431895"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34892FC3" w14:textId="4417D867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31895" w:rsidRPr="009C54AE" w14:paraId="5EAF68C1" w14:textId="77777777" w:rsidTr="6BC43901">
        <w:tc>
          <w:tcPr>
            <w:tcW w:w="1962" w:type="dxa"/>
          </w:tcPr>
          <w:p w14:paraId="4F92E0BF" w14:textId="3685ADDF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F43FD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50C4D9AD" w14:textId="73550B3F" w:rsidR="00431895" w:rsidRPr="009C54AE" w:rsidRDefault="00084D55" w:rsidP="0043189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2ADF96F8" w14:textId="27D4BC83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31895" w:rsidRPr="009C54AE" w14:paraId="7529DFD5" w14:textId="77777777" w:rsidTr="6BC43901">
        <w:tc>
          <w:tcPr>
            <w:tcW w:w="1962" w:type="dxa"/>
          </w:tcPr>
          <w:p w14:paraId="0A52AAF4" w14:textId="5D25A4FD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F43FD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20750944" w14:textId="16FF9A4C" w:rsidR="00431895" w:rsidRPr="009C54AE" w:rsidRDefault="00C14FA3" w:rsidP="0043189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p</w:t>
            </w:r>
            <w:r w:rsidR="00431895"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rezentacja grupowa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/esej</w:t>
            </w:r>
          </w:p>
        </w:tc>
        <w:tc>
          <w:tcPr>
            <w:tcW w:w="2117" w:type="dxa"/>
          </w:tcPr>
          <w:p w14:paraId="44F13923" w14:textId="0F59B8EF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27CF2B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77B4D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161609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FE12BE" w14:textId="77777777" w:rsidTr="00923D7D">
        <w:tc>
          <w:tcPr>
            <w:tcW w:w="9670" w:type="dxa"/>
          </w:tcPr>
          <w:p w14:paraId="17AA8AEB" w14:textId="77777777" w:rsidR="009C50C5" w:rsidRPr="009C54AE" w:rsidRDefault="00431895" w:rsidP="00DE42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="00DE425D">
              <w:rPr>
                <w:rFonts w:ascii="Corbel" w:hAnsi="Corbel"/>
                <w:b w:val="0"/>
                <w:smallCaps w:val="0"/>
              </w:rPr>
              <w:t>przedmiotu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 jest uzyskanie </w:t>
            </w:r>
            <w:r w:rsidR="00DE425D">
              <w:rPr>
                <w:rFonts w:ascii="Corbel" w:hAnsi="Corbel"/>
                <w:b w:val="0"/>
                <w:smallCaps w:val="0"/>
              </w:rPr>
              <w:t>minimum 51% punktów z egzaminu pisemnego. Aktywność w postaci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rezentacj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grupow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>ej/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esej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>u i prac zespołowych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 xml:space="preserve">umożliwia uzyskanie dodatkowych punktów.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Uzyskane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unkty są przeliczane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proporcjonalnie na oceny.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9C50C5" w14:paraId="0EF965E4" w14:textId="77777777" w:rsidTr="009C50C5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04A026B3" w14:textId="77777777" w:rsidR="009C50C5" w:rsidRDefault="009C50C5" w:rsidP="009C50C5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51% 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</w:p>
              </w:tc>
            </w:tr>
            <w:tr w:rsidR="009C50C5" w14:paraId="2C0A19CB" w14:textId="77777777" w:rsidTr="009C50C5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10C68C89" w14:textId="77777777" w:rsidR="009C50C5" w:rsidRDefault="009C50C5" w:rsidP="009C50C5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65%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 </w:t>
                  </w:r>
                </w:p>
              </w:tc>
            </w:tr>
            <w:tr w:rsidR="009C50C5" w14:paraId="154560A0" w14:textId="77777777" w:rsidTr="009C50C5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1A8C592A" w14:textId="77777777" w:rsidR="009C50C5" w:rsidRDefault="009C50C5" w:rsidP="009C50C5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75%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</w:p>
              </w:tc>
            </w:tr>
            <w:tr w:rsidR="009C50C5" w14:paraId="74A83CAD" w14:textId="77777777" w:rsidTr="009C50C5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21988EBA" w14:textId="77777777" w:rsidR="009C50C5" w:rsidRDefault="009C50C5" w:rsidP="009C50C5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85%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</w:t>
                  </w:r>
                </w:p>
              </w:tc>
            </w:tr>
            <w:tr w:rsidR="009C50C5" w14:paraId="4C2F02A6" w14:textId="77777777" w:rsidTr="009C50C5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752CA125" w14:textId="77777777" w:rsidR="009C50C5" w:rsidRDefault="009C50C5" w:rsidP="009C50C5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powyżej 95%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bdb</w:t>
                  </w:r>
                  <w:proofErr w:type="spellEnd"/>
                </w:p>
              </w:tc>
            </w:tr>
          </w:tbl>
          <w:p w14:paraId="6652FE99" w14:textId="668501FF" w:rsidR="0085747A" w:rsidRPr="009C54AE" w:rsidRDefault="0085747A" w:rsidP="00DE42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621D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5130E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CE1D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36762C3" w14:textId="77777777" w:rsidTr="6BC43901">
        <w:tc>
          <w:tcPr>
            <w:tcW w:w="4902" w:type="dxa"/>
            <w:vAlign w:val="center"/>
          </w:tcPr>
          <w:p w14:paraId="193F73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22E40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F3F6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F1E63" w:rsidRPr="009C54AE" w14:paraId="5CBCB82A" w14:textId="77777777" w:rsidTr="6BC43901">
        <w:tc>
          <w:tcPr>
            <w:tcW w:w="4902" w:type="dxa"/>
          </w:tcPr>
          <w:p w14:paraId="204490CF" w14:textId="6D517A00" w:rsidR="006F1E63" w:rsidRPr="009C54AE" w:rsidRDefault="006F1E63" w:rsidP="005C32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017410FF" w14:textId="378E0E27" w:rsidR="006F1E63" w:rsidRPr="009C54AE" w:rsidRDefault="00734E6A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6F1E63" w:rsidRPr="009C54AE" w14:paraId="0B29550E" w14:textId="77777777" w:rsidTr="6BC43901">
        <w:tc>
          <w:tcPr>
            <w:tcW w:w="4902" w:type="dxa"/>
          </w:tcPr>
          <w:p w14:paraId="4EF1FF92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4E660F3" w14:textId="77777777" w:rsidR="006F1E63" w:rsidRPr="009C54AE" w:rsidRDefault="006F1E63" w:rsidP="009E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5222D1D" w14:textId="752C66FB" w:rsidR="006F1E63" w:rsidRPr="009C54AE" w:rsidRDefault="00431895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F1E63" w:rsidRPr="009C54AE" w14:paraId="4AD0C98D" w14:textId="77777777" w:rsidTr="6BC43901">
        <w:tc>
          <w:tcPr>
            <w:tcW w:w="4902" w:type="dxa"/>
          </w:tcPr>
          <w:p w14:paraId="548EF884" w14:textId="78244413" w:rsidR="006F1E63" w:rsidRPr="009C54AE" w:rsidRDefault="006F1E63" w:rsidP="000A5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A51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E72ED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F61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BE0D179" w14:textId="60FBDAE9" w:rsidR="006F1E63" w:rsidRPr="009C54AE" w:rsidRDefault="00734E6A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6F1E63" w:rsidRPr="009C54AE" w14:paraId="12F68309" w14:textId="77777777" w:rsidTr="6BC43901">
        <w:tc>
          <w:tcPr>
            <w:tcW w:w="4902" w:type="dxa"/>
          </w:tcPr>
          <w:p w14:paraId="46D101B6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B3B74A3" w14:textId="0C11A1E8" w:rsidR="006F1E63" w:rsidRPr="009C54AE" w:rsidRDefault="00DE425D" w:rsidP="6BC43901">
            <w:pPr>
              <w:pStyle w:val="Akapitzlist"/>
              <w:spacing w:after="0" w:line="240" w:lineRule="auto"/>
              <w:ind w:left="0"/>
              <w:jc w:val="center"/>
            </w:pPr>
            <w:r>
              <w:t>100</w:t>
            </w:r>
          </w:p>
        </w:tc>
      </w:tr>
      <w:tr w:rsidR="0085747A" w:rsidRPr="009C54AE" w14:paraId="3C8E83C2" w14:textId="77777777" w:rsidTr="6BC43901">
        <w:tc>
          <w:tcPr>
            <w:tcW w:w="4902" w:type="dxa"/>
          </w:tcPr>
          <w:p w14:paraId="160DA06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23CE4DE1" w14:textId="09238A57" w:rsidR="0085747A" w:rsidRPr="009C54AE" w:rsidRDefault="00DE425D" w:rsidP="6BC43901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2618D3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372FB0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150E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C86E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DD2BF8C" w14:textId="77777777" w:rsidTr="009E72ED">
        <w:trPr>
          <w:trHeight w:val="397"/>
        </w:trPr>
        <w:tc>
          <w:tcPr>
            <w:tcW w:w="2359" w:type="pct"/>
          </w:tcPr>
          <w:p w14:paraId="235527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4DA82A5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543F9FC" w14:textId="77777777" w:rsidTr="009E72ED">
        <w:trPr>
          <w:trHeight w:val="397"/>
        </w:trPr>
        <w:tc>
          <w:tcPr>
            <w:tcW w:w="2359" w:type="pct"/>
          </w:tcPr>
          <w:p w14:paraId="390B1B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A3A2FAD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D9EF0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B36EA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8A9D73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31895" w:rsidRPr="009C54AE" w14:paraId="361968D3" w14:textId="77777777" w:rsidTr="00431895">
        <w:trPr>
          <w:trHeight w:val="397"/>
        </w:trPr>
        <w:tc>
          <w:tcPr>
            <w:tcW w:w="5000" w:type="pct"/>
          </w:tcPr>
          <w:p w14:paraId="75C6D550" w14:textId="77777777" w:rsidR="00431895" w:rsidRPr="001F43FD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91CB6AD" w14:textId="77777777" w:rsidR="00431895" w:rsidRDefault="00431895" w:rsidP="00431895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Noga B., Noga M., (2019) Zarzadzanie ryzykiem w procesie podejmowania decyzji ekonomicznych przez organizacje,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</w:p>
          <w:p w14:paraId="1E38549E" w14:textId="77777777" w:rsidR="00A30A31" w:rsidRPr="00A30A31" w:rsidRDefault="00431895" w:rsidP="00A30A3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4318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Jajuga, K.</w:t>
            </w:r>
            <w:r w:rsidR="00C070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318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(2019) Zarządzanie ryzykiem. PWN, Warszawa</w:t>
            </w:r>
          </w:p>
          <w:p w14:paraId="2B591732" w14:textId="2E26B69C" w:rsidR="001D448A" w:rsidRPr="00A30A31" w:rsidRDefault="00A30A31" w:rsidP="00A30A3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Sołtysiak, M., (2022) </w:t>
            </w:r>
            <w:r w:rsidR="001D448A" w:rsidRPr="00A30A31">
              <w:rPr>
                <w:rFonts w:ascii="Corbel" w:hAnsi="Corbel"/>
                <w:b w:val="0"/>
                <w:smallCaps w:val="0"/>
                <w:szCs w:val="24"/>
              </w:rPr>
              <w:t>Oblicza ryzyka w działalności podmiotów rynkowych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1D448A"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Oficyna Wydawnicza </w:t>
            </w:r>
            <w:r w:rsidR="001D448A" w:rsidRPr="00A30A31">
              <w:rPr>
                <w:rFonts w:ascii="Corbel" w:hAnsi="Corbel"/>
                <w:b w:val="0"/>
                <w:smallCaps w:val="0"/>
                <w:szCs w:val="24"/>
              </w:rPr>
              <w:t>Politechnik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1D448A"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 Rzeszowsk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>iej</w:t>
            </w:r>
            <w:r w:rsidR="001D448A"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 im. Ignacego Łukasiewicza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>, Rzeszów</w:t>
            </w:r>
          </w:p>
        </w:tc>
      </w:tr>
      <w:tr w:rsidR="00431895" w:rsidRPr="009C54AE" w14:paraId="77A88A89" w14:textId="77777777" w:rsidTr="00431895">
        <w:trPr>
          <w:trHeight w:val="397"/>
        </w:trPr>
        <w:tc>
          <w:tcPr>
            <w:tcW w:w="5000" w:type="pct"/>
          </w:tcPr>
          <w:p w14:paraId="75B4EB8D" w14:textId="77777777" w:rsidR="00431895" w:rsidRPr="001F43FD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8BD82AC" w14:textId="77777777" w:rsidR="00431895" w:rsidRDefault="00431895" w:rsidP="0043189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Woźniak J., (2019) Zarządzanie ryzykiem w sektorach kreatywnych,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</w:p>
          <w:p w14:paraId="02D8EBD2" w14:textId="24DE9862" w:rsidR="00431895" w:rsidRPr="00431895" w:rsidRDefault="00431895" w:rsidP="0043189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Redziak</w:t>
            </w:r>
            <w:proofErr w:type="spellEnd"/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(2015) Zarządzanie ryzykiem w organizacji. AON, Warszaw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</w:p>
          <w:p w14:paraId="6DC84689" w14:textId="7B478C29" w:rsidR="00431895" w:rsidRPr="00431895" w:rsidRDefault="00431895" w:rsidP="0043189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431895">
              <w:rPr>
                <w:rFonts w:ascii="Corbel" w:hAnsi="Corbel"/>
                <w:b w:val="0"/>
                <w:smallCaps w:val="0"/>
                <w:szCs w:val="24"/>
              </w:rPr>
              <w:t xml:space="preserve">Dybka S., (2017) Uwarunkowania i wykorzystanie marketing </w:t>
            </w:r>
            <w:proofErr w:type="spellStart"/>
            <w:r w:rsidRPr="00431895">
              <w:rPr>
                <w:rFonts w:ascii="Corbel" w:hAnsi="Corbel"/>
                <w:b w:val="0"/>
                <w:smallCaps w:val="0"/>
                <w:szCs w:val="24"/>
              </w:rPr>
              <w:t>intelligence</w:t>
            </w:r>
            <w:proofErr w:type="spellEnd"/>
            <w:r w:rsidRPr="00431895">
              <w:rPr>
                <w:rFonts w:ascii="Corbel" w:hAnsi="Corbel"/>
                <w:b w:val="0"/>
                <w:smallCaps w:val="0"/>
                <w:szCs w:val="24"/>
              </w:rPr>
              <w:t xml:space="preserve"> w przedsiębiorstwach sektora MŚP, [w] red. R. Patora, K. Kolasińska-Morawska; Agile Commerce - świat technologii i integracji procesowej, Przedsiębiorczość i Zarządzanie, T. 18, z. 4, cz. 1, s. 103-117</w:t>
            </w:r>
          </w:p>
        </w:tc>
      </w:tr>
    </w:tbl>
    <w:p w14:paraId="17D79E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EE7A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E460E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C32CC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FD95D" w14:textId="77777777" w:rsidR="00C32CC8" w:rsidRDefault="00C32CC8" w:rsidP="00C16ABF">
      <w:pPr>
        <w:spacing w:after="0" w:line="240" w:lineRule="auto"/>
      </w:pPr>
      <w:r>
        <w:separator/>
      </w:r>
    </w:p>
  </w:endnote>
  <w:endnote w:type="continuationSeparator" w:id="0">
    <w:p w14:paraId="749189F6" w14:textId="77777777" w:rsidR="00C32CC8" w:rsidRDefault="00C32CC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978C2" w14:textId="77777777" w:rsidR="00C32CC8" w:rsidRDefault="00C32CC8" w:rsidP="00C16ABF">
      <w:pPr>
        <w:spacing w:after="0" w:line="240" w:lineRule="auto"/>
      </w:pPr>
      <w:r>
        <w:separator/>
      </w:r>
    </w:p>
  </w:footnote>
  <w:footnote w:type="continuationSeparator" w:id="0">
    <w:p w14:paraId="2D093BED" w14:textId="77777777" w:rsidR="00C32CC8" w:rsidRDefault="00C32CC8" w:rsidP="00C16ABF">
      <w:pPr>
        <w:spacing w:after="0" w:line="240" w:lineRule="auto"/>
      </w:pPr>
      <w:r>
        <w:continuationSeparator/>
      </w:r>
    </w:p>
  </w:footnote>
  <w:footnote w:id="1">
    <w:p w14:paraId="328B5EB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E46C83"/>
    <w:multiLevelType w:val="hybridMultilevel"/>
    <w:tmpl w:val="473C46C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96BAF"/>
    <w:multiLevelType w:val="hybridMultilevel"/>
    <w:tmpl w:val="7834CB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142A13"/>
    <w:multiLevelType w:val="hybridMultilevel"/>
    <w:tmpl w:val="7834CBD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4508439">
    <w:abstractNumId w:val="0"/>
  </w:num>
  <w:num w:numId="2" w16cid:durableId="1928609501">
    <w:abstractNumId w:val="3"/>
  </w:num>
  <w:num w:numId="3" w16cid:durableId="1806118632">
    <w:abstractNumId w:val="1"/>
  </w:num>
  <w:num w:numId="4" w16cid:durableId="198574292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977"/>
    <w:rsid w:val="00084C12"/>
    <w:rsid w:val="00084D55"/>
    <w:rsid w:val="0009462C"/>
    <w:rsid w:val="00094B12"/>
    <w:rsid w:val="00096C46"/>
    <w:rsid w:val="000A296F"/>
    <w:rsid w:val="000A2A28"/>
    <w:rsid w:val="000A3CDF"/>
    <w:rsid w:val="000A51CB"/>
    <w:rsid w:val="000B192D"/>
    <w:rsid w:val="000B28EE"/>
    <w:rsid w:val="000B3E37"/>
    <w:rsid w:val="000D04B0"/>
    <w:rsid w:val="000D13DA"/>
    <w:rsid w:val="000F1C57"/>
    <w:rsid w:val="000F3F61"/>
    <w:rsid w:val="000F5615"/>
    <w:rsid w:val="001217B1"/>
    <w:rsid w:val="00121C7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448A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2616"/>
    <w:rsid w:val="00244ABC"/>
    <w:rsid w:val="00281FF2"/>
    <w:rsid w:val="002857DE"/>
    <w:rsid w:val="00291567"/>
    <w:rsid w:val="002934B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3886"/>
    <w:rsid w:val="00414E3C"/>
    <w:rsid w:val="0042244A"/>
    <w:rsid w:val="0042745A"/>
    <w:rsid w:val="00431895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C13"/>
    <w:rsid w:val="004840FD"/>
    <w:rsid w:val="00490F7D"/>
    <w:rsid w:val="00491678"/>
    <w:rsid w:val="00492D6F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1C6E"/>
    <w:rsid w:val="00532008"/>
    <w:rsid w:val="005363C4"/>
    <w:rsid w:val="00536BDE"/>
    <w:rsid w:val="00543ACC"/>
    <w:rsid w:val="0056696D"/>
    <w:rsid w:val="00576C07"/>
    <w:rsid w:val="00582585"/>
    <w:rsid w:val="0059484D"/>
    <w:rsid w:val="005A0855"/>
    <w:rsid w:val="005A133C"/>
    <w:rsid w:val="005A1965"/>
    <w:rsid w:val="005A3196"/>
    <w:rsid w:val="005C080F"/>
    <w:rsid w:val="005C32F6"/>
    <w:rsid w:val="005C55E5"/>
    <w:rsid w:val="005C696A"/>
    <w:rsid w:val="005E4F35"/>
    <w:rsid w:val="005E6E85"/>
    <w:rsid w:val="005F31D2"/>
    <w:rsid w:val="0061029B"/>
    <w:rsid w:val="00617230"/>
    <w:rsid w:val="00617EBE"/>
    <w:rsid w:val="00621CE1"/>
    <w:rsid w:val="00627FC9"/>
    <w:rsid w:val="00630446"/>
    <w:rsid w:val="00647FA8"/>
    <w:rsid w:val="00650C5F"/>
    <w:rsid w:val="00654934"/>
    <w:rsid w:val="006620D9"/>
    <w:rsid w:val="00671958"/>
    <w:rsid w:val="00675843"/>
    <w:rsid w:val="00696477"/>
    <w:rsid w:val="006C023B"/>
    <w:rsid w:val="006D050F"/>
    <w:rsid w:val="006D6139"/>
    <w:rsid w:val="006E5D65"/>
    <w:rsid w:val="006F1282"/>
    <w:rsid w:val="006F1E63"/>
    <w:rsid w:val="006F1FBC"/>
    <w:rsid w:val="006F31E2"/>
    <w:rsid w:val="00706544"/>
    <w:rsid w:val="007072BA"/>
    <w:rsid w:val="0071620A"/>
    <w:rsid w:val="00724677"/>
    <w:rsid w:val="00725459"/>
    <w:rsid w:val="00731A06"/>
    <w:rsid w:val="007327BD"/>
    <w:rsid w:val="00734608"/>
    <w:rsid w:val="00734E6A"/>
    <w:rsid w:val="00745302"/>
    <w:rsid w:val="00745679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B5"/>
    <w:rsid w:val="009056A2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0C5"/>
    <w:rsid w:val="009C54AE"/>
    <w:rsid w:val="009C788E"/>
    <w:rsid w:val="009D1059"/>
    <w:rsid w:val="009D3F3B"/>
    <w:rsid w:val="009E0543"/>
    <w:rsid w:val="009E3B41"/>
    <w:rsid w:val="009E72ED"/>
    <w:rsid w:val="009F3C5C"/>
    <w:rsid w:val="009F4610"/>
    <w:rsid w:val="00A00ECC"/>
    <w:rsid w:val="00A155EE"/>
    <w:rsid w:val="00A2245B"/>
    <w:rsid w:val="00A30110"/>
    <w:rsid w:val="00A30A31"/>
    <w:rsid w:val="00A36899"/>
    <w:rsid w:val="00A371F6"/>
    <w:rsid w:val="00A43BF6"/>
    <w:rsid w:val="00A53FA5"/>
    <w:rsid w:val="00A54817"/>
    <w:rsid w:val="00A601C8"/>
    <w:rsid w:val="00A60799"/>
    <w:rsid w:val="00A7220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FE2"/>
    <w:rsid w:val="00AF2C1E"/>
    <w:rsid w:val="00B06142"/>
    <w:rsid w:val="00B135B1"/>
    <w:rsid w:val="00B3130B"/>
    <w:rsid w:val="00B40ADB"/>
    <w:rsid w:val="00B43B77"/>
    <w:rsid w:val="00B43E80"/>
    <w:rsid w:val="00B57128"/>
    <w:rsid w:val="00B607DB"/>
    <w:rsid w:val="00B65966"/>
    <w:rsid w:val="00B66529"/>
    <w:rsid w:val="00B71244"/>
    <w:rsid w:val="00B75946"/>
    <w:rsid w:val="00B8056E"/>
    <w:rsid w:val="00B819C8"/>
    <w:rsid w:val="00B82308"/>
    <w:rsid w:val="00B90885"/>
    <w:rsid w:val="00BA1364"/>
    <w:rsid w:val="00BB520A"/>
    <w:rsid w:val="00BC797F"/>
    <w:rsid w:val="00BD3869"/>
    <w:rsid w:val="00BD59DB"/>
    <w:rsid w:val="00BD66E9"/>
    <w:rsid w:val="00BD6FF4"/>
    <w:rsid w:val="00BF2C41"/>
    <w:rsid w:val="00C058B4"/>
    <w:rsid w:val="00C05F44"/>
    <w:rsid w:val="00C0708F"/>
    <w:rsid w:val="00C131B5"/>
    <w:rsid w:val="00C14FA3"/>
    <w:rsid w:val="00C16ABF"/>
    <w:rsid w:val="00C170AE"/>
    <w:rsid w:val="00C26CB7"/>
    <w:rsid w:val="00C324C1"/>
    <w:rsid w:val="00C32CC8"/>
    <w:rsid w:val="00C36992"/>
    <w:rsid w:val="00C36D14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807"/>
    <w:rsid w:val="00CD6897"/>
    <w:rsid w:val="00CE10F8"/>
    <w:rsid w:val="00CE5BAC"/>
    <w:rsid w:val="00CF25BE"/>
    <w:rsid w:val="00CF78ED"/>
    <w:rsid w:val="00D02B25"/>
    <w:rsid w:val="00D02EBA"/>
    <w:rsid w:val="00D17C3C"/>
    <w:rsid w:val="00D26B2C"/>
    <w:rsid w:val="00D26BEA"/>
    <w:rsid w:val="00D352C9"/>
    <w:rsid w:val="00D425B2"/>
    <w:rsid w:val="00D428D6"/>
    <w:rsid w:val="00D552B2"/>
    <w:rsid w:val="00D608D1"/>
    <w:rsid w:val="00D74119"/>
    <w:rsid w:val="00D8075B"/>
    <w:rsid w:val="00D8678B"/>
    <w:rsid w:val="00D916DA"/>
    <w:rsid w:val="00DA2114"/>
    <w:rsid w:val="00DA6057"/>
    <w:rsid w:val="00DC6D0C"/>
    <w:rsid w:val="00DE09C0"/>
    <w:rsid w:val="00DE425D"/>
    <w:rsid w:val="00DE4A14"/>
    <w:rsid w:val="00DF320D"/>
    <w:rsid w:val="00DF3E62"/>
    <w:rsid w:val="00DF71C8"/>
    <w:rsid w:val="00E129B8"/>
    <w:rsid w:val="00E21E7D"/>
    <w:rsid w:val="00E22FBC"/>
    <w:rsid w:val="00E24BF5"/>
    <w:rsid w:val="00E25338"/>
    <w:rsid w:val="00E30FF0"/>
    <w:rsid w:val="00E51E44"/>
    <w:rsid w:val="00E56D0D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4BF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0CCD"/>
    <w:rsid w:val="00FF016A"/>
    <w:rsid w:val="00FF1401"/>
    <w:rsid w:val="00FF5E7D"/>
    <w:rsid w:val="094D875C"/>
    <w:rsid w:val="0B1A7159"/>
    <w:rsid w:val="0F3CDE0B"/>
    <w:rsid w:val="1A576E19"/>
    <w:rsid w:val="1B07690D"/>
    <w:rsid w:val="275E9885"/>
    <w:rsid w:val="28FA68E6"/>
    <w:rsid w:val="326768F1"/>
    <w:rsid w:val="38D6AA75"/>
    <w:rsid w:val="3F87BBBA"/>
    <w:rsid w:val="51018274"/>
    <w:rsid w:val="550A1B7C"/>
    <w:rsid w:val="56A5EBDD"/>
    <w:rsid w:val="585F673B"/>
    <w:rsid w:val="66D83535"/>
    <w:rsid w:val="6BC43901"/>
    <w:rsid w:val="6EB5E6B5"/>
    <w:rsid w:val="70AA51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D95C7"/>
  <w15:docId w15:val="{49FAECEF-043F-4813-8A17-1BD37DE54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456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45679"/>
  </w:style>
  <w:style w:type="character" w:customStyle="1" w:styleId="spellingerror">
    <w:name w:val="spellingerror"/>
    <w:basedOn w:val="Domylnaczcionkaakapitu"/>
    <w:rsid w:val="00745679"/>
  </w:style>
  <w:style w:type="character" w:customStyle="1" w:styleId="eop">
    <w:name w:val="eop"/>
    <w:basedOn w:val="Domylnaczcionkaakapitu"/>
    <w:rsid w:val="0074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1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33BED6-6AB4-47BD-AF40-35FD1CA611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4FD762-1B81-4A34-8EBA-534555627F2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1E6939-7A53-4C09-AECF-F7588E0231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C06466-4057-41F0-883A-AB8F0033275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882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Sławomir Dybka</cp:lastModifiedBy>
  <cp:revision>5</cp:revision>
  <cp:lastPrinted>2019-02-06T12:12:00Z</cp:lastPrinted>
  <dcterms:created xsi:type="dcterms:W3CDTF">2024-02-05T16:52:00Z</dcterms:created>
  <dcterms:modified xsi:type="dcterms:W3CDTF">2024-02-08T22:27:00Z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