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50C3FC" w14:textId="77777777" w:rsidR="00E90296" w:rsidRDefault="0095771C" w:rsidP="00E9029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90296">
        <w:rPr>
          <w:rFonts w:ascii="Corbel" w:hAnsi="Corbel"/>
          <w:bCs/>
          <w:i/>
        </w:rPr>
        <w:t>Załącznik nr 1.5 do Zarządzenia Rektora UR  nr 7/2023</w:t>
      </w:r>
    </w:p>
    <w:p w14:paraId="2C4E59F4" w14:textId="5C8D7F12" w:rsidR="0095771C" w:rsidRPr="00E960BB" w:rsidRDefault="0095771C" w:rsidP="0095771C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8243816" w14:textId="0F50DAA8" w:rsidR="0085747A" w:rsidRPr="009C54AE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71B3F">
        <w:rPr>
          <w:rFonts w:ascii="Corbel" w:hAnsi="Corbel"/>
          <w:i/>
          <w:smallCaps/>
          <w:sz w:val="24"/>
          <w:szCs w:val="24"/>
        </w:rPr>
        <w:t>202</w:t>
      </w:r>
      <w:r w:rsidR="00242E09">
        <w:rPr>
          <w:rFonts w:ascii="Corbel" w:hAnsi="Corbel"/>
          <w:i/>
          <w:smallCaps/>
          <w:sz w:val="24"/>
          <w:szCs w:val="24"/>
        </w:rPr>
        <w:t>3</w:t>
      </w:r>
      <w:r w:rsidR="00B71B3F">
        <w:rPr>
          <w:rFonts w:ascii="Corbel" w:hAnsi="Corbel"/>
          <w:i/>
          <w:smallCaps/>
          <w:sz w:val="24"/>
          <w:szCs w:val="24"/>
        </w:rPr>
        <w:t>-202</w:t>
      </w:r>
      <w:r w:rsidR="00242E09">
        <w:rPr>
          <w:rFonts w:ascii="Corbel" w:hAnsi="Corbel"/>
          <w:i/>
          <w:smallCaps/>
          <w:sz w:val="24"/>
          <w:szCs w:val="24"/>
        </w:rPr>
        <w:t>6</w:t>
      </w:r>
    </w:p>
    <w:p w14:paraId="42D65B55" w14:textId="58B4E029" w:rsidR="00137C61" w:rsidRDefault="00137C61" w:rsidP="009F2BD2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2345B8">
        <w:rPr>
          <w:rFonts w:ascii="Corbel" w:hAnsi="Corbel"/>
          <w:sz w:val="20"/>
          <w:szCs w:val="20"/>
        </w:rPr>
        <w:t xml:space="preserve">Rok akademicki: </w:t>
      </w:r>
      <w:r>
        <w:rPr>
          <w:rFonts w:ascii="Corbel" w:hAnsi="Corbel"/>
          <w:sz w:val="20"/>
          <w:szCs w:val="20"/>
        </w:rPr>
        <w:t>202</w:t>
      </w:r>
      <w:r w:rsidR="00242E09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242E09">
        <w:rPr>
          <w:rFonts w:ascii="Corbel" w:hAnsi="Corbel"/>
          <w:sz w:val="20"/>
          <w:szCs w:val="20"/>
        </w:rPr>
        <w:t>6</w:t>
      </w:r>
    </w:p>
    <w:p w14:paraId="672A6659" w14:textId="77777777" w:rsidR="009F2BD2" w:rsidRPr="002345B8" w:rsidRDefault="009F2BD2" w:rsidP="009F2BD2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</w:t>
      </w:r>
      <w:r w:rsidR="00C0486D">
        <w:rPr>
          <w:rFonts w:ascii="Corbel" w:hAnsi="Corbel"/>
          <w:szCs w:val="24"/>
        </w:rPr>
        <w:t>tawowe informacje o przedmiocie</w:t>
      </w:r>
      <w:r w:rsidR="0085747A" w:rsidRPr="009C54AE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FD9CAE2" w14:textId="77777777" w:rsidTr="4DEF6353">
        <w:tc>
          <w:tcPr>
            <w:tcW w:w="2694" w:type="dxa"/>
            <w:vAlign w:val="center"/>
          </w:tcPr>
          <w:p w14:paraId="59701564" w14:textId="77777777" w:rsidR="0085747A" w:rsidRPr="002623F7" w:rsidRDefault="0085747A" w:rsidP="00DE23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56A9A4" w14:textId="77777777" w:rsidR="0085747A" w:rsidRPr="009C54AE" w:rsidRDefault="00832B99" w:rsidP="001F2B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Komputerowe wspomaganie decyzji</w:t>
            </w:r>
            <w:r w:rsidR="001F2BEC">
              <w:rPr>
                <w:rFonts w:ascii="Corbel" w:hAnsi="Corbel"/>
                <w:b w:val="0"/>
                <w:sz w:val="24"/>
                <w:szCs w:val="24"/>
              </w:rPr>
              <w:t xml:space="preserve"> biznesowych</w:t>
            </w:r>
          </w:p>
        </w:tc>
      </w:tr>
      <w:tr w:rsidR="0085747A" w:rsidRPr="00D90937" w14:paraId="2A40D02A" w14:textId="77777777" w:rsidTr="4DEF6353">
        <w:tc>
          <w:tcPr>
            <w:tcW w:w="2694" w:type="dxa"/>
            <w:vAlign w:val="center"/>
          </w:tcPr>
          <w:p w14:paraId="4CA29152" w14:textId="77777777" w:rsidR="0085747A" w:rsidRPr="002623F7" w:rsidRDefault="00DE23AE" w:rsidP="00DE23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328FAEBB" w14:textId="578B57FF" w:rsidR="0085747A" w:rsidRPr="00CB4816" w:rsidRDefault="00CB4816" w:rsidP="4DEF63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DEF6353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4DEF6353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4DEF6353">
              <w:rPr>
                <w:rFonts w:ascii="Corbel" w:hAnsi="Corbel"/>
                <w:b w:val="0"/>
                <w:sz w:val="24"/>
                <w:szCs w:val="24"/>
              </w:rPr>
              <w:t>/C-1.7a</w:t>
            </w:r>
          </w:p>
        </w:tc>
      </w:tr>
      <w:tr w:rsidR="00FD6A6B" w:rsidRPr="009C54AE" w14:paraId="4E2F8C33" w14:textId="77777777" w:rsidTr="4DEF6353">
        <w:tc>
          <w:tcPr>
            <w:tcW w:w="2694" w:type="dxa"/>
            <w:vAlign w:val="center"/>
          </w:tcPr>
          <w:p w14:paraId="19552E28" w14:textId="77777777" w:rsidR="00FD6A6B" w:rsidRPr="009C54AE" w:rsidRDefault="00FD6A6B" w:rsidP="001423F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FD6A6B" w:rsidRPr="009C54AE" w:rsidRDefault="00FD6A6B" w:rsidP="001423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4DEF6353">
        <w:tc>
          <w:tcPr>
            <w:tcW w:w="2694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9C54AE" w:rsidRDefault="007A6D08" w:rsidP="008B4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31C76" w:rsidRPr="009C54AE" w14:paraId="048482E6" w14:textId="77777777" w:rsidTr="4DEF6353">
        <w:tc>
          <w:tcPr>
            <w:tcW w:w="2694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C31C76" w:rsidRPr="009C54AE" w:rsidRDefault="00724148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C31C76" w:rsidRPr="009C54AE" w14:paraId="56001C08" w14:textId="77777777" w:rsidTr="4DEF6353">
        <w:tc>
          <w:tcPr>
            <w:tcW w:w="2694" w:type="dxa"/>
            <w:vAlign w:val="center"/>
          </w:tcPr>
          <w:p w14:paraId="79638DC8" w14:textId="77777777" w:rsidR="00C31C76" w:rsidRPr="002623F7" w:rsidRDefault="00C31C76" w:rsidP="00BD55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BD5563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32E3DB4B" w14:textId="77777777" w:rsidR="00C31C76" w:rsidRPr="009C54AE" w:rsidRDefault="007E7FFB" w:rsidP="007241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A6D0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C31C76" w:rsidRPr="009C54AE" w14:paraId="51B60F1E" w14:textId="77777777" w:rsidTr="4DEF6353">
        <w:tc>
          <w:tcPr>
            <w:tcW w:w="2694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252686D8" w14:textId="77777777" w:rsidR="00C31C76" w:rsidRPr="009C54AE" w:rsidRDefault="00180A34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1E4BF324" w14:textId="77777777" w:rsidTr="4DEF6353">
        <w:tc>
          <w:tcPr>
            <w:tcW w:w="2694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D05041" w14:textId="6400749A" w:rsidR="00C31C76" w:rsidRPr="009C54AE" w:rsidRDefault="00916A1F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0B5D4A78" w14:textId="77777777" w:rsidTr="4DEF6353">
        <w:tc>
          <w:tcPr>
            <w:tcW w:w="2694" w:type="dxa"/>
            <w:vAlign w:val="center"/>
          </w:tcPr>
          <w:p w14:paraId="47AAF24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88030C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0BB733" w14:textId="77777777" w:rsidR="00C31C76" w:rsidRPr="009C54AE" w:rsidRDefault="00D1172B" w:rsidP="003265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756E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3265F0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C31C76" w:rsidRPr="009C54AE" w14:paraId="4EF5A69F" w14:textId="77777777" w:rsidTr="4DEF6353">
        <w:tc>
          <w:tcPr>
            <w:tcW w:w="2694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57B3AE" w14:textId="77777777" w:rsidR="00C31C76" w:rsidRPr="009C54AE" w:rsidRDefault="0088030C" w:rsidP="008803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A90A06A" w14:textId="77777777" w:rsidTr="4DEF6353">
        <w:tc>
          <w:tcPr>
            <w:tcW w:w="2694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605D958D" w14:textId="77777777" w:rsidTr="4DEF6353">
        <w:tc>
          <w:tcPr>
            <w:tcW w:w="2694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37EFDEB" w14:textId="77777777" w:rsidR="00C31C76" w:rsidRPr="009C54AE" w:rsidRDefault="00D1172B" w:rsidP="008B4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 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inż. Roman Chorób</w:t>
            </w:r>
          </w:p>
        </w:tc>
      </w:tr>
      <w:tr w:rsidR="00C31C76" w:rsidRPr="009C54AE" w14:paraId="4C4F1494" w14:textId="77777777" w:rsidTr="4DEF6353">
        <w:tc>
          <w:tcPr>
            <w:tcW w:w="2694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267C2C" w14:textId="77777777" w:rsidR="00C31C76" w:rsidRPr="009C54AE" w:rsidRDefault="008B4017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inż. Roman Chorób</w:t>
            </w:r>
          </w:p>
        </w:tc>
      </w:tr>
    </w:tbl>
    <w:p w14:paraId="2EA7DA0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DE23AE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DE23AE" w:rsidRPr="00B90885">
        <w:rPr>
          <w:rFonts w:ascii="Corbel" w:hAnsi="Corbel"/>
          <w:b w:val="0"/>
          <w:sz w:val="24"/>
          <w:szCs w:val="24"/>
        </w:rPr>
        <w:t>e,</w:t>
      </w:r>
      <w:r w:rsidR="00DE23AE"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="00DE23AE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DE23AE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4DEF635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623F7" w:rsidRDefault="00015B8F" w:rsidP="00592D4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663A9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640C4BBC" w14:textId="77777777" w:rsidTr="4DEF6353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EA11" w14:textId="77777777" w:rsidR="00015B8F" w:rsidRPr="009C54AE" w:rsidRDefault="005334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BD11F" w14:textId="002B3368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268FED28" w:rsidR="00015B8F" w:rsidRPr="009C54AE" w:rsidRDefault="4DEF6353" w:rsidP="4DEF6353">
            <w:pPr>
              <w:pStyle w:val="centralniewrubryce"/>
              <w:spacing w:before="0" w:after="0"/>
            </w:pPr>
            <w:r w:rsidRPr="4DEF6353"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C96FC50" w:rsidR="00015B8F" w:rsidRPr="009C54AE" w:rsidRDefault="4DEF6353" w:rsidP="4DEF6353">
            <w:pPr>
              <w:pStyle w:val="centralniewrubryce"/>
              <w:spacing w:before="0" w:after="0"/>
            </w:pPr>
            <w:r w:rsidRPr="4DEF635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E27B00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64734367" w14:textId="258A6C0E" w:rsidR="0085747A" w:rsidRPr="009C54AE" w:rsidRDefault="0026040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szCs w:val="24"/>
        </w:rPr>
        <w:t xml:space="preserve">  </w:t>
      </w:r>
      <w:r w:rsidR="00D1172B" w:rsidRPr="00D1172B">
        <w:rPr>
          <w:rFonts w:ascii="Corbel" w:eastAsia="MS Gothic" w:hAnsi="Corbel" w:cs="MS Gothic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>zajęcia w formie tradycyjnej</w:t>
      </w:r>
      <w:r w:rsidR="00FB5D5E">
        <w:rPr>
          <w:rFonts w:ascii="Corbel" w:hAnsi="Corbel"/>
          <w:b w:val="0"/>
          <w:smallCaps w:val="0"/>
          <w:szCs w:val="24"/>
        </w:rPr>
        <w:t xml:space="preserve"> </w:t>
      </w:r>
      <w:r w:rsidR="00FB5D5E" w:rsidRPr="00177AE9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00FB5D5E" w:rsidRPr="00177AE9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260408" w:rsidRPr="009C54AE" w:rsidRDefault="00260408" w:rsidP="002604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0061E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D1172B" w:rsidRPr="007A6D08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bCs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>nia przedmiotu (z toku)</w:t>
      </w:r>
      <w:r w:rsidR="007A6D08">
        <w:rPr>
          <w:rFonts w:ascii="Corbel" w:hAnsi="Corbel"/>
          <w:smallCaps w:val="0"/>
          <w:szCs w:val="24"/>
        </w:rPr>
        <w:t xml:space="preserve"> </w:t>
      </w:r>
      <w:r w:rsidR="007A6D08">
        <w:rPr>
          <w:rFonts w:ascii="Corbel" w:hAnsi="Corbel"/>
          <w:b w:val="0"/>
          <w:bCs/>
          <w:smallCaps w:val="0"/>
          <w:szCs w:val="24"/>
        </w:rPr>
        <w:t>(egzamin, zaliczenie z oceną, zaliczenie bez oceny)</w:t>
      </w:r>
    </w:p>
    <w:p w14:paraId="55D48E7E" w14:textId="77777777" w:rsidR="00E22FBC" w:rsidRPr="009C54AE" w:rsidRDefault="0042714F" w:rsidP="00D117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44EAFD9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FB33F5" w14:textId="77777777" w:rsidTr="00745302">
        <w:tc>
          <w:tcPr>
            <w:tcW w:w="9670" w:type="dxa"/>
          </w:tcPr>
          <w:p w14:paraId="4D3CCD7E" w14:textId="77777777" w:rsidR="0085747A" w:rsidRPr="009C54AE" w:rsidRDefault="00D92711" w:rsidP="0045599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27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Zaliczone przedmioty: Technologie informacyjne, Rachunkowość zapewniające znajomość podstaw obsługi komputera (arkusza kalkulacyjnego) oraz podstawowych zagadnień z zakresu rachunkowości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1172B"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gospodarki.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56B9AB" w14:textId="77777777" w:rsidR="0068687E" w:rsidRDefault="0068687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0903A5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098869C" w14:textId="77777777" w:rsidTr="00923D7D">
        <w:tc>
          <w:tcPr>
            <w:tcW w:w="851" w:type="dxa"/>
            <w:vAlign w:val="center"/>
          </w:tcPr>
          <w:p w14:paraId="5372B5A4" w14:textId="77777777" w:rsidR="0085747A" w:rsidRPr="002623F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8AE14A1" w14:textId="77777777" w:rsidR="0085747A" w:rsidRPr="002623F7" w:rsidRDefault="00CE4A18" w:rsidP="009216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Zap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rezentowanie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student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om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możliwości wykorzystania 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arkusza kalkulacyjnego 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Excel w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wspomaganiu proces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u podejmowania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decyzj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i</w:t>
            </w:r>
            <w:r w:rsidR="00E7533E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670CD3EF" w14:textId="77777777" w:rsidTr="00923D7D">
        <w:tc>
          <w:tcPr>
            <w:tcW w:w="851" w:type="dxa"/>
            <w:vAlign w:val="center"/>
          </w:tcPr>
          <w:p w14:paraId="550CF7E8" w14:textId="77777777" w:rsidR="0085747A" w:rsidRPr="002623F7" w:rsidRDefault="00B524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2687D551" w14:textId="77777777" w:rsidR="0085747A" w:rsidRPr="002623F7" w:rsidRDefault="00D35018" w:rsidP="00D350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wiedzy i wymaganych umiejętności 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niezbędnych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do sporządzania analiz </w:t>
            </w:r>
            <w:proofErr w:type="spellStart"/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ekonomiczno</w:t>
            </w:r>
            <w:proofErr w:type="spellEnd"/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– finansowych stanowiących podstawę procesu decyzyjnego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6DDF8165" w14:textId="77777777" w:rsidTr="00923D7D">
        <w:tc>
          <w:tcPr>
            <w:tcW w:w="851" w:type="dxa"/>
            <w:vAlign w:val="center"/>
          </w:tcPr>
          <w:p w14:paraId="53C0B3C4" w14:textId="77777777" w:rsidR="0085747A" w:rsidRPr="002623F7" w:rsidRDefault="00B524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048C4DA0" w14:textId="77777777" w:rsidR="0085747A" w:rsidRPr="002623F7" w:rsidRDefault="001B3D73" w:rsidP="009E3A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Kreowanie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umiejętności analizy danych i prezentacji wyników oraz rozwiązywania problemów decyzyjnych </w:t>
            </w:r>
            <w:r w:rsidR="009E3A33">
              <w:rPr>
                <w:rFonts w:ascii="Corbel" w:hAnsi="Corbel"/>
                <w:b w:val="0"/>
                <w:sz w:val="24"/>
                <w:szCs w:val="24"/>
                <w:lang w:val="pl-PL"/>
              </w:rPr>
              <w:t>z wykorzystaniem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specjalistycznych narzędzi dostępnych głównie w programie MS Excel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235A73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2"/>
        <w:gridCol w:w="6111"/>
        <w:gridCol w:w="1867"/>
      </w:tblGrid>
      <w:tr w:rsidR="0085747A" w:rsidRPr="009C54AE" w14:paraId="61F38664" w14:textId="77777777" w:rsidTr="004465A4">
        <w:tc>
          <w:tcPr>
            <w:tcW w:w="1560" w:type="dxa"/>
            <w:vAlign w:val="center"/>
          </w:tcPr>
          <w:p w14:paraId="41C145ED" w14:textId="77777777" w:rsidR="0085747A" w:rsidRPr="009C54AE" w:rsidRDefault="0085747A" w:rsidP="008133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F14E2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1DEC5602" w14:textId="77777777" w:rsidR="0085747A" w:rsidRPr="009C54AE" w:rsidRDefault="0085747A" w:rsidP="00F1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9F2BD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F1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F14E2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81A29" w:rsidRPr="009C54AE" w14:paraId="7B719EDF" w14:textId="77777777" w:rsidTr="004465A4">
        <w:tc>
          <w:tcPr>
            <w:tcW w:w="1560" w:type="dxa"/>
          </w:tcPr>
          <w:p w14:paraId="4FCA5964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237" w:type="dxa"/>
          </w:tcPr>
          <w:p w14:paraId="71B6A9D3" w14:textId="77777777" w:rsidR="00681A29" w:rsidRPr="00681A29" w:rsidRDefault="00681A29" w:rsidP="00323E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Definiuje podstawowe formuły wskaźników do analizy wybranych obszarów działalności przedsiębiorstwa.</w:t>
            </w:r>
          </w:p>
        </w:tc>
        <w:tc>
          <w:tcPr>
            <w:tcW w:w="1873" w:type="dxa"/>
          </w:tcPr>
          <w:p w14:paraId="4BB8B948" w14:textId="77777777" w:rsidR="00E70B36" w:rsidRDefault="00E70B36" w:rsidP="009F2B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00E6F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  <w:p w14:paraId="223BB374" w14:textId="77777777" w:rsidR="00681A29" w:rsidRPr="00681A29" w:rsidRDefault="00681A29" w:rsidP="009F2B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F21C09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681A29" w:rsidRPr="009C54AE" w14:paraId="1B2C9BA5" w14:textId="77777777" w:rsidTr="004465A4">
        <w:tc>
          <w:tcPr>
            <w:tcW w:w="1560" w:type="dxa"/>
          </w:tcPr>
          <w:p w14:paraId="56A76B19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237" w:type="dxa"/>
          </w:tcPr>
          <w:p w14:paraId="05E5D67F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Dobiera odpowiednie wskaźniki i konstruuje z wykorzystaniem arkusza kalkulacyjnego formuły do analizy procesów zachodzących w przedsiębiorstwie.</w:t>
            </w:r>
          </w:p>
        </w:tc>
        <w:tc>
          <w:tcPr>
            <w:tcW w:w="1873" w:type="dxa"/>
          </w:tcPr>
          <w:p w14:paraId="5E6EAEE4" w14:textId="77777777" w:rsidR="00681A29" w:rsidRPr="00681A29" w:rsidRDefault="00681A29" w:rsidP="009F2B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</w:t>
            </w:r>
            <w:r w:rsidR="00F50DAC">
              <w:rPr>
                <w:rFonts w:ascii="Corbel" w:hAnsi="Corbel"/>
                <w:sz w:val="24"/>
                <w:szCs w:val="24"/>
              </w:rPr>
              <w:t>02</w:t>
            </w:r>
          </w:p>
          <w:p w14:paraId="2A4E307F" w14:textId="77777777" w:rsidR="00681A29" w:rsidRPr="00681A29" w:rsidRDefault="00681A29" w:rsidP="009F2B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F50DAC">
              <w:rPr>
                <w:rFonts w:ascii="Corbel" w:hAnsi="Corbel"/>
                <w:sz w:val="24"/>
                <w:szCs w:val="24"/>
              </w:rPr>
              <w:t>3</w:t>
            </w:r>
          </w:p>
          <w:p w14:paraId="31229AF3" w14:textId="77777777" w:rsidR="00681A29" w:rsidRPr="00F50DAC" w:rsidRDefault="00F50DAC" w:rsidP="009F2B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5718E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681A29" w:rsidRPr="009C54AE" w14:paraId="2B95A5C3" w14:textId="77777777" w:rsidTr="004465A4">
        <w:tc>
          <w:tcPr>
            <w:tcW w:w="1560" w:type="dxa"/>
          </w:tcPr>
          <w:p w14:paraId="41960800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237" w:type="dxa"/>
          </w:tcPr>
          <w:p w14:paraId="6E129BCC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Proponuje z wykorzystaniem arkusza kalkulacyjnego optymalne rozwiązania wybranych problemów decyzyjnych.</w:t>
            </w:r>
          </w:p>
        </w:tc>
        <w:tc>
          <w:tcPr>
            <w:tcW w:w="1873" w:type="dxa"/>
          </w:tcPr>
          <w:p w14:paraId="0495AD78" w14:textId="77777777" w:rsidR="00681A29" w:rsidRPr="00681A29" w:rsidRDefault="00681A29" w:rsidP="009F2B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ED2CFB">
              <w:rPr>
                <w:rFonts w:ascii="Corbel" w:hAnsi="Corbel"/>
                <w:sz w:val="24"/>
                <w:szCs w:val="24"/>
              </w:rPr>
              <w:t>6</w:t>
            </w:r>
          </w:p>
          <w:p w14:paraId="648FFC28" w14:textId="77777777" w:rsidR="00681A29" w:rsidRPr="00681A29" w:rsidRDefault="00681A29" w:rsidP="009F2B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</w:t>
            </w:r>
            <w:r w:rsidR="00ED2CFB">
              <w:rPr>
                <w:rFonts w:ascii="Corbel" w:hAnsi="Corbel"/>
                <w:sz w:val="24"/>
                <w:szCs w:val="24"/>
              </w:rPr>
              <w:t>08</w:t>
            </w:r>
          </w:p>
        </w:tc>
      </w:tr>
      <w:tr w:rsidR="00681A29" w:rsidRPr="009C54AE" w14:paraId="7A7597C4" w14:textId="77777777" w:rsidTr="004465A4">
        <w:tc>
          <w:tcPr>
            <w:tcW w:w="1560" w:type="dxa"/>
          </w:tcPr>
          <w:p w14:paraId="78C3198C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237" w:type="dxa"/>
          </w:tcPr>
          <w:p w14:paraId="707B763B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Dyskutuje w grupie na temat określenia kolejności działań służących rozwiązaniu postawionego zadania.</w:t>
            </w:r>
          </w:p>
        </w:tc>
        <w:tc>
          <w:tcPr>
            <w:tcW w:w="1873" w:type="dxa"/>
          </w:tcPr>
          <w:p w14:paraId="1A5D6DC2" w14:textId="77777777" w:rsidR="00681A29" w:rsidRPr="00681A29" w:rsidRDefault="00681A29" w:rsidP="009F2B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 w:rsidR="0056550A">
              <w:rPr>
                <w:rFonts w:ascii="Corbel" w:hAnsi="Corbel"/>
                <w:sz w:val="24"/>
                <w:szCs w:val="24"/>
              </w:rPr>
              <w:t>U10</w:t>
            </w:r>
          </w:p>
          <w:p w14:paraId="4A897176" w14:textId="77777777" w:rsidR="00681A29" w:rsidRDefault="00681A29" w:rsidP="009F2B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 w:rsidR="0056550A">
              <w:rPr>
                <w:rFonts w:ascii="Corbel" w:hAnsi="Corbel"/>
                <w:sz w:val="24"/>
                <w:szCs w:val="24"/>
              </w:rPr>
              <w:t>U11</w:t>
            </w:r>
          </w:p>
          <w:p w14:paraId="1F557C71" w14:textId="3CDC6A6D" w:rsidR="00174F80" w:rsidRPr="00681A29" w:rsidRDefault="00174F80" w:rsidP="009F2B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ED017BC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laboratoryjnych</w:t>
      </w:r>
    </w:p>
    <w:p w14:paraId="4101652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205A" w:rsidRPr="009C54AE" w14:paraId="6ADFA65B" w14:textId="77777777" w:rsidTr="00923D7D">
        <w:tc>
          <w:tcPr>
            <w:tcW w:w="9639" w:type="dxa"/>
          </w:tcPr>
          <w:p w14:paraId="50586564" w14:textId="77777777" w:rsidR="0086205A" w:rsidRPr="0086205A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Budowa arkusza kalkulacyjnego do sporządzania analiz finansowych w przedsiębiorstwie. Formuły analizy pionowej bilansu. Formuły analizy pionowej rachunku zysków i strat.</w:t>
            </w:r>
          </w:p>
        </w:tc>
      </w:tr>
      <w:tr w:rsidR="0085747A" w:rsidRPr="009C54AE" w14:paraId="47F4EF9A" w14:textId="77777777" w:rsidTr="00923D7D">
        <w:tc>
          <w:tcPr>
            <w:tcW w:w="9639" w:type="dxa"/>
          </w:tcPr>
          <w:p w14:paraId="61413780" w14:textId="77777777" w:rsidR="0085747A" w:rsidRPr="009C54AE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Graficzna prezentacja wyników analizy sprawozdań finansowych.</w:t>
            </w:r>
          </w:p>
        </w:tc>
      </w:tr>
      <w:tr w:rsidR="0085747A" w:rsidRPr="009C54AE" w14:paraId="1BD72B57" w14:textId="77777777" w:rsidTr="00923D7D">
        <w:tc>
          <w:tcPr>
            <w:tcW w:w="9639" w:type="dxa"/>
          </w:tcPr>
          <w:p w14:paraId="312471D5" w14:textId="77777777" w:rsidR="0085747A" w:rsidRPr="009C54AE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Wykorzystanie arkusza kalkulacyjnego w decyzjach kredytowych i inwestycyjnych. Obliczanie wartości przyszłej i bieżącej bezpośrednio za pomocą funkcji finansowych, wyznaczanie wymaganej stopy procentowej dla pojedynczego okresu, efektywnej stopy procentowej. Funkcje wyznaczające wewnętrzną stopę zwrotu. Kredyty - wyznaczanie rat, wielkości spłaty kredytu i odsetek dla podanego przedziału czasowego.</w:t>
            </w:r>
          </w:p>
        </w:tc>
      </w:tr>
      <w:tr w:rsidR="00B41FFF" w:rsidRPr="009C54AE" w14:paraId="2959B8B6" w14:textId="77777777" w:rsidTr="002623F7">
        <w:tc>
          <w:tcPr>
            <w:tcW w:w="9639" w:type="dxa"/>
          </w:tcPr>
          <w:p w14:paraId="39F77A07" w14:textId="77777777" w:rsidR="00B41FFF" w:rsidRPr="0086205A" w:rsidRDefault="006E6145" w:rsidP="0026040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 xml:space="preserve">Optymalizacja procesu podejmowania decyzji z wykorzystaniem dodatku </w:t>
            </w:r>
            <w:proofErr w:type="spellStart"/>
            <w:r w:rsidRPr="006E6145">
              <w:rPr>
                <w:rFonts w:ascii="Corbel" w:hAnsi="Corbel"/>
                <w:sz w:val="24"/>
                <w:szCs w:val="24"/>
              </w:rPr>
              <w:t>Solver</w:t>
            </w:r>
            <w:proofErr w:type="spellEnd"/>
            <w:r w:rsidRPr="006E6145">
              <w:rPr>
                <w:rFonts w:ascii="Corbel" w:hAnsi="Corbel"/>
                <w:sz w:val="24"/>
                <w:szCs w:val="24"/>
              </w:rPr>
              <w:t>. Maksymalizacja zysku. Minimalizacja kosztów produkcji. Wybór optymalnych form inwestowania. Wybór optymalnych form finansowania działalności.</w:t>
            </w:r>
          </w:p>
        </w:tc>
      </w:tr>
      <w:tr w:rsidR="00E8382A" w:rsidRPr="009C54AE" w14:paraId="31351C25" w14:textId="77777777" w:rsidTr="00923D7D">
        <w:tc>
          <w:tcPr>
            <w:tcW w:w="9639" w:type="dxa"/>
          </w:tcPr>
          <w:p w14:paraId="289A96B3" w14:textId="77777777" w:rsidR="00E8382A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lastRenderedPageBreak/>
              <w:t>Rozwiązywanie równań z jedną niewiadomą za pomocą narzędzia Szukaj wyniku. Tworzenie i zarządzanie scenariuszami, raporty wrażliwości.</w:t>
            </w:r>
          </w:p>
        </w:tc>
      </w:tr>
      <w:tr w:rsidR="006E6145" w:rsidRPr="009C54AE" w14:paraId="47377DB7" w14:textId="77777777" w:rsidTr="00923D7D">
        <w:tc>
          <w:tcPr>
            <w:tcW w:w="9639" w:type="dxa"/>
          </w:tcPr>
          <w:p w14:paraId="2ECD6C6E" w14:textId="77777777" w:rsidR="006E6145" w:rsidRPr="00603281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Przygotowywanie budżetów przychodów, kosztów i płatności.</w:t>
            </w:r>
          </w:p>
        </w:tc>
      </w:tr>
      <w:tr w:rsidR="006E6145" w:rsidRPr="009C54AE" w14:paraId="75C31FA0" w14:textId="77777777" w:rsidTr="00923D7D">
        <w:tc>
          <w:tcPr>
            <w:tcW w:w="9639" w:type="dxa"/>
          </w:tcPr>
          <w:p w14:paraId="626D9EDC" w14:textId="77777777" w:rsidR="006E6145" w:rsidRPr="006E6145" w:rsidRDefault="006E6145" w:rsidP="00323E14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Kalkulacja koszów produkcji.</w:t>
            </w:r>
          </w:p>
        </w:tc>
      </w:tr>
      <w:tr w:rsidR="006E6145" w:rsidRPr="009C54AE" w14:paraId="60D87286" w14:textId="77777777" w:rsidTr="00923D7D">
        <w:tc>
          <w:tcPr>
            <w:tcW w:w="9639" w:type="dxa"/>
          </w:tcPr>
          <w:p w14:paraId="7771559D" w14:textId="77777777" w:rsidR="006E6145" w:rsidRPr="006E6145" w:rsidRDefault="006E6145" w:rsidP="00323E14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Analiza rentowności produkcji i sprzedaży.</w:t>
            </w: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ADDBDB" w14:textId="77777777" w:rsidR="00824D71" w:rsidRDefault="00824D71" w:rsidP="00824D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 w:rsidR="00631A50">
        <w:rPr>
          <w:rFonts w:ascii="Corbel" w:hAnsi="Corbel"/>
          <w:b w:val="0"/>
          <w:smallCaps w:val="0"/>
          <w:szCs w:val="24"/>
        </w:rPr>
        <w:t>brak wykładu</w:t>
      </w:r>
    </w:p>
    <w:p w14:paraId="1B462B92" w14:textId="77777777" w:rsidR="00824D7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631A50" w:rsidRPr="00631A50">
        <w:rPr>
          <w:rFonts w:ascii="Corbel" w:hAnsi="Corbel"/>
          <w:b w:val="0"/>
          <w:smallCaps w:val="0"/>
          <w:szCs w:val="24"/>
        </w:rPr>
        <w:t>praca w laboratorium komputerowym, prezentacja multimedialna ćwiczeń do rozwiązania, objaśnienia słowne stosowanych procedur, praca w grupie, studium przypadków</w:t>
      </w:r>
    </w:p>
    <w:p w14:paraId="4DDBEF00" w14:textId="77777777" w:rsidR="00603281" w:rsidRPr="00A71CB9" w:rsidRDefault="00603281" w:rsidP="00CE51D6">
      <w:pPr>
        <w:pStyle w:val="Punktygwne"/>
        <w:spacing w:before="0" w:after="0"/>
        <w:jc w:val="both"/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461D77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7E798D">
        <w:rPr>
          <w:rFonts w:ascii="Corbel" w:hAnsi="Corbel"/>
          <w:smallCaps w:val="0"/>
          <w:szCs w:val="24"/>
        </w:rPr>
        <w:t>uczenia się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2"/>
        <w:gridCol w:w="5582"/>
        <w:gridCol w:w="2116"/>
      </w:tblGrid>
      <w:tr w:rsidR="0085747A" w:rsidRPr="009C54AE" w14:paraId="13A2F6FD" w14:textId="77777777" w:rsidTr="001F0314">
        <w:tc>
          <w:tcPr>
            <w:tcW w:w="1822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82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9F2B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FB7827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1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F0314" w:rsidRPr="009C54AE" w14:paraId="2E97EC9B" w14:textId="77777777" w:rsidTr="001F0314">
        <w:tc>
          <w:tcPr>
            <w:tcW w:w="1822" w:type="dxa"/>
          </w:tcPr>
          <w:p w14:paraId="78D42BD0" w14:textId="77777777" w:rsidR="001F0314" w:rsidRPr="009C54AE" w:rsidRDefault="001F0314" w:rsidP="001F03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01</w:t>
            </w:r>
          </w:p>
        </w:tc>
        <w:tc>
          <w:tcPr>
            <w:tcW w:w="5582" w:type="dxa"/>
          </w:tcPr>
          <w:p w14:paraId="2DB2B853" w14:textId="77777777" w:rsidR="001F0314" w:rsidRPr="006A44EB" w:rsidRDefault="001F0314" w:rsidP="001F03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kolokwium</w:t>
            </w:r>
          </w:p>
        </w:tc>
        <w:tc>
          <w:tcPr>
            <w:tcW w:w="2116" w:type="dxa"/>
          </w:tcPr>
          <w:p w14:paraId="7F626B56" w14:textId="52A89761" w:rsidR="001F0314" w:rsidRPr="001F0314" w:rsidRDefault="001F0314" w:rsidP="001F03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0314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1F0314" w:rsidRPr="009C54AE" w14:paraId="0309C1F5" w14:textId="77777777" w:rsidTr="001F0314">
        <w:tc>
          <w:tcPr>
            <w:tcW w:w="1822" w:type="dxa"/>
          </w:tcPr>
          <w:p w14:paraId="5776F80B" w14:textId="77777777" w:rsidR="001F0314" w:rsidRPr="009C54AE" w:rsidRDefault="001F0314" w:rsidP="001F03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2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14:paraId="3D82C8A3" w14:textId="77777777" w:rsidR="001F0314" w:rsidRPr="006A44EB" w:rsidRDefault="001F0314" w:rsidP="001F03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16" w:type="dxa"/>
          </w:tcPr>
          <w:p w14:paraId="04C64560" w14:textId="0B325B14" w:rsidR="001F0314" w:rsidRPr="001F0314" w:rsidRDefault="001F0314" w:rsidP="001F03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0314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1F0314" w:rsidRPr="009C54AE" w14:paraId="05855FA5" w14:textId="77777777" w:rsidTr="001F0314">
        <w:tc>
          <w:tcPr>
            <w:tcW w:w="1822" w:type="dxa"/>
          </w:tcPr>
          <w:p w14:paraId="3369B203" w14:textId="77777777" w:rsidR="001F0314" w:rsidRPr="009C54AE" w:rsidRDefault="001F0314" w:rsidP="001F03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14:paraId="11084F8C" w14:textId="77777777" w:rsidR="001F0314" w:rsidRPr="006A44EB" w:rsidRDefault="001F0314" w:rsidP="001F03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16" w:type="dxa"/>
          </w:tcPr>
          <w:p w14:paraId="23CA83C4" w14:textId="23740B81" w:rsidR="001F0314" w:rsidRPr="001F0314" w:rsidRDefault="001F0314" w:rsidP="001F03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0314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1F0314" w:rsidRPr="009C54AE" w14:paraId="01226CAC" w14:textId="77777777" w:rsidTr="001F0314">
        <w:tc>
          <w:tcPr>
            <w:tcW w:w="1822" w:type="dxa"/>
          </w:tcPr>
          <w:p w14:paraId="5FB3DD36" w14:textId="77777777" w:rsidR="001F0314" w:rsidRPr="009C54AE" w:rsidRDefault="001F0314" w:rsidP="001F03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14:paraId="6B806229" w14:textId="77777777" w:rsidR="001F0314" w:rsidRPr="006A44EB" w:rsidRDefault="001F0314" w:rsidP="001F03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16" w:type="dxa"/>
          </w:tcPr>
          <w:p w14:paraId="69BAA590" w14:textId="716FC083" w:rsidR="001F0314" w:rsidRPr="001F0314" w:rsidRDefault="001F0314" w:rsidP="001F03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0314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</w:tbl>
    <w:p w14:paraId="1FC39945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4C4153B" w14:textId="77777777" w:rsidTr="2647B276">
        <w:tc>
          <w:tcPr>
            <w:tcW w:w="9670" w:type="dxa"/>
          </w:tcPr>
          <w:p w14:paraId="44D1357F" w14:textId="4040D0D6" w:rsidR="0085747A" w:rsidRPr="00FE1386" w:rsidRDefault="42EB03D9" w:rsidP="2647B276">
            <w:pPr>
              <w:spacing w:after="0" w:line="240" w:lineRule="auto"/>
            </w:pPr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Warunkiem zaliczenia przedmiotu jest otrzymanie pozytywnych ocen z dwóch kolokwiów. Oceny z kolokwiów ustalane są na podstawie liczby uzyskanych punktów: [0%-51%) – </w:t>
            </w:r>
            <w:proofErr w:type="spellStart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ndst</w:t>
            </w:r>
            <w:proofErr w:type="spellEnd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[51%-68%) – </w:t>
            </w:r>
            <w:proofErr w:type="spellStart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[68%-77%) – </w:t>
            </w:r>
            <w:proofErr w:type="spellStart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plus, [77%-85%) – </w:t>
            </w:r>
            <w:proofErr w:type="spellStart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[85%-95%) </w:t>
            </w:r>
            <w:proofErr w:type="spellStart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plus, [95%-100%)] – bdb.  Na podstawie średniej arytmetycznej ocen uzyskanych z kolokwiów oraz obecności i aktywności na zajęciach ustalana jest ocena końcowa na zaliczenie.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4DEF6353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07B3E" w:rsidRPr="009C54AE" w14:paraId="1A0C1EFC" w14:textId="77777777" w:rsidTr="4DEF6353">
        <w:trPr>
          <w:trHeight w:hRule="exact" w:val="585"/>
        </w:trPr>
        <w:tc>
          <w:tcPr>
            <w:tcW w:w="4962" w:type="dxa"/>
          </w:tcPr>
          <w:p w14:paraId="765A5D29" w14:textId="247B6A59" w:rsidR="00B07B3E" w:rsidRPr="00B07B3E" w:rsidRDefault="008F249F" w:rsidP="00E9029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E41BB8">
              <w:rPr>
                <w:rFonts w:ascii="Corbel" w:hAnsi="Corbel"/>
                <w:sz w:val="24"/>
                <w:szCs w:val="24"/>
              </w:rPr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7DED4AF3" w14:textId="4D8D7D74" w:rsidR="00B07B3E" w:rsidRPr="009C54AE" w:rsidRDefault="4DEF6353" w:rsidP="4DEF6353">
            <w:pPr>
              <w:pStyle w:val="Akapitzlist"/>
              <w:spacing w:after="0" w:line="240" w:lineRule="auto"/>
              <w:ind w:left="0"/>
              <w:jc w:val="center"/>
            </w:pPr>
            <w:r w:rsidRPr="4DEF6353"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B07B3E" w:rsidRPr="009C54AE" w14:paraId="1513F5CD" w14:textId="77777777" w:rsidTr="4DEF6353">
        <w:trPr>
          <w:trHeight w:hRule="exact" w:val="569"/>
        </w:trPr>
        <w:tc>
          <w:tcPr>
            <w:tcW w:w="4962" w:type="dxa"/>
          </w:tcPr>
          <w:p w14:paraId="2750A6CD" w14:textId="77777777" w:rsidR="00E41BB8" w:rsidRPr="009C54AE" w:rsidRDefault="00E41BB8" w:rsidP="00E41B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B07B3E" w:rsidRPr="00B07B3E" w:rsidRDefault="00E41BB8" w:rsidP="00E41BB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8941E47" w14:textId="77777777" w:rsidR="00B07B3E" w:rsidRPr="009C54AE" w:rsidRDefault="00C25A88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31122" w:rsidRPr="009C54AE" w14:paraId="1C880589" w14:textId="77777777" w:rsidTr="4DEF6353">
        <w:tc>
          <w:tcPr>
            <w:tcW w:w="4962" w:type="dxa"/>
          </w:tcPr>
          <w:p w14:paraId="13CB5CAE" w14:textId="77777777" w:rsidR="00331122" w:rsidRPr="009C54AE" w:rsidRDefault="00331122" w:rsidP="003311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 w:rsidR="000A47FD"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zajęć, </w:t>
            </w:r>
            <w:r>
              <w:rPr>
                <w:rFonts w:ascii="Corbel" w:hAnsi="Corbel"/>
                <w:sz w:val="24"/>
                <w:szCs w:val="24"/>
              </w:rPr>
              <w:t>kolokwiów,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zaliczenia przedmiotu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BFDD700" w14:textId="6A873442" w:rsidR="00331122" w:rsidRPr="00521803" w:rsidRDefault="4DEF6353" w:rsidP="4DEF6353">
            <w:pPr>
              <w:pStyle w:val="Akapitzlist"/>
              <w:spacing w:after="0" w:line="240" w:lineRule="auto"/>
              <w:ind w:left="0"/>
              <w:jc w:val="center"/>
            </w:pPr>
            <w:r w:rsidRPr="4DEF6353"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14:paraId="2B55E3E1" w14:textId="77777777" w:rsidTr="4DEF6353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47F79A9D" w:rsidR="0085747A" w:rsidRPr="00846D04" w:rsidRDefault="4DEF6353" w:rsidP="4DEF6353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</w:rPr>
            </w:pPr>
            <w:r w:rsidRPr="4DEF6353">
              <w:rPr>
                <w:rFonts w:ascii="Corbel" w:hAnsi="Corbel"/>
                <w:b/>
                <w:bCs/>
                <w:sz w:val="24"/>
                <w:szCs w:val="24"/>
              </w:rPr>
              <w:t>100</w:t>
            </w:r>
          </w:p>
        </w:tc>
      </w:tr>
      <w:tr w:rsidR="0085747A" w:rsidRPr="009C54AE" w14:paraId="42922784" w14:textId="77777777" w:rsidTr="4DEF6353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0B778152" w14:textId="5CAE44FA" w:rsidR="0085747A" w:rsidRPr="00846D04" w:rsidRDefault="135BA2EF" w:rsidP="4DEF63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4DEF6353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0BDDF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9F2BD2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7918CB" w:rsidP="00D71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9F2BD2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7918CB" w:rsidP="00D71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946DB82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8E6C35D" w14:textId="77777777" w:rsidTr="2647B276">
        <w:trPr>
          <w:trHeight w:val="397"/>
        </w:trPr>
        <w:tc>
          <w:tcPr>
            <w:tcW w:w="5000" w:type="pct"/>
          </w:tcPr>
          <w:p w14:paraId="729C9695" w14:textId="77777777" w:rsidR="0085747A" w:rsidRPr="0068046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2647B276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00233AFA" w14:textId="39BECE67" w:rsidR="00C93776" w:rsidRPr="00C93776" w:rsidRDefault="07724D4D" w:rsidP="2647B276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eastAsia="Corbel" w:hAnsi="Corbel" w:cs="Corbel"/>
              </w:rPr>
            </w:pPr>
            <w:r w:rsidRPr="2647B276">
              <w:rPr>
                <w:rFonts w:ascii="Corbel" w:eastAsia="Corbel" w:hAnsi="Corbel" w:cs="Corbel"/>
              </w:rPr>
              <w:t>Informatyka dla biznesu / red. nauk. Celina M. Olszak. - Katowice: Wydawnictwo Uniwersytetu Ekonomicznego, 2014.</w:t>
            </w:r>
          </w:p>
          <w:p w14:paraId="727245E6" w14:textId="2E2ACEF1" w:rsidR="00C93776" w:rsidRPr="00C93776" w:rsidRDefault="07724D4D" w:rsidP="2647B276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eastAsia="Corbel" w:hAnsi="Corbel" w:cs="Corbel"/>
              </w:rPr>
            </w:pPr>
            <w:r w:rsidRPr="2647B276">
              <w:rPr>
                <w:rFonts w:ascii="Corbel" w:eastAsia="Corbel" w:hAnsi="Corbel" w:cs="Corbel"/>
              </w:rPr>
              <w:t xml:space="preserve">Informatyka gospodarcza i e-biznes : wybrane zagadnienia / red. Marzena Pankiewicz - Białystok: Wydawnictwo Wyższej Szkoły Finansów i Zarządzania, </w:t>
            </w:r>
            <w:proofErr w:type="spellStart"/>
            <w:r w:rsidRPr="2647B276">
              <w:rPr>
                <w:rFonts w:ascii="Corbel" w:eastAsia="Corbel" w:hAnsi="Corbel" w:cs="Corbel"/>
              </w:rPr>
              <w:t>cop</w:t>
            </w:r>
            <w:proofErr w:type="spellEnd"/>
            <w:r w:rsidRPr="2647B276">
              <w:rPr>
                <w:rFonts w:ascii="Corbel" w:eastAsia="Corbel" w:hAnsi="Corbel" w:cs="Corbel"/>
              </w:rPr>
              <w:t>. 2008.</w:t>
            </w:r>
          </w:p>
        </w:tc>
      </w:tr>
      <w:tr w:rsidR="0085747A" w:rsidRPr="009C54AE" w14:paraId="5B60B74E" w14:textId="77777777" w:rsidTr="2647B276">
        <w:trPr>
          <w:trHeight w:val="397"/>
        </w:trPr>
        <w:tc>
          <w:tcPr>
            <w:tcW w:w="5000" w:type="pct"/>
          </w:tcPr>
          <w:p w14:paraId="218CA5F3" w14:textId="77777777" w:rsidR="00605B96" w:rsidRPr="0068046B" w:rsidRDefault="0085747A" w:rsidP="00FA35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2647B276">
              <w:rPr>
                <w:rFonts w:ascii="Corbel" w:hAnsi="Corbel"/>
                <w:b w:val="0"/>
                <w:smallCaps w:val="0"/>
                <w:sz w:val="22"/>
              </w:rPr>
              <w:t>Literatura uzupełniająca:</w:t>
            </w:r>
          </w:p>
          <w:p w14:paraId="6FCE04DE" w14:textId="32C6E3A1" w:rsidR="00C93776" w:rsidRPr="00C93776" w:rsidRDefault="66C4BFE5" w:rsidP="2647B276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</w:rPr>
            </w:pPr>
            <w:r w:rsidRPr="2647B276">
              <w:rPr>
                <w:rFonts w:ascii="Corbel" w:eastAsia="Corbel" w:hAnsi="Corbel" w:cs="Corbel"/>
              </w:rPr>
              <w:t>Rachunkowość od podstaw: zbiór rozwiązań / Danuta Małkowska. - Wyd. 9.  - Gdańsk : Ośrodek Doradztwa i Doskonalenia Kadr, 2012.</w:t>
            </w:r>
          </w:p>
          <w:p w14:paraId="03A6F509" w14:textId="50718E1E" w:rsidR="00C93776" w:rsidRPr="00C93776" w:rsidRDefault="66C4BFE5" w:rsidP="2647B276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</w:rPr>
            </w:pPr>
            <w:r w:rsidRPr="2647B276">
              <w:rPr>
                <w:rFonts w:ascii="Corbel" w:eastAsia="Corbel" w:hAnsi="Corbel" w:cs="Corbel"/>
              </w:rPr>
              <w:t xml:space="preserve">Podstawy rachunkowości: od teorii do praktyki / Piotr Szczypa (red.). - Wydanie IV.  - Warszawa: </w:t>
            </w:r>
            <w:proofErr w:type="spellStart"/>
            <w:r w:rsidRPr="2647B276">
              <w:rPr>
                <w:rFonts w:ascii="Corbel" w:eastAsia="Corbel" w:hAnsi="Corbel" w:cs="Corbel"/>
              </w:rPr>
              <w:t>CeDeWu</w:t>
            </w:r>
            <w:proofErr w:type="spellEnd"/>
            <w:r w:rsidRPr="2647B276">
              <w:rPr>
                <w:rFonts w:ascii="Corbel" w:eastAsia="Corbel" w:hAnsi="Corbel" w:cs="Corbel"/>
              </w:rPr>
              <w:t>, 2020.</w:t>
            </w:r>
          </w:p>
          <w:p w14:paraId="4BAF4AEF" w14:textId="7B108E78" w:rsidR="00C93776" w:rsidRPr="00C93776" w:rsidRDefault="66C4BFE5" w:rsidP="2647B276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</w:rPr>
            </w:pPr>
            <w:r w:rsidRPr="2647B276">
              <w:rPr>
                <w:rFonts w:ascii="Corbel" w:eastAsia="Corbel" w:hAnsi="Corbel" w:cs="Corbel"/>
              </w:rPr>
              <w:t xml:space="preserve">Wykorzystanie Internetu w analizie otoczenia przedsiębiorstwa : algorytmy ponownych odwiedzin źródeł / Ilona </w:t>
            </w:r>
            <w:proofErr w:type="spellStart"/>
            <w:r w:rsidRPr="2647B276">
              <w:rPr>
                <w:rFonts w:ascii="Corbel" w:eastAsia="Corbel" w:hAnsi="Corbel" w:cs="Corbel"/>
              </w:rPr>
              <w:t>Nawrot</w:t>
            </w:r>
            <w:proofErr w:type="spellEnd"/>
            <w:r w:rsidRPr="2647B276">
              <w:rPr>
                <w:rFonts w:ascii="Corbel" w:eastAsia="Corbel" w:hAnsi="Corbel" w:cs="Corbel"/>
              </w:rPr>
              <w:t>. - Poznań: Wydawnictwo Wyższej Szkoły Bankowej, 2013.</w:t>
            </w:r>
          </w:p>
          <w:p w14:paraId="5B5A22B4" w14:textId="00ACBACC" w:rsidR="00C93776" w:rsidRPr="00C93776" w:rsidRDefault="66C4BFE5" w:rsidP="2647B276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</w:rPr>
            </w:pPr>
            <w:r w:rsidRPr="2647B276">
              <w:rPr>
                <w:rFonts w:ascii="Corbel" w:eastAsia="Corbel" w:hAnsi="Corbel" w:cs="Corbel"/>
                <w:sz w:val="24"/>
                <w:szCs w:val="24"/>
              </w:rPr>
              <w:t>Chorób R., Hall R. Zastosowanie arkusza kalkulacyjnego w analizie działalności firmy, Wyd. Mitel, Rzeszów 2010 [ISBN-978-83-7667-032-4].</w:t>
            </w:r>
          </w:p>
        </w:tc>
      </w:tr>
    </w:tbl>
    <w:p w14:paraId="110FFD37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245E8E" w14:textId="77777777" w:rsidR="00E27903" w:rsidRDefault="00E27903" w:rsidP="00C16ABF">
      <w:pPr>
        <w:spacing w:after="0" w:line="240" w:lineRule="auto"/>
      </w:pPr>
      <w:r>
        <w:separator/>
      </w:r>
    </w:p>
  </w:endnote>
  <w:endnote w:type="continuationSeparator" w:id="0">
    <w:p w14:paraId="62B43373" w14:textId="77777777" w:rsidR="00E27903" w:rsidRDefault="00E2790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46C2D5" w14:textId="77777777" w:rsidR="00E27903" w:rsidRDefault="00E27903" w:rsidP="00C16ABF">
      <w:pPr>
        <w:spacing w:after="0" w:line="240" w:lineRule="auto"/>
      </w:pPr>
      <w:r>
        <w:separator/>
      </w:r>
    </w:p>
  </w:footnote>
  <w:footnote w:type="continuationSeparator" w:id="0">
    <w:p w14:paraId="5BFAA90D" w14:textId="77777777" w:rsidR="00E27903" w:rsidRDefault="00E27903" w:rsidP="00C16ABF">
      <w:pPr>
        <w:spacing w:after="0" w:line="240" w:lineRule="auto"/>
      </w:pPr>
      <w:r>
        <w:continuationSeparator/>
      </w:r>
    </w:p>
  </w:footnote>
  <w:footnote w:id="1">
    <w:p w14:paraId="50887DAE" w14:textId="77777777" w:rsidR="00F14E21" w:rsidRPr="00F14E21" w:rsidRDefault="00F14E21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</w:t>
      </w:r>
      <w:r>
        <w:rPr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8661E0"/>
    <w:multiLevelType w:val="hybridMultilevel"/>
    <w:tmpl w:val="21FC4138"/>
    <w:lvl w:ilvl="0" w:tplc="5A42EEEE">
      <w:start w:val="1"/>
      <w:numFmt w:val="decimal"/>
      <w:lvlText w:val="%1."/>
      <w:lvlJc w:val="left"/>
      <w:pPr>
        <w:ind w:left="720" w:hanging="360"/>
      </w:pPr>
    </w:lvl>
    <w:lvl w:ilvl="1" w:tplc="D6922714">
      <w:start w:val="1"/>
      <w:numFmt w:val="lowerLetter"/>
      <w:lvlText w:val="%2."/>
      <w:lvlJc w:val="left"/>
      <w:pPr>
        <w:ind w:left="1440" w:hanging="360"/>
      </w:pPr>
    </w:lvl>
    <w:lvl w:ilvl="2" w:tplc="AA2853CA">
      <w:start w:val="1"/>
      <w:numFmt w:val="lowerRoman"/>
      <w:lvlText w:val="%3."/>
      <w:lvlJc w:val="right"/>
      <w:pPr>
        <w:ind w:left="2160" w:hanging="180"/>
      </w:pPr>
    </w:lvl>
    <w:lvl w:ilvl="3" w:tplc="C82E3F38">
      <w:start w:val="1"/>
      <w:numFmt w:val="decimal"/>
      <w:lvlText w:val="%4."/>
      <w:lvlJc w:val="left"/>
      <w:pPr>
        <w:ind w:left="2880" w:hanging="360"/>
      </w:pPr>
    </w:lvl>
    <w:lvl w:ilvl="4" w:tplc="AE4C2720">
      <w:start w:val="1"/>
      <w:numFmt w:val="lowerLetter"/>
      <w:lvlText w:val="%5."/>
      <w:lvlJc w:val="left"/>
      <w:pPr>
        <w:ind w:left="3600" w:hanging="360"/>
      </w:pPr>
    </w:lvl>
    <w:lvl w:ilvl="5" w:tplc="52E8FB68">
      <w:start w:val="1"/>
      <w:numFmt w:val="lowerRoman"/>
      <w:lvlText w:val="%6."/>
      <w:lvlJc w:val="right"/>
      <w:pPr>
        <w:ind w:left="4320" w:hanging="180"/>
      </w:pPr>
    </w:lvl>
    <w:lvl w:ilvl="6" w:tplc="7C36C49E">
      <w:start w:val="1"/>
      <w:numFmt w:val="decimal"/>
      <w:lvlText w:val="%7."/>
      <w:lvlJc w:val="left"/>
      <w:pPr>
        <w:ind w:left="5040" w:hanging="360"/>
      </w:pPr>
    </w:lvl>
    <w:lvl w:ilvl="7" w:tplc="6A800942">
      <w:start w:val="1"/>
      <w:numFmt w:val="lowerLetter"/>
      <w:lvlText w:val="%8."/>
      <w:lvlJc w:val="left"/>
      <w:pPr>
        <w:ind w:left="5760" w:hanging="360"/>
      </w:pPr>
    </w:lvl>
    <w:lvl w:ilvl="8" w:tplc="AA8EBE3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017B65"/>
    <w:multiLevelType w:val="hybridMultilevel"/>
    <w:tmpl w:val="585AE708"/>
    <w:lvl w:ilvl="0" w:tplc="AFAABFAC">
      <w:start w:val="1"/>
      <w:numFmt w:val="decimal"/>
      <w:lvlText w:val="%1."/>
      <w:lvlJc w:val="left"/>
      <w:pPr>
        <w:ind w:left="720" w:hanging="360"/>
      </w:pPr>
    </w:lvl>
    <w:lvl w:ilvl="1" w:tplc="D6C4C10C">
      <w:start w:val="1"/>
      <w:numFmt w:val="lowerLetter"/>
      <w:lvlText w:val="%2."/>
      <w:lvlJc w:val="left"/>
      <w:pPr>
        <w:ind w:left="1440" w:hanging="360"/>
      </w:pPr>
    </w:lvl>
    <w:lvl w:ilvl="2" w:tplc="A2AE8B44">
      <w:start w:val="1"/>
      <w:numFmt w:val="lowerRoman"/>
      <w:lvlText w:val="%3."/>
      <w:lvlJc w:val="right"/>
      <w:pPr>
        <w:ind w:left="2160" w:hanging="180"/>
      </w:pPr>
    </w:lvl>
    <w:lvl w:ilvl="3" w:tplc="1C0C3BCE">
      <w:start w:val="1"/>
      <w:numFmt w:val="decimal"/>
      <w:lvlText w:val="%4."/>
      <w:lvlJc w:val="left"/>
      <w:pPr>
        <w:ind w:left="2880" w:hanging="360"/>
      </w:pPr>
    </w:lvl>
    <w:lvl w:ilvl="4" w:tplc="BBB8035C">
      <w:start w:val="1"/>
      <w:numFmt w:val="lowerLetter"/>
      <w:lvlText w:val="%5."/>
      <w:lvlJc w:val="left"/>
      <w:pPr>
        <w:ind w:left="3600" w:hanging="360"/>
      </w:pPr>
    </w:lvl>
    <w:lvl w:ilvl="5" w:tplc="1B1C78A0">
      <w:start w:val="1"/>
      <w:numFmt w:val="lowerRoman"/>
      <w:lvlText w:val="%6."/>
      <w:lvlJc w:val="right"/>
      <w:pPr>
        <w:ind w:left="4320" w:hanging="180"/>
      </w:pPr>
    </w:lvl>
    <w:lvl w:ilvl="6" w:tplc="ED509C24">
      <w:start w:val="1"/>
      <w:numFmt w:val="decimal"/>
      <w:lvlText w:val="%7."/>
      <w:lvlJc w:val="left"/>
      <w:pPr>
        <w:ind w:left="5040" w:hanging="360"/>
      </w:pPr>
    </w:lvl>
    <w:lvl w:ilvl="7" w:tplc="B1BABEE6">
      <w:start w:val="1"/>
      <w:numFmt w:val="lowerLetter"/>
      <w:lvlText w:val="%8."/>
      <w:lvlJc w:val="left"/>
      <w:pPr>
        <w:ind w:left="5760" w:hanging="360"/>
      </w:pPr>
    </w:lvl>
    <w:lvl w:ilvl="8" w:tplc="F9C4935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7"/>
  </w:num>
  <w:num w:numId="5">
    <w:abstractNumId w:val="4"/>
  </w:num>
  <w:num w:numId="6">
    <w:abstractNumId w:val="0"/>
  </w:num>
  <w:num w:numId="7">
    <w:abstractNumId w:val="3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2814"/>
    <w:rsid w:val="00042A51"/>
    <w:rsid w:val="00042D2E"/>
    <w:rsid w:val="00044C82"/>
    <w:rsid w:val="000566F8"/>
    <w:rsid w:val="00065D0C"/>
    <w:rsid w:val="00070ED6"/>
    <w:rsid w:val="000742DC"/>
    <w:rsid w:val="00081DA6"/>
    <w:rsid w:val="00084C12"/>
    <w:rsid w:val="00085FAF"/>
    <w:rsid w:val="000903A5"/>
    <w:rsid w:val="0009462C"/>
    <w:rsid w:val="00094B12"/>
    <w:rsid w:val="00096C46"/>
    <w:rsid w:val="000A296F"/>
    <w:rsid w:val="000A2A28"/>
    <w:rsid w:val="000A47FD"/>
    <w:rsid w:val="000B192D"/>
    <w:rsid w:val="000B209D"/>
    <w:rsid w:val="000B28EE"/>
    <w:rsid w:val="000B3E37"/>
    <w:rsid w:val="000D04B0"/>
    <w:rsid w:val="000D1ECA"/>
    <w:rsid w:val="000E4C51"/>
    <w:rsid w:val="000F1C57"/>
    <w:rsid w:val="000F5615"/>
    <w:rsid w:val="00112794"/>
    <w:rsid w:val="0012560E"/>
    <w:rsid w:val="00126665"/>
    <w:rsid w:val="00127108"/>
    <w:rsid w:val="00134B13"/>
    <w:rsid w:val="00137C61"/>
    <w:rsid w:val="001423FD"/>
    <w:rsid w:val="00143115"/>
    <w:rsid w:val="00146BC0"/>
    <w:rsid w:val="00153C41"/>
    <w:rsid w:val="00154381"/>
    <w:rsid w:val="00160124"/>
    <w:rsid w:val="00164FA7"/>
    <w:rsid w:val="00166A03"/>
    <w:rsid w:val="001737CF"/>
    <w:rsid w:val="00174F80"/>
    <w:rsid w:val="001756ED"/>
    <w:rsid w:val="00176083"/>
    <w:rsid w:val="001766C6"/>
    <w:rsid w:val="00180A34"/>
    <w:rsid w:val="00183215"/>
    <w:rsid w:val="00192F37"/>
    <w:rsid w:val="001A70D2"/>
    <w:rsid w:val="001B3D73"/>
    <w:rsid w:val="001B49D7"/>
    <w:rsid w:val="001D023B"/>
    <w:rsid w:val="001D2387"/>
    <w:rsid w:val="001D48CC"/>
    <w:rsid w:val="001D657B"/>
    <w:rsid w:val="001D7B54"/>
    <w:rsid w:val="001E0209"/>
    <w:rsid w:val="001E0C12"/>
    <w:rsid w:val="001F0314"/>
    <w:rsid w:val="001F2BEC"/>
    <w:rsid w:val="001F2CA2"/>
    <w:rsid w:val="0020213E"/>
    <w:rsid w:val="002144C0"/>
    <w:rsid w:val="0022477D"/>
    <w:rsid w:val="00225F78"/>
    <w:rsid w:val="0023203C"/>
    <w:rsid w:val="002336F9"/>
    <w:rsid w:val="00235A73"/>
    <w:rsid w:val="0024028F"/>
    <w:rsid w:val="00240C7F"/>
    <w:rsid w:val="00242E09"/>
    <w:rsid w:val="00244ABC"/>
    <w:rsid w:val="002564F6"/>
    <w:rsid w:val="00257ED3"/>
    <w:rsid w:val="00260408"/>
    <w:rsid w:val="002623F7"/>
    <w:rsid w:val="00267FB7"/>
    <w:rsid w:val="00281FF2"/>
    <w:rsid w:val="002857DE"/>
    <w:rsid w:val="00291567"/>
    <w:rsid w:val="002A01A7"/>
    <w:rsid w:val="002A2389"/>
    <w:rsid w:val="002A671D"/>
    <w:rsid w:val="002B4D55"/>
    <w:rsid w:val="002B5EA0"/>
    <w:rsid w:val="002B6119"/>
    <w:rsid w:val="002C1F06"/>
    <w:rsid w:val="002C5CDE"/>
    <w:rsid w:val="002D73D4"/>
    <w:rsid w:val="002F02A3"/>
    <w:rsid w:val="002F4ABE"/>
    <w:rsid w:val="003018BA"/>
    <w:rsid w:val="00305C92"/>
    <w:rsid w:val="003151C5"/>
    <w:rsid w:val="00323E14"/>
    <w:rsid w:val="003265F0"/>
    <w:rsid w:val="00331122"/>
    <w:rsid w:val="003343CF"/>
    <w:rsid w:val="00346FE9"/>
    <w:rsid w:val="0034759A"/>
    <w:rsid w:val="003503F6"/>
    <w:rsid w:val="003530DD"/>
    <w:rsid w:val="003605B0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3FD"/>
    <w:rsid w:val="0042244A"/>
    <w:rsid w:val="0042714F"/>
    <w:rsid w:val="0042745A"/>
    <w:rsid w:val="004319C1"/>
    <w:rsid w:val="00431D5C"/>
    <w:rsid w:val="00431FED"/>
    <w:rsid w:val="004362C6"/>
    <w:rsid w:val="00437FA2"/>
    <w:rsid w:val="004465A4"/>
    <w:rsid w:val="0044663C"/>
    <w:rsid w:val="00454CCC"/>
    <w:rsid w:val="0045599C"/>
    <w:rsid w:val="00461EFC"/>
    <w:rsid w:val="00462049"/>
    <w:rsid w:val="00464490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D5282"/>
    <w:rsid w:val="004E1B7C"/>
    <w:rsid w:val="004F1551"/>
    <w:rsid w:val="004F55A3"/>
    <w:rsid w:val="00500E6F"/>
    <w:rsid w:val="0050279C"/>
    <w:rsid w:val="0050496F"/>
    <w:rsid w:val="00513B6F"/>
    <w:rsid w:val="00517C63"/>
    <w:rsid w:val="00521803"/>
    <w:rsid w:val="00521F67"/>
    <w:rsid w:val="00522595"/>
    <w:rsid w:val="0053110F"/>
    <w:rsid w:val="00533463"/>
    <w:rsid w:val="005363C4"/>
    <w:rsid w:val="00536BDE"/>
    <w:rsid w:val="00543ACC"/>
    <w:rsid w:val="0056550A"/>
    <w:rsid w:val="00565664"/>
    <w:rsid w:val="005718E2"/>
    <w:rsid w:val="00585704"/>
    <w:rsid w:val="00592D46"/>
    <w:rsid w:val="0059544B"/>
    <w:rsid w:val="005A0855"/>
    <w:rsid w:val="005A3196"/>
    <w:rsid w:val="005A5D72"/>
    <w:rsid w:val="005C080F"/>
    <w:rsid w:val="005C55E5"/>
    <w:rsid w:val="005C696A"/>
    <w:rsid w:val="005D6E36"/>
    <w:rsid w:val="005E089A"/>
    <w:rsid w:val="005E6E85"/>
    <w:rsid w:val="005F31D2"/>
    <w:rsid w:val="005F68EE"/>
    <w:rsid w:val="00603281"/>
    <w:rsid w:val="00605B96"/>
    <w:rsid w:val="0061029B"/>
    <w:rsid w:val="00611292"/>
    <w:rsid w:val="00612C67"/>
    <w:rsid w:val="00617188"/>
    <w:rsid w:val="00617230"/>
    <w:rsid w:val="00621CE1"/>
    <w:rsid w:val="00631A50"/>
    <w:rsid w:val="00647FA8"/>
    <w:rsid w:val="006620D9"/>
    <w:rsid w:val="00663A94"/>
    <w:rsid w:val="0067191E"/>
    <w:rsid w:val="00671958"/>
    <w:rsid w:val="00674607"/>
    <w:rsid w:val="00675843"/>
    <w:rsid w:val="00677FE3"/>
    <w:rsid w:val="0068046B"/>
    <w:rsid w:val="006811CF"/>
    <w:rsid w:val="00681A29"/>
    <w:rsid w:val="0068687E"/>
    <w:rsid w:val="006A44EB"/>
    <w:rsid w:val="006D050F"/>
    <w:rsid w:val="006D6139"/>
    <w:rsid w:val="006E5D65"/>
    <w:rsid w:val="006E6145"/>
    <w:rsid w:val="006F1282"/>
    <w:rsid w:val="006F1FBC"/>
    <w:rsid w:val="006F2F6B"/>
    <w:rsid w:val="00703BF7"/>
    <w:rsid w:val="007072BA"/>
    <w:rsid w:val="00713C5A"/>
    <w:rsid w:val="0071620A"/>
    <w:rsid w:val="00724148"/>
    <w:rsid w:val="00724677"/>
    <w:rsid w:val="00725459"/>
    <w:rsid w:val="00734608"/>
    <w:rsid w:val="00740F0D"/>
    <w:rsid w:val="00745302"/>
    <w:rsid w:val="007461D6"/>
    <w:rsid w:val="00746EC8"/>
    <w:rsid w:val="007477AD"/>
    <w:rsid w:val="00763BF1"/>
    <w:rsid w:val="00766FD4"/>
    <w:rsid w:val="0078168C"/>
    <w:rsid w:val="00790E27"/>
    <w:rsid w:val="007918CB"/>
    <w:rsid w:val="007A4022"/>
    <w:rsid w:val="007A510D"/>
    <w:rsid w:val="007A6D08"/>
    <w:rsid w:val="007A6E6E"/>
    <w:rsid w:val="007C3299"/>
    <w:rsid w:val="007C3BCC"/>
    <w:rsid w:val="007D02D3"/>
    <w:rsid w:val="007D6E56"/>
    <w:rsid w:val="007E27C3"/>
    <w:rsid w:val="007E798D"/>
    <w:rsid w:val="007E7FFB"/>
    <w:rsid w:val="007F4155"/>
    <w:rsid w:val="0081331F"/>
    <w:rsid w:val="0081707E"/>
    <w:rsid w:val="00824D71"/>
    <w:rsid w:val="008272CB"/>
    <w:rsid w:val="00832B99"/>
    <w:rsid w:val="00842C6F"/>
    <w:rsid w:val="008449B3"/>
    <w:rsid w:val="00846D04"/>
    <w:rsid w:val="008471C4"/>
    <w:rsid w:val="0085747A"/>
    <w:rsid w:val="0086205A"/>
    <w:rsid w:val="00865492"/>
    <w:rsid w:val="00865DFD"/>
    <w:rsid w:val="0088030C"/>
    <w:rsid w:val="00881601"/>
    <w:rsid w:val="00884922"/>
    <w:rsid w:val="00885F64"/>
    <w:rsid w:val="008917F9"/>
    <w:rsid w:val="008A45F7"/>
    <w:rsid w:val="008B4017"/>
    <w:rsid w:val="008C0CC0"/>
    <w:rsid w:val="008C19A9"/>
    <w:rsid w:val="008C29C8"/>
    <w:rsid w:val="008C379D"/>
    <w:rsid w:val="008C5147"/>
    <w:rsid w:val="008C5359"/>
    <w:rsid w:val="008C5363"/>
    <w:rsid w:val="008D0184"/>
    <w:rsid w:val="008D3DFB"/>
    <w:rsid w:val="008D6418"/>
    <w:rsid w:val="008E3980"/>
    <w:rsid w:val="008E64F4"/>
    <w:rsid w:val="008F12C9"/>
    <w:rsid w:val="008F249F"/>
    <w:rsid w:val="008F6E29"/>
    <w:rsid w:val="00916188"/>
    <w:rsid w:val="00916A1F"/>
    <w:rsid w:val="00921687"/>
    <w:rsid w:val="00923D7D"/>
    <w:rsid w:val="0094491A"/>
    <w:rsid w:val="009508DF"/>
    <w:rsid w:val="00950DAC"/>
    <w:rsid w:val="00954A07"/>
    <w:rsid w:val="0095771C"/>
    <w:rsid w:val="00963A97"/>
    <w:rsid w:val="00970220"/>
    <w:rsid w:val="00997F14"/>
    <w:rsid w:val="009A78D9"/>
    <w:rsid w:val="009C3E31"/>
    <w:rsid w:val="009C54AE"/>
    <w:rsid w:val="009C788E"/>
    <w:rsid w:val="009D5B44"/>
    <w:rsid w:val="009D607C"/>
    <w:rsid w:val="009D72FF"/>
    <w:rsid w:val="009E2B3E"/>
    <w:rsid w:val="009E3A33"/>
    <w:rsid w:val="009E3B41"/>
    <w:rsid w:val="009F2BD2"/>
    <w:rsid w:val="009F3C5C"/>
    <w:rsid w:val="009F4610"/>
    <w:rsid w:val="00A00ECC"/>
    <w:rsid w:val="00A11CA0"/>
    <w:rsid w:val="00A127E5"/>
    <w:rsid w:val="00A12862"/>
    <w:rsid w:val="00A155EE"/>
    <w:rsid w:val="00A20B73"/>
    <w:rsid w:val="00A2245B"/>
    <w:rsid w:val="00A2495E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877D8"/>
    <w:rsid w:val="00A97DE1"/>
    <w:rsid w:val="00AB053C"/>
    <w:rsid w:val="00AB5427"/>
    <w:rsid w:val="00AD1146"/>
    <w:rsid w:val="00AD27D3"/>
    <w:rsid w:val="00AD66D6"/>
    <w:rsid w:val="00AE1160"/>
    <w:rsid w:val="00AE203C"/>
    <w:rsid w:val="00AE2C98"/>
    <w:rsid w:val="00AE2E74"/>
    <w:rsid w:val="00AE5619"/>
    <w:rsid w:val="00AE5FCB"/>
    <w:rsid w:val="00AF2C1E"/>
    <w:rsid w:val="00B06142"/>
    <w:rsid w:val="00B07B3E"/>
    <w:rsid w:val="00B135B1"/>
    <w:rsid w:val="00B22F29"/>
    <w:rsid w:val="00B30E50"/>
    <w:rsid w:val="00B3130B"/>
    <w:rsid w:val="00B3238A"/>
    <w:rsid w:val="00B40ADB"/>
    <w:rsid w:val="00B41FFF"/>
    <w:rsid w:val="00B43B77"/>
    <w:rsid w:val="00B43E80"/>
    <w:rsid w:val="00B52453"/>
    <w:rsid w:val="00B558D5"/>
    <w:rsid w:val="00B607DB"/>
    <w:rsid w:val="00B66281"/>
    <w:rsid w:val="00B66529"/>
    <w:rsid w:val="00B71B3F"/>
    <w:rsid w:val="00B75946"/>
    <w:rsid w:val="00B8056E"/>
    <w:rsid w:val="00B80D2B"/>
    <w:rsid w:val="00B819C8"/>
    <w:rsid w:val="00B82308"/>
    <w:rsid w:val="00BA1C68"/>
    <w:rsid w:val="00BB520A"/>
    <w:rsid w:val="00BC7D12"/>
    <w:rsid w:val="00BD3869"/>
    <w:rsid w:val="00BD5563"/>
    <w:rsid w:val="00BD66E9"/>
    <w:rsid w:val="00BD7808"/>
    <w:rsid w:val="00BF3012"/>
    <w:rsid w:val="00C00923"/>
    <w:rsid w:val="00C0486D"/>
    <w:rsid w:val="00C058B4"/>
    <w:rsid w:val="00C07F2C"/>
    <w:rsid w:val="00C131B5"/>
    <w:rsid w:val="00C16ABF"/>
    <w:rsid w:val="00C170AE"/>
    <w:rsid w:val="00C25530"/>
    <w:rsid w:val="00C25A88"/>
    <w:rsid w:val="00C26CB7"/>
    <w:rsid w:val="00C30088"/>
    <w:rsid w:val="00C31C76"/>
    <w:rsid w:val="00C324C1"/>
    <w:rsid w:val="00C35ACE"/>
    <w:rsid w:val="00C36992"/>
    <w:rsid w:val="00C56036"/>
    <w:rsid w:val="00C61DC5"/>
    <w:rsid w:val="00C67E92"/>
    <w:rsid w:val="00C70A26"/>
    <w:rsid w:val="00C71789"/>
    <w:rsid w:val="00C73109"/>
    <w:rsid w:val="00C7763A"/>
    <w:rsid w:val="00C92183"/>
    <w:rsid w:val="00C93776"/>
    <w:rsid w:val="00C94B98"/>
    <w:rsid w:val="00CA2B96"/>
    <w:rsid w:val="00CA5089"/>
    <w:rsid w:val="00CB4816"/>
    <w:rsid w:val="00CE3D68"/>
    <w:rsid w:val="00CE4A18"/>
    <w:rsid w:val="00CE51D6"/>
    <w:rsid w:val="00CE5BAC"/>
    <w:rsid w:val="00CF25BE"/>
    <w:rsid w:val="00CF78ED"/>
    <w:rsid w:val="00D02B25"/>
    <w:rsid w:val="00D02EBA"/>
    <w:rsid w:val="00D03A0E"/>
    <w:rsid w:val="00D11280"/>
    <w:rsid w:val="00D1172B"/>
    <w:rsid w:val="00D17C3C"/>
    <w:rsid w:val="00D26B2C"/>
    <w:rsid w:val="00D33CE6"/>
    <w:rsid w:val="00D35018"/>
    <w:rsid w:val="00D352C9"/>
    <w:rsid w:val="00D40AE6"/>
    <w:rsid w:val="00D425B2"/>
    <w:rsid w:val="00D47521"/>
    <w:rsid w:val="00D5502F"/>
    <w:rsid w:val="00D552B2"/>
    <w:rsid w:val="00D608D1"/>
    <w:rsid w:val="00D64F20"/>
    <w:rsid w:val="00D6681C"/>
    <w:rsid w:val="00D71FA7"/>
    <w:rsid w:val="00D74119"/>
    <w:rsid w:val="00D8075B"/>
    <w:rsid w:val="00D8678B"/>
    <w:rsid w:val="00D90937"/>
    <w:rsid w:val="00D92711"/>
    <w:rsid w:val="00DA2114"/>
    <w:rsid w:val="00DB1E1F"/>
    <w:rsid w:val="00DD620C"/>
    <w:rsid w:val="00DE23AE"/>
    <w:rsid w:val="00DE31FD"/>
    <w:rsid w:val="00DE4A98"/>
    <w:rsid w:val="00DF320D"/>
    <w:rsid w:val="00E129B8"/>
    <w:rsid w:val="00E17E08"/>
    <w:rsid w:val="00E21E7D"/>
    <w:rsid w:val="00E22FBC"/>
    <w:rsid w:val="00E24BF5"/>
    <w:rsid w:val="00E25338"/>
    <w:rsid w:val="00E27903"/>
    <w:rsid w:val="00E41BB8"/>
    <w:rsid w:val="00E45514"/>
    <w:rsid w:val="00E51E44"/>
    <w:rsid w:val="00E63348"/>
    <w:rsid w:val="00E659E3"/>
    <w:rsid w:val="00E70B36"/>
    <w:rsid w:val="00E7533E"/>
    <w:rsid w:val="00E77E88"/>
    <w:rsid w:val="00E8095E"/>
    <w:rsid w:val="00E8107D"/>
    <w:rsid w:val="00E8382A"/>
    <w:rsid w:val="00E90296"/>
    <w:rsid w:val="00E939FF"/>
    <w:rsid w:val="00EB51E3"/>
    <w:rsid w:val="00EC0933"/>
    <w:rsid w:val="00EC4899"/>
    <w:rsid w:val="00ED03AB"/>
    <w:rsid w:val="00ED2CFB"/>
    <w:rsid w:val="00ED32D2"/>
    <w:rsid w:val="00ED6BE1"/>
    <w:rsid w:val="00EE32DE"/>
    <w:rsid w:val="00EE5457"/>
    <w:rsid w:val="00EF3C3E"/>
    <w:rsid w:val="00F070AB"/>
    <w:rsid w:val="00F14E21"/>
    <w:rsid w:val="00F21C09"/>
    <w:rsid w:val="00F27A7B"/>
    <w:rsid w:val="00F406BC"/>
    <w:rsid w:val="00F424BF"/>
    <w:rsid w:val="00F50DAC"/>
    <w:rsid w:val="00F617C3"/>
    <w:rsid w:val="00F63966"/>
    <w:rsid w:val="00F7066B"/>
    <w:rsid w:val="00F7504C"/>
    <w:rsid w:val="00FA357C"/>
    <w:rsid w:val="00FB5D5E"/>
    <w:rsid w:val="00FB7DBA"/>
    <w:rsid w:val="00FC0C5A"/>
    <w:rsid w:val="00FC1C25"/>
    <w:rsid w:val="00FC2717"/>
    <w:rsid w:val="00FC33C2"/>
    <w:rsid w:val="00FC3F45"/>
    <w:rsid w:val="00FD201B"/>
    <w:rsid w:val="00FD503F"/>
    <w:rsid w:val="00FD6A6B"/>
    <w:rsid w:val="00FD7589"/>
    <w:rsid w:val="00FE1386"/>
    <w:rsid w:val="00FF016A"/>
    <w:rsid w:val="00FF1401"/>
    <w:rsid w:val="00FF51C0"/>
    <w:rsid w:val="00FF5E7D"/>
    <w:rsid w:val="07724D4D"/>
    <w:rsid w:val="135BA2EF"/>
    <w:rsid w:val="14ECC01D"/>
    <w:rsid w:val="24ABE215"/>
    <w:rsid w:val="2647B276"/>
    <w:rsid w:val="42EB03D9"/>
    <w:rsid w:val="4DEF6353"/>
    <w:rsid w:val="5C26EEB6"/>
    <w:rsid w:val="66C4BFE5"/>
    <w:rsid w:val="6C82D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FA4A7"/>
  <w15:chartTrackingRefBased/>
  <w15:docId w15:val="{0C2E8A26-C7DD-4202-BDA2-E929CE65F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24B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E10C8-ED7D-4F82-97A5-2DFB72C0CA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F79A9EC-CAA7-4AA5-A894-C54EB5B23E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B95CDD-6692-4897-8995-04B364FB7E9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15EE78-E575-4B9D-99B4-E6EEB92CD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954</Words>
  <Characters>5727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147</cp:revision>
  <cp:lastPrinted>2017-04-27T18:28:00Z</cp:lastPrinted>
  <dcterms:created xsi:type="dcterms:W3CDTF">2020-12-12T12:23:00Z</dcterms:created>
  <dcterms:modified xsi:type="dcterms:W3CDTF">2023-04-28T07:06:00Z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