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63BD8E" w14:textId="77777777" w:rsidR="00917380" w:rsidRPr="00E960BB" w:rsidRDefault="00CD6897" w:rsidP="0091738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917380" w:rsidRPr="00E960BB">
        <w:rPr>
          <w:rFonts w:ascii="Corbel" w:hAnsi="Corbel"/>
          <w:bCs/>
          <w:i/>
        </w:rPr>
        <w:t xml:space="preserve">Załącznik nr 1.5 do Zarządzenia Rektora UR  nr </w:t>
      </w:r>
      <w:r w:rsidR="00917380">
        <w:rPr>
          <w:rFonts w:ascii="Corbel" w:hAnsi="Corbel"/>
          <w:bCs/>
          <w:i/>
        </w:rPr>
        <w:t>7</w:t>
      </w:r>
      <w:r w:rsidR="00917380" w:rsidRPr="00E960BB">
        <w:rPr>
          <w:rFonts w:ascii="Corbel" w:hAnsi="Corbel"/>
          <w:bCs/>
          <w:i/>
        </w:rPr>
        <w:t>/20</w:t>
      </w:r>
      <w:r w:rsidR="00917380">
        <w:rPr>
          <w:rFonts w:ascii="Corbel" w:hAnsi="Corbel"/>
          <w:bCs/>
          <w:i/>
        </w:rPr>
        <w:t>23</w:t>
      </w:r>
    </w:p>
    <w:p w14:paraId="713C46A3" w14:textId="306EBD5F" w:rsidR="00917380" w:rsidRPr="00E960BB" w:rsidRDefault="00917380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027FAA2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6AF40AE" w14:textId="79914862" w:rsidR="00DC6D0C" w:rsidRPr="00E30D73" w:rsidRDefault="0071620A" w:rsidP="00E30D73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E30D73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5A71F1">
        <w:rPr>
          <w:rFonts w:ascii="Corbel" w:hAnsi="Corbel"/>
          <w:i/>
          <w:smallCaps/>
          <w:sz w:val="24"/>
          <w:szCs w:val="24"/>
        </w:rPr>
        <w:t>2024-2027</w:t>
      </w:r>
    </w:p>
    <w:p w14:paraId="1350DC59" w14:textId="1165C2EF" w:rsidR="00445970" w:rsidRPr="00EA4832" w:rsidRDefault="00445970" w:rsidP="00633D5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E30D73">
        <w:rPr>
          <w:rFonts w:ascii="Corbel" w:hAnsi="Corbel"/>
          <w:sz w:val="20"/>
          <w:szCs w:val="20"/>
        </w:rPr>
        <w:t>ok akademicki   202</w:t>
      </w:r>
      <w:r w:rsidR="005A71F1">
        <w:rPr>
          <w:rFonts w:ascii="Corbel" w:hAnsi="Corbel"/>
          <w:sz w:val="20"/>
          <w:szCs w:val="20"/>
        </w:rPr>
        <w:t>4</w:t>
      </w:r>
      <w:r w:rsidR="00E30D73">
        <w:rPr>
          <w:rFonts w:ascii="Corbel" w:hAnsi="Corbel"/>
          <w:sz w:val="20"/>
          <w:szCs w:val="20"/>
        </w:rPr>
        <w:t>/202</w:t>
      </w:r>
      <w:r w:rsidR="005A71F1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2021ED0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08F870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7D1D786" w14:textId="77777777" w:rsidTr="6F73A380">
        <w:tc>
          <w:tcPr>
            <w:tcW w:w="2694" w:type="dxa"/>
            <w:vAlign w:val="center"/>
          </w:tcPr>
          <w:p w14:paraId="2D3AFA3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A9D18EB" w14:textId="77777777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Statystyka opisowa</w:t>
            </w:r>
          </w:p>
        </w:tc>
      </w:tr>
      <w:tr w:rsidR="0085747A" w:rsidRPr="009C54AE" w14:paraId="37EA3062" w14:textId="77777777" w:rsidTr="6F73A380">
        <w:tc>
          <w:tcPr>
            <w:tcW w:w="2694" w:type="dxa"/>
            <w:vAlign w:val="center"/>
          </w:tcPr>
          <w:p w14:paraId="1845F59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EEB6763" w14:textId="77777777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E/I/A.4</w:t>
            </w:r>
          </w:p>
        </w:tc>
      </w:tr>
      <w:tr w:rsidR="0085747A" w:rsidRPr="009C54AE" w14:paraId="4854EC05" w14:textId="77777777" w:rsidTr="6F73A380">
        <w:tc>
          <w:tcPr>
            <w:tcW w:w="2694" w:type="dxa"/>
            <w:vAlign w:val="center"/>
          </w:tcPr>
          <w:p w14:paraId="2E4EFD43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756CF2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3D532FF" w14:textId="77777777" w:rsidTr="6F73A380">
        <w:tc>
          <w:tcPr>
            <w:tcW w:w="2694" w:type="dxa"/>
            <w:vAlign w:val="center"/>
          </w:tcPr>
          <w:p w14:paraId="7CEF5D2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D552C6" w14:textId="38EB1E7C" w:rsidR="0085747A" w:rsidRPr="005B69B8" w:rsidRDefault="00B629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78906495" w14:textId="77777777" w:rsidTr="6F73A380">
        <w:tc>
          <w:tcPr>
            <w:tcW w:w="2694" w:type="dxa"/>
            <w:vAlign w:val="center"/>
          </w:tcPr>
          <w:p w14:paraId="05123B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790C989" w14:textId="77777777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AB3870C" w14:textId="77777777" w:rsidTr="6F73A380">
        <w:tc>
          <w:tcPr>
            <w:tcW w:w="2694" w:type="dxa"/>
            <w:vAlign w:val="center"/>
          </w:tcPr>
          <w:p w14:paraId="566FA3D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3ED1E63" w14:textId="54D17B8D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AD3B6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FC860AD" w14:textId="77777777" w:rsidTr="6F73A380">
        <w:tc>
          <w:tcPr>
            <w:tcW w:w="2694" w:type="dxa"/>
            <w:vAlign w:val="center"/>
          </w:tcPr>
          <w:p w14:paraId="24508AF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0F0C52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627EAC0" w14:textId="77777777" w:rsidTr="6F73A380">
        <w:tc>
          <w:tcPr>
            <w:tcW w:w="2694" w:type="dxa"/>
            <w:vAlign w:val="center"/>
          </w:tcPr>
          <w:p w14:paraId="7531C22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0F3704D" w14:textId="5BD3C01B" w:rsidR="0085747A" w:rsidRPr="00EC0E10" w:rsidRDefault="00EC0E1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C0E10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29846F8C" w14:textId="77777777" w:rsidTr="6F73A380">
        <w:tc>
          <w:tcPr>
            <w:tcW w:w="2694" w:type="dxa"/>
            <w:vAlign w:val="center"/>
          </w:tcPr>
          <w:p w14:paraId="2465AB1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B61FF1A" w14:textId="77777777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9C54AE" w14:paraId="487AA2EA" w14:textId="77777777" w:rsidTr="6F73A380">
        <w:tc>
          <w:tcPr>
            <w:tcW w:w="2694" w:type="dxa"/>
            <w:vAlign w:val="center"/>
          </w:tcPr>
          <w:p w14:paraId="58B8254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B7BD3D7" w14:textId="77777777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1EE1CCB7" w14:textId="77777777" w:rsidTr="6F73A380">
        <w:tc>
          <w:tcPr>
            <w:tcW w:w="2694" w:type="dxa"/>
            <w:vAlign w:val="center"/>
          </w:tcPr>
          <w:p w14:paraId="23C8D39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A6AD10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9F90A79" w14:textId="77777777" w:rsidTr="6F73A380">
        <w:tc>
          <w:tcPr>
            <w:tcW w:w="2694" w:type="dxa"/>
            <w:vAlign w:val="center"/>
          </w:tcPr>
          <w:p w14:paraId="577753C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7D60E8E" w14:textId="77777777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Majka</w:t>
            </w:r>
          </w:p>
        </w:tc>
      </w:tr>
      <w:tr w:rsidR="0085747A" w:rsidRPr="009C54AE" w14:paraId="4B537F12" w14:textId="77777777" w:rsidTr="6F73A380">
        <w:tc>
          <w:tcPr>
            <w:tcW w:w="2694" w:type="dxa"/>
            <w:vAlign w:val="center"/>
          </w:tcPr>
          <w:p w14:paraId="32136FD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92BBC7B" w14:textId="0C326582" w:rsidR="0085747A" w:rsidRPr="009C54AE" w:rsidRDefault="00E30D73" w:rsidP="00633D5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6F73A380">
              <w:rPr>
                <w:rFonts w:ascii="Corbel" w:hAnsi="Corbel"/>
                <w:b w:val="0"/>
                <w:sz w:val="24"/>
                <w:szCs w:val="24"/>
              </w:rPr>
              <w:t>dr Dorota Jankowska</w:t>
            </w:r>
            <w:r>
              <w:br/>
            </w:r>
            <w:r w:rsidR="00EC0E10">
              <w:rPr>
                <w:rFonts w:ascii="Corbel" w:hAnsi="Corbel"/>
                <w:b w:val="0"/>
                <w:sz w:val="24"/>
                <w:szCs w:val="24"/>
              </w:rPr>
              <w:t>dr Jolanta Wojnar</w:t>
            </w:r>
          </w:p>
          <w:p w14:paraId="2EB75C0F" w14:textId="1A4D6468" w:rsidR="0085747A" w:rsidRPr="009C54AE" w:rsidRDefault="72F1BCDF" w:rsidP="00633D5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6F73A380">
              <w:rPr>
                <w:rFonts w:ascii="Corbel" w:hAnsi="Corbel"/>
                <w:b w:val="0"/>
                <w:sz w:val="24"/>
                <w:szCs w:val="24"/>
              </w:rPr>
              <w:t xml:space="preserve">dr Paweł </w:t>
            </w:r>
            <w:r w:rsidR="00EC0E10">
              <w:rPr>
                <w:rFonts w:ascii="Corbel" w:hAnsi="Corbel"/>
                <w:b w:val="0"/>
                <w:sz w:val="24"/>
                <w:szCs w:val="24"/>
              </w:rPr>
              <w:t>Zawora</w:t>
            </w:r>
          </w:p>
        </w:tc>
      </w:tr>
    </w:tbl>
    <w:p w14:paraId="5D3EA44A" w14:textId="0AE3106A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B69B8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130A53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23F127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15308B2" w14:textId="77777777" w:rsidTr="00AD3B6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5014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2FEDFA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6E1D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386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50E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458A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AD7B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24C6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A5C8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D18C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BC9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4B7A72C" w14:textId="77777777" w:rsidTr="00AD3B6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15B06" w14:textId="77777777" w:rsidR="00015B8F" w:rsidRPr="009C54AE" w:rsidRDefault="00E30D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DBE29" w14:textId="1722364C" w:rsidR="00015B8F" w:rsidRPr="009C54AE" w:rsidRDefault="00EC0E1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50197" w14:textId="022C637A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AB76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AB115" w14:textId="7BF0F6FD" w:rsidR="00015B8F" w:rsidRPr="009C54AE" w:rsidRDefault="009865F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821C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3F2F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D696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1E65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F7C7C" w14:textId="77777777" w:rsidR="00015B8F" w:rsidRPr="009C54AE" w:rsidRDefault="00E30D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90F390F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80CEB8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2B3CC1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C17170F" w14:textId="77777777" w:rsidR="00633D53" w:rsidRDefault="00633D53" w:rsidP="00633D5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CDC5A11" w14:textId="77777777" w:rsidR="00633D53" w:rsidRPr="00633D53" w:rsidRDefault="00633D53" w:rsidP="00633D53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633D53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633D53">
        <w:rPr>
          <w:rStyle w:val="normaltextrun"/>
          <w:rFonts w:ascii="Corbel" w:hAnsi="Corbel" w:cs="Segoe UI"/>
          <w:smallCaps w:val="0"/>
          <w:szCs w:val="24"/>
        </w:rPr>
        <w:t> </w:t>
      </w:r>
      <w:r w:rsidRPr="00633D53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633D53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1"/>
    </w:p>
    <w:p w14:paraId="511378F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147EC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450C3CD" w14:textId="4C6B0918" w:rsidR="009C54AE" w:rsidRDefault="00AB1E9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  </w:t>
      </w:r>
      <w:r w:rsidR="00AD3B6E" w:rsidRPr="00AD3B6E">
        <w:rPr>
          <w:rFonts w:ascii="Corbel" w:hAnsi="Corbel"/>
          <w:b w:val="0"/>
          <w:smallCaps w:val="0"/>
          <w:szCs w:val="24"/>
        </w:rPr>
        <w:t>egzamin</w:t>
      </w:r>
    </w:p>
    <w:p w14:paraId="3863522E" w14:textId="2D36CB5C" w:rsidR="00AB1E9C" w:rsidRPr="00AD3B6E" w:rsidRDefault="00AB1E9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Lab.    zal. z oceną</w:t>
      </w:r>
    </w:p>
    <w:p w14:paraId="5974872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71005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2189E13" w14:textId="77777777" w:rsidTr="00745302">
        <w:tc>
          <w:tcPr>
            <w:tcW w:w="9670" w:type="dxa"/>
          </w:tcPr>
          <w:p w14:paraId="1826CD0B" w14:textId="77777777" w:rsidR="00D667C8" w:rsidRDefault="00D667C8" w:rsidP="00D667C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</w:t>
            </w:r>
            <w:r w:rsidRPr="00100B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podstawowych zagadnień matematycznych, </w:t>
            </w:r>
          </w:p>
          <w:p w14:paraId="2394E4C2" w14:textId="77777777" w:rsidR="0085747A" w:rsidRPr="009C54AE" w:rsidRDefault="00D667C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</w:t>
            </w:r>
            <w:r w:rsidRPr="00100B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obsługi arkusza kalkulacyjnego MS Excel</w:t>
            </w:r>
          </w:p>
        </w:tc>
      </w:tr>
    </w:tbl>
    <w:p w14:paraId="25751034" w14:textId="09092C88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FFE130E" w14:textId="77777777" w:rsidR="00AD3B6E" w:rsidRDefault="00AD3B6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FB5171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4270188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69703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5020BC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52445A1" w14:textId="77777777" w:rsidTr="00D667C8">
        <w:tc>
          <w:tcPr>
            <w:tcW w:w="843" w:type="dxa"/>
            <w:vAlign w:val="center"/>
          </w:tcPr>
          <w:p w14:paraId="5A89999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6BD54131" w14:textId="77777777" w:rsidR="00D667C8" w:rsidRPr="00100BD5" w:rsidRDefault="00D667C8" w:rsidP="00D667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0BD5">
              <w:rPr>
                <w:rFonts w:ascii="Corbel" w:hAnsi="Corbel"/>
                <w:b w:val="0"/>
                <w:sz w:val="24"/>
                <w:szCs w:val="24"/>
              </w:rPr>
              <w:t>Celem przedmiotu jest zapoznanie studentów z podstawami metodami statystycznymi z zakresu analizy struktury zjawisk masowych, analizy współzależności cech mierzalnych i niemierzalnych, jak też analizy dynamiki zjawisk.</w:t>
            </w:r>
          </w:p>
          <w:p w14:paraId="6F32D5C1" w14:textId="77777777" w:rsidR="00D667C8" w:rsidRPr="00100BD5" w:rsidRDefault="00D667C8" w:rsidP="00D667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0BD5">
              <w:rPr>
                <w:rFonts w:ascii="Corbel" w:hAnsi="Corbel"/>
                <w:b w:val="0"/>
                <w:sz w:val="24"/>
                <w:szCs w:val="24"/>
              </w:rPr>
              <w:t>Zasadnicze cele wspólne dla wykładów i ćwiczeń:</w:t>
            </w:r>
          </w:p>
          <w:p w14:paraId="0C3F4F1E" w14:textId="77777777" w:rsidR="00D667C8" w:rsidRPr="00100BD5" w:rsidRDefault="00D667C8" w:rsidP="00D667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0BD5">
              <w:rPr>
                <w:rFonts w:ascii="Corbel" w:hAnsi="Corbel"/>
                <w:b w:val="0"/>
                <w:sz w:val="24"/>
                <w:szCs w:val="24"/>
              </w:rPr>
              <w:t>- wypracowanie umiejętności graficznego, tabelarycznego oraz analitycznego sposobu przedstawiania danych statystycznych</w:t>
            </w:r>
          </w:p>
          <w:p w14:paraId="73CAEB11" w14:textId="77777777" w:rsidR="00D667C8" w:rsidRPr="00100BD5" w:rsidRDefault="00D667C8" w:rsidP="00D667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0BD5">
              <w:rPr>
                <w:rFonts w:ascii="Corbel" w:hAnsi="Corbel"/>
                <w:b w:val="0"/>
                <w:sz w:val="24"/>
                <w:szCs w:val="24"/>
              </w:rPr>
              <w:t>- wypracowanie umiejętności swobodnego posługiwania się podstawowymi terminami statystycznymi</w:t>
            </w:r>
          </w:p>
          <w:p w14:paraId="4AA8DBB8" w14:textId="77777777" w:rsidR="00D667C8" w:rsidRPr="00100BD5" w:rsidRDefault="00D667C8" w:rsidP="00D667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0BD5">
              <w:rPr>
                <w:rFonts w:ascii="Corbel" w:hAnsi="Corbel"/>
                <w:b w:val="0"/>
                <w:sz w:val="24"/>
                <w:szCs w:val="24"/>
              </w:rPr>
              <w:t>- wypracowanie umiejętności wyboru właściwych metod w celu ich zastosowania do statystycznej analizy danych</w:t>
            </w:r>
          </w:p>
          <w:p w14:paraId="4B01F517" w14:textId="77777777" w:rsidR="0085747A" w:rsidRPr="009C54AE" w:rsidRDefault="00D667C8" w:rsidP="00D667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0BD5">
              <w:rPr>
                <w:rFonts w:ascii="Corbel" w:hAnsi="Corbel"/>
                <w:b w:val="0"/>
                <w:sz w:val="24"/>
                <w:szCs w:val="24"/>
              </w:rPr>
              <w:t>- wdrożenie umiejętności formułowania wniosków na podstawie przeprowadzonych analiz statystycznych</w:t>
            </w:r>
          </w:p>
        </w:tc>
      </w:tr>
    </w:tbl>
    <w:p w14:paraId="7B8FF5E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CD94C2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74C291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78DB747" w14:textId="77777777" w:rsidTr="001D3166">
        <w:tc>
          <w:tcPr>
            <w:tcW w:w="1681" w:type="dxa"/>
            <w:vAlign w:val="center"/>
          </w:tcPr>
          <w:p w14:paraId="5FD17A3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24BBEB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EE1628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D3166" w:rsidRPr="009C54AE" w14:paraId="347F6AC9" w14:textId="77777777" w:rsidTr="00C65F93">
        <w:tc>
          <w:tcPr>
            <w:tcW w:w="1681" w:type="dxa"/>
          </w:tcPr>
          <w:p w14:paraId="32BCEE4B" w14:textId="77777777" w:rsidR="001D3166" w:rsidRPr="009C54AE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50E8260" w14:textId="77777777" w:rsidR="001D3166" w:rsidRPr="00100BD5" w:rsidRDefault="001D3166" w:rsidP="001D31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Posiada podstawową wiedzę w zakresie statystyki opisowej (analizy str</w:t>
            </w:r>
            <w:r>
              <w:rPr>
                <w:rFonts w:ascii="Corbel" w:hAnsi="Corbel"/>
                <w:sz w:val="24"/>
                <w:szCs w:val="24"/>
              </w:rPr>
              <w:t>uktury, analizy współzależności</w:t>
            </w:r>
            <w:r w:rsidRPr="00100BD5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00BD5">
              <w:rPr>
                <w:rFonts w:ascii="Corbel" w:hAnsi="Corbel"/>
                <w:sz w:val="24"/>
                <w:szCs w:val="24"/>
              </w:rPr>
              <w:t>analizy dynamiki).</w:t>
            </w:r>
          </w:p>
        </w:tc>
        <w:tc>
          <w:tcPr>
            <w:tcW w:w="1865" w:type="dxa"/>
            <w:vAlign w:val="center"/>
          </w:tcPr>
          <w:p w14:paraId="68AC4928" w14:textId="77777777" w:rsidR="001D3166" w:rsidRPr="00100BD5" w:rsidRDefault="0064638C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1D3166" w:rsidRPr="009C54AE" w14:paraId="20B7594F" w14:textId="77777777" w:rsidTr="00C65F93">
        <w:tc>
          <w:tcPr>
            <w:tcW w:w="1681" w:type="dxa"/>
          </w:tcPr>
          <w:p w14:paraId="17306009" w14:textId="77777777" w:rsidR="001D3166" w:rsidRPr="009C54AE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5E109E5" w14:textId="77777777" w:rsidR="001D3166" w:rsidRPr="00100BD5" w:rsidRDefault="001D3166" w:rsidP="001D31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Zna podstawowe metody, techniki i narzędzia rozwiązywania prostych zadań związanych z opisem i analizą zjawisk masowych.</w:t>
            </w:r>
          </w:p>
        </w:tc>
        <w:tc>
          <w:tcPr>
            <w:tcW w:w="1865" w:type="dxa"/>
            <w:vAlign w:val="center"/>
          </w:tcPr>
          <w:p w14:paraId="15455AC1" w14:textId="77777777" w:rsidR="001D3166" w:rsidRPr="00100BD5" w:rsidRDefault="0064638C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1D3166" w:rsidRPr="009C54AE" w14:paraId="33C44D29" w14:textId="77777777" w:rsidTr="00C65F93">
        <w:tc>
          <w:tcPr>
            <w:tcW w:w="1681" w:type="dxa"/>
          </w:tcPr>
          <w:p w14:paraId="34E9F235" w14:textId="77777777" w:rsidR="001D3166" w:rsidRPr="009C54AE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DFDB22D" w14:textId="77777777" w:rsidR="001D3166" w:rsidRPr="00100BD5" w:rsidRDefault="001D3166" w:rsidP="001D31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 xml:space="preserve">Potrafi pozyskiwać dane statystyczne: z literatury, baz danych oraz innych właściwie dobranych źródeł, potrafi je odpowiednio zestawiać oraz przeprowadzić ich wstępną analizę. </w:t>
            </w:r>
          </w:p>
        </w:tc>
        <w:tc>
          <w:tcPr>
            <w:tcW w:w="1865" w:type="dxa"/>
            <w:vAlign w:val="center"/>
          </w:tcPr>
          <w:p w14:paraId="58A9106F" w14:textId="77777777" w:rsidR="001D3166" w:rsidRPr="00100BD5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0BD5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8E852FB" w14:textId="77777777" w:rsidR="001D3166" w:rsidRPr="00100BD5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0BD5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1D3166" w:rsidRPr="009C54AE" w14:paraId="2211DADB" w14:textId="77777777" w:rsidTr="001D3166">
        <w:tc>
          <w:tcPr>
            <w:tcW w:w="1681" w:type="dxa"/>
          </w:tcPr>
          <w:p w14:paraId="0CD0FFE7" w14:textId="77777777" w:rsidR="001D3166" w:rsidRPr="009C54AE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48F60ADF" w14:textId="77777777" w:rsidR="001D3166" w:rsidRPr="00100BD5" w:rsidRDefault="001D3166" w:rsidP="001D31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Samodzielnie dobiera metody statystyczne służące do opisu danej zbiorowości, wykonuje proste analizy statystyczne danych statycznych i dynamicznych.</w:t>
            </w:r>
          </w:p>
        </w:tc>
        <w:tc>
          <w:tcPr>
            <w:tcW w:w="1865" w:type="dxa"/>
          </w:tcPr>
          <w:p w14:paraId="220BF191" w14:textId="77777777" w:rsidR="001D3166" w:rsidRPr="00100BD5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0BD5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3F3F1860" w14:textId="77777777" w:rsidR="001D3166" w:rsidRPr="00100BD5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0BD5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7296E666" w14:textId="77777777" w:rsidR="001D3166" w:rsidRPr="00100BD5" w:rsidRDefault="0064638C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1D3166" w:rsidRPr="009C54AE" w14:paraId="2C9E17FD" w14:textId="77777777" w:rsidTr="00C65F93">
        <w:tc>
          <w:tcPr>
            <w:tcW w:w="1681" w:type="dxa"/>
          </w:tcPr>
          <w:p w14:paraId="2205CA85" w14:textId="77777777" w:rsidR="001D3166" w:rsidRPr="009C54AE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53370451" w14:textId="77777777" w:rsidR="001D3166" w:rsidRPr="00100BD5" w:rsidRDefault="001D3166" w:rsidP="001D31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Formułuje syntetyczne wnioski dotyczące rozkładu cechy, współzależności i dynamiki zjawisk masowych</w:t>
            </w:r>
          </w:p>
        </w:tc>
        <w:tc>
          <w:tcPr>
            <w:tcW w:w="1865" w:type="dxa"/>
            <w:vAlign w:val="center"/>
          </w:tcPr>
          <w:p w14:paraId="00AD7384" w14:textId="77777777" w:rsidR="001D3166" w:rsidRPr="00100BD5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0BD5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19354B7F" w14:textId="77777777" w:rsidR="001D3166" w:rsidRPr="00100BD5" w:rsidRDefault="0064638C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1D3166" w:rsidRPr="009C54AE" w14:paraId="57D06394" w14:textId="77777777" w:rsidTr="00C65F93">
        <w:tc>
          <w:tcPr>
            <w:tcW w:w="1681" w:type="dxa"/>
          </w:tcPr>
          <w:p w14:paraId="480B0383" w14:textId="77777777" w:rsidR="001D3166" w:rsidRPr="009C54AE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69929C6E" w14:textId="77777777" w:rsidR="001D3166" w:rsidRPr="00100BD5" w:rsidRDefault="001D3166" w:rsidP="001D31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Posiada świadomość roli metod statystycznych w procesie podejmowania decyzji gospodarczych oraz formułowa</w:t>
            </w:r>
            <w:r>
              <w:rPr>
                <w:rFonts w:ascii="Corbel" w:hAnsi="Corbel"/>
                <w:sz w:val="24"/>
                <w:szCs w:val="24"/>
              </w:rPr>
              <w:t xml:space="preserve">nia i przekazywania informacji </w:t>
            </w:r>
            <w:r w:rsidRPr="00100BD5">
              <w:rPr>
                <w:rFonts w:ascii="Corbel" w:hAnsi="Corbel"/>
                <w:sz w:val="24"/>
                <w:szCs w:val="24"/>
              </w:rPr>
              <w:t xml:space="preserve">w sposób syntetyczny i powszechnie zrozumiały. </w:t>
            </w:r>
          </w:p>
        </w:tc>
        <w:tc>
          <w:tcPr>
            <w:tcW w:w="1865" w:type="dxa"/>
            <w:vAlign w:val="center"/>
          </w:tcPr>
          <w:p w14:paraId="38881668" w14:textId="77777777" w:rsidR="001D3166" w:rsidRPr="00100BD5" w:rsidRDefault="0064638C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70890FC3" w14:textId="77777777" w:rsidR="001D3166" w:rsidRDefault="001D316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2E945D" w14:textId="77777777" w:rsidR="0064638C" w:rsidRDefault="0064638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FE9C9B" w14:textId="77777777" w:rsidR="0064638C" w:rsidRPr="009C54AE" w:rsidRDefault="0064638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CAEAE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3A399C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64F680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04377D2" w14:textId="77777777" w:rsidTr="0064638C">
        <w:tc>
          <w:tcPr>
            <w:tcW w:w="9520" w:type="dxa"/>
          </w:tcPr>
          <w:p w14:paraId="3F5663E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4638C" w:rsidRPr="009C54AE" w14:paraId="4F91CA0A" w14:textId="77777777" w:rsidTr="0064638C">
        <w:tc>
          <w:tcPr>
            <w:tcW w:w="9520" w:type="dxa"/>
          </w:tcPr>
          <w:p w14:paraId="6758AA7F" w14:textId="77777777" w:rsidR="0064638C" w:rsidRPr="00100BD5" w:rsidRDefault="0064638C" w:rsidP="0064638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 xml:space="preserve">Istota i przedmiot statystyki. Pojęcia podstawowe; rodzaje badań statystycznych i ich organizacja; metody gromadzenia i wstępnego opisu materiału statystycznego. </w:t>
            </w:r>
          </w:p>
        </w:tc>
      </w:tr>
      <w:tr w:rsidR="0064638C" w:rsidRPr="009C54AE" w14:paraId="627DFE9E" w14:textId="77777777" w:rsidTr="0064638C">
        <w:tc>
          <w:tcPr>
            <w:tcW w:w="9520" w:type="dxa"/>
          </w:tcPr>
          <w:p w14:paraId="2700BDCC" w14:textId="77777777" w:rsidR="0064638C" w:rsidRPr="00100BD5" w:rsidRDefault="0064638C" w:rsidP="0064638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Metody opisu struktury zbiorowości jednowymiarowych. Sposoby obliczania, interpretacje wartości, własności, zastosowania: miar położenia (średnie klasyczne, przeciętne pozycyjne), miar zmienności (bezwzględne i względne miary zmienności) oraz miar as</w:t>
            </w:r>
            <w:r>
              <w:rPr>
                <w:rFonts w:ascii="Corbel" w:hAnsi="Corbel"/>
                <w:sz w:val="24"/>
                <w:szCs w:val="24"/>
              </w:rPr>
              <w:t>ymetrii i koncentracji rozkładu.</w:t>
            </w:r>
          </w:p>
        </w:tc>
      </w:tr>
      <w:tr w:rsidR="0064638C" w:rsidRPr="009C54AE" w14:paraId="42A02340" w14:textId="77777777" w:rsidTr="0064638C">
        <w:tc>
          <w:tcPr>
            <w:tcW w:w="9520" w:type="dxa"/>
          </w:tcPr>
          <w:p w14:paraId="169DE67E" w14:textId="77777777" w:rsidR="0064638C" w:rsidRPr="00100BD5" w:rsidRDefault="0064638C" w:rsidP="0064638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Metody analizy współzależności zjawisk. Podstawowe parametry opisu statystycznego dwóch cech: współczynnik korelacji liniowej Pearsona, współczynnik korelacji rang Supermana. Miary korelacji miedzy cechami wyrażonymi na skalach nominalnych.</w:t>
            </w:r>
          </w:p>
        </w:tc>
      </w:tr>
      <w:tr w:rsidR="0064638C" w:rsidRPr="009C54AE" w14:paraId="6C567A1F" w14:textId="77777777" w:rsidTr="0064638C">
        <w:tc>
          <w:tcPr>
            <w:tcW w:w="9520" w:type="dxa"/>
          </w:tcPr>
          <w:p w14:paraId="14751FED" w14:textId="77777777" w:rsidR="0064638C" w:rsidRPr="00100BD5" w:rsidRDefault="0064638C" w:rsidP="0064638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Funkcja regresji liniowej. Ocena zgodności oszacowanej funkcji regresji z danymi empirycznymi (odchylenie standardowe składnika resztowego, współczynnik determi</w:t>
            </w:r>
            <w:r>
              <w:rPr>
                <w:rFonts w:ascii="Corbel" w:hAnsi="Corbel"/>
                <w:sz w:val="24"/>
                <w:szCs w:val="24"/>
              </w:rPr>
              <w:t>nacji, współczynnik zbieżności).</w:t>
            </w:r>
          </w:p>
        </w:tc>
      </w:tr>
      <w:tr w:rsidR="0064638C" w:rsidRPr="009C54AE" w14:paraId="7B3FD5F2" w14:textId="77777777" w:rsidTr="0064638C">
        <w:tc>
          <w:tcPr>
            <w:tcW w:w="9520" w:type="dxa"/>
          </w:tcPr>
          <w:p w14:paraId="4C97EBDA" w14:textId="77777777" w:rsidR="0064638C" w:rsidRPr="00100BD5" w:rsidRDefault="0064638C" w:rsidP="0064638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Szeregi czasowe. Składniki szeregu czasowego. Metody analizy dynamiki zjawisk. Mierniki dynamiki (przyrosty, indeksy, średnie tempo zmian). Mechaniczne i analityczne metody wyodrębniania tendencji rozwojowej (trendu)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100BD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5AFF974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A5A79A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BF9916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5962B56" w14:textId="77777777" w:rsidTr="0064638C">
        <w:tc>
          <w:tcPr>
            <w:tcW w:w="9520" w:type="dxa"/>
          </w:tcPr>
          <w:p w14:paraId="504BC37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4638C" w:rsidRPr="009C54AE" w14:paraId="1456316B" w14:textId="77777777" w:rsidTr="0064638C">
        <w:tc>
          <w:tcPr>
            <w:tcW w:w="9520" w:type="dxa"/>
          </w:tcPr>
          <w:p w14:paraId="6D092ED2" w14:textId="7777777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>Graficzne i tabelaryczne metody prezentacji zgromadzonego materiału liczbowego – budowa wykresów różnego typu za pomocą MS Excel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4638C" w:rsidRPr="009C54AE" w14:paraId="6093F547" w14:textId="77777777" w:rsidTr="0064638C">
        <w:tc>
          <w:tcPr>
            <w:tcW w:w="9520" w:type="dxa"/>
          </w:tcPr>
          <w:p w14:paraId="49B2848D" w14:textId="7777777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>Badanie własności zbiorowości za pomocą parametrów opisowych. Sposoby obliczania oraz interpretacja uzyskanych wyników: wskaźniki struktury; miary położenia (średnia arytmetyczna, mediana, dominanta, kwartale); miary zmienności (obszar zmienności, wariancja i odchylenie standardowe, odchylenie przeciętne, odchylenie ćwiartkowe, współczynnik zmienności); miary asymetrii(współczynnik skośności, współczynnik asymetrii), miary koncentracji; ocena podobieństwa struktur.</w:t>
            </w:r>
          </w:p>
        </w:tc>
      </w:tr>
      <w:tr w:rsidR="0064638C" w:rsidRPr="009C54AE" w14:paraId="4F3E655C" w14:textId="77777777" w:rsidTr="0064638C">
        <w:tc>
          <w:tcPr>
            <w:tcW w:w="9520" w:type="dxa"/>
          </w:tcPr>
          <w:p w14:paraId="27359FC1" w14:textId="7777777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>Samodzielne pozyskiwanie danych z BDL (GUS), opracowanie statystyczne – analiza struktury, sformułowani</w:t>
            </w:r>
            <w:r>
              <w:rPr>
                <w:rFonts w:ascii="Corbel" w:hAnsi="Corbel"/>
                <w:sz w:val="24"/>
                <w:szCs w:val="24"/>
              </w:rPr>
              <w:t>e wniosków, analiza porównawcza.</w:t>
            </w:r>
          </w:p>
        </w:tc>
      </w:tr>
      <w:tr w:rsidR="0064638C" w:rsidRPr="009C54AE" w14:paraId="0E6FBE64" w14:textId="77777777" w:rsidTr="0064638C">
        <w:tc>
          <w:tcPr>
            <w:tcW w:w="9520" w:type="dxa"/>
          </w:tcPr>
          <w:p w14:paraId="27C367BE" w14:textId="7777777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 xml:space="preserve">Ocena siły i kierunku zależności liniowej: współczynnik korelacji liniowej Pearsona oraz współczynnik korelacji rang Spearmana. </w:t>
            </w:r>
          </w:p>
        </w:tc>
      </w:tr>
      <w:tr w:rsidR="0064638C" w:rsidRPr="009C54AE" w14:paraId="278CADA1" w14:textId="77777777" w:rsidTr="0064638C">
        <w:tc>
          <w:tcPr>
            <w:tcW w:w="9520" w:type="dxa"/>
          </w:tcPr>
          <w:p w14:paraId="6FE7B80D" w14:textId="7777777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>Ocena zależności między cechami wyrażonymi na skalach nominalnych. Miary oparte na statystyce chi-kwadrat: współczynnik V-Cramera, współczynnik T Czuprowa; budowa tabeli przestawnej.</w:t>
            </w:r>
          </w:p>
        </w:tc>
      </w:tr>
      <w:tr w:rsidR="0064638C" w:rsidRPr="009C54AE" w14:paraId="6F781EB4" w14:textId="77777777" w:rsidTr="0064638C">
        <w:tc>
          <w:tcPr>
            <w:tcW w:w="9520" w:type="dxa"/>
          </w:tcPr>
          <w:p w14:paraId="5AEDCA56" w14:textId="7777777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>Estymacja i interpretacja parametrów strukturalnych liniowej funkcji regresji prostej. Ocena oszacowanej funkcji regresji liniowej: odchylenie standardowe składnika resztowego, współczynnik determinacji, współczynnik zbieżności.</w:t>
            </w:r>
          </w:p>
        </w:tc>
      </w:tr>
      <w:tr w:rsidR="0064638C" w:rsidRPr="009C54AE" w14:paraId="7C6263FB" w14:textId="77777777" w:rsidTr="0064638C">
        <w:tc>
          <w:tcPr>
            <w:tcW w:w="9520" w:type="dxa"/>
          </w:tcPr>
          <w:p w14:paraId="6E3EDAF2" w14:textId="7777777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lastRenderedPageBreak/>
              <w:t>Mierniki dynamiki: przyrosty absolutne o podstawie stałej i ruchomej, indeksy dynamiki o podstawie stałej, indeksy łańcuchowe. Średnie tempo zmian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DC14B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64638C" w:rsidRPr="009C54AE" w14:paraId="282C36D6" w14:textId="77777777" w:rsidTr="0064638C">
        <w:tc>
          <w:tcPr>
            <w:tcW w:w="9520" w:type="dxa"/>
          </w:tcPr>
          <w:p w14:paraId="65A28DF1" w14:textId="77777777" w:rsidR="0064638C" w:rsidRPr="00DC14B7" w:rsidRDefault="0064638C" w:rsidP="0064638C">
            <w:pPr>
              <w:pStyle w:val="Tekstpodstawowy"/>
              <w:spacing w:after="0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>Estymacja i interpretacja parametrów strukturalnych liniowej funkcji trendu. Ocena „dobroci” dopasowania trendu do danych empirycznych.</w:t>
            </w:r>
          </w:p>
        </w:tc>
      </w:tr>
    </w:tbl>
    <w:p w14:paraId="434072E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83F1F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2E73EFE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686613" w14:textId="77777777" w:rsidR="0064638C" w:rsidRPr="00DC14B7" w:rsidRDefault="0064638C" w:rsidP="0064638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C14B7">
        <w:rPr>
          <w:rFonts w:ascii="Corbel" w:hAnsi="Corbel"/>
          <w:b w:val="0"/>
          <w:smallCaps w:val="0"/>
          <w:szCs w:val="24"/>
        </w:rPr>
        <w:t xml:space="preserve">Wykład z prezentacją multimedialną. </w:t>
      </w:r>
    </w:p>
    <w:p w14:paraId="1C20AB8A" w14:textId="77777777" w:rsidR="0064638C" w:rsidRPr="00DC14B7" w:rsidRDefault="0064638C" w:rsidP="0064638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C14B7">
        <w:rPr>
          <w:rFonts w:ascii="Corbel" w:hAnsi="Corbel"/>
          <w:b w:val="0"/>
          <w:smallCaps w:val="0"/>
          <w:szCs w:val="24"/>
        </w:rPr>
        <w:t xml:space="preserve">Ćwiczenia laboratoryjne obejmujące: rozwiązywanie zadań, analizę przypadków, pracę w grupie i </w:t>
      </w:r>
      <w:r>
        <w:rPr>
          <w:rFonts w:ascii="Corbel" w:hAnsi="Corbel"/>
          <w:b w:val="0"/>
          <w:smallCaps w:val="0"/>
          <w:szCs w:val="24"/>
        </w:rPr>
        <w:t>dyskusję.</w:t>
      </w:r>
    </w:p>
    <w:p w14:paraId="2C618F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C318F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A2C5E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790066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51F66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265CF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0B3AE55" w14:textId="77777777" w:rsidTr="0064638C">
        <w:tc>
          <w:tcPr>
            <w:tcW w:w="1962" w:type="dxa"/>
            <w:vAlign w:val="center"/>
          </w:tcPr>
          <w:p w14:paraId="16C675C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6A04322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D3C4DE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D85C65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016407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4638C" w:rsidRPr="009C54AE" w14:paraId="3CE4FB44" w14:textId="77777777" w:rsidTr="0064638C">
        <w:tc>
          <w:tcPr>
            <w:tcW w:w="1962" w:type="dxa"/>
          </w:tcPr>
          <w:p w14:paraId="7833C6F2" w14:textId="77777777" w:rsidR="0064638C" w:rsidRPr="009C54AE" w:rsidRDefault="0064638C" w:rsidP="006463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  <w:vAlign w:val="center"/>
          </w:tcPr>
          <w:p w14:paraId="75642A79" w14:textId="77777777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Kolokwium/praca projektowa, egzamin</w:t>
            </w:r>
          </w:p>
        </w:tc>
        <w:tc>
          <w:tcPr>
            <w:tcW w:w="2117" w:type="dxa"/>
            <w:vAlign w:val="center"/>
          </w:tcPr>
          <w:p w14:paraId="1EBE47D7" w14:textId="3F292285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</w:p>
          <w:p w14:paraId="04D6BB88" w14:textId="281E12CC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</w:p>
        </w:tc>
      </w:tr>
      <w:tr w:rsidR="0064638C" w:rsidRPr="009C54AE" w14:paraId="6BE956DC" w14:textId="77777777" w:rsidTr="0064638C">
        <w:tc>
          <w:tcPr>
            <w:tcW w:w="1962" w:type="dxa"/>
          </w:tcPr>
          <w:p w14:paraId="378835A6" w14:textId="77777777" w:rsidR="0064638C" w:rsidRPr="005B69B8" w:rsidRDefault="0064638C" w:rsidP="006463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B69B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7F7EE1E4" w14:textId="77777777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Kolokwium/praca projektowa, egzamin</w:t>
            </w:r>
          </w:p>
        </w:tc>
        <w:tc>
          <w:tcPr>
            <w:tcW w:w="2117" w:type="dxa"/>
            <w:vAlign w:val="center"/>
          </w:tcPr>
          <w:p w14:paraId="41ACD7B2" w14:textId="24C3E4B8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</w:p>
          <w:p w14:paraId="1EDBA8D9" w14:textId="0A2A1AB3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</w:p>
        </w:tc>
      </w:tr>
      <w:tr w:rsidR="0064638C" w:rsidRPr="009C54AE" w14:paraId="660AC6F1" w14:textId="77777777" w:rsidTr="0064638C">
        <w:tc>
          <w:tcPr>
            <w:tcW w:w="1962" w:type="dxa"/>
          </w:tcPr>
          <w:p w14:paraId="71B62171" w14:textId="77777777" w:rsidR="0064638C" w:rsidRPr="009C54AE" w:rsidRDefault="0064638C" w:rsidP="006463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vAlign w:val="center"/>
          </w:tcPr>
          <w:p w14:paraId="732DDF10" w14:textId="77777777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Kolokwium/praca projektowa, egzamin</w:t>
            </w:r>
          </w:p>
        </w:tc>
        <w:tc>
          <w:tcPr>
            <w:tcW w:w="2117" w:type="dxa"/>
            <w:vAlign w:val="center"/>
          </w:tcPr>
          <w:p w14:paraId="41D3621F" w14:textId="0C4EECD1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</w:p>
          <w:p w14:paraId="65681C19" w14:textId="4ADFD2B6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</w:p>
        </w:tc>
      </w:tr>
      <w:tr w:rsidR="0064638C" w:rsidRPr="009C54AE" w14:paraId="2AD0BE56" w14:textId="77777777" w:rsidTr="0064638C">
        <w:tc>
          <w:tcPr>
            <w:tcW w:w="1962" w:type="dxa"/>
          </w:tcPr>
          <w:p w14:paraId="467EFFEA" w14:textId="77777777" w:rsidR="0064638C" w:rsidRPr="009C54AE" w:rsidRDefault="0064638C" w:rsidP="006463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  <w:vAlign w:val="center"/>
          </w:tcPr>
          <w:p w14:paraId="112C9139" w14:textId="77777777" w:rsidR="0064638C" w:rsidRPr="00DC14B7" w:rsidRDefault="0064638C" w:rsidP="0064638C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ocena umiejętności dokonywania analiz, kolokwium</w:t>
            </w:r>
          </w:p>
        </w:tc>
        <w:tc>
          <w:tcPr>
            <w:tcW w:w="2117" w:type="dxa"/>
            <w:vAlign w:val="center"/>
          </w:tcPr>
          <w:p w14:paraId="75CBE9AE" w14:textId="07A36038" w:rsidR="0064638C" w:rsidRPr="00DC14B7" w:rsidRDefault="0064638C" w:rsidP="0064638C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</w:p>
        </w:tc>
      </w:tr>
      <w:tr w:rsidR="0064638C" w:rsidRPr="009C54AE" w14:paraId="536899CB" w14:textId="77777777" w:rsidTr="0064638C">
        <w:tc>
          <w:tcPr>
            <w:tcW w:w="1962" w:type="dxa"/>
          </w:tcPr>
          <w:p w14:paraId="2522A21D" w14:textId="77777777" w:rsidR="0064638C" w:rsidRPr="009C54AE" w:rsidRDefault="0064638C" w:rsidP="006463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  <w:vAlign w:val="center"/>
          </w:tcPr>
          <w:p w14:paraId="3CB20734" w14:textId="77777777" w:rsidR="0064638C" w:rsidRPr="00DC14B7" w:rsidRDefault="0064638C" w:rsidP="0064638C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ocena umiejętności dokonywania analiz, kolokwium</w:t>
            </w:r>
          </w:p>
        </w:tc>
        <w:tc>
          <w:tcPr>
            <w:tcW w:w="2117" w:type="dxa"/>
            <w:vAlign w:val="center"/>
          </w:tcPr>
          <w:p w14:paraId="14CB3979" w14:textId="21AEFE7E" w:rsidR="0064638C" w:rsidRPr="00DC14B7" w:rsidRDefault="0064638C" w:rsidP="0064638C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</w:p>
        </w:tc>
      </w:tr>
      <w:tr w:rsidR="0064638C" w:rsidRPr="009C54AE" w14:paraId="049232B5" w14:textId="77777777" w:rsidTr="0064638C">
        <w:tc>
          <w:tcPr>
            <w:tcW w:w="1962" w:type="dxa"/>
          </w:tcPr>
          <w:p w14:paraId="6EE0DB7B" w14:textId="77777777" w:rsidR="0064638C" w:rsidRPr="009C54AE" w:rsidRDefault="0064638C" w:rsidP="006463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  <w:vAlign w:val="center"/>
          </w:tcPr>
          <w:p w14:paraId="4350FC9D" w14:textId="77777777" w:rsidR="0064638C" w:rsidRPr="00DC14B7" w:rsidRDefault="0064638C" w:rsidP="0064638C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ocena umiejętności dokonywania analiz, kolokwium</w:t>
            </w:r>
          </w:p>
        </w:tc>
        <w:tc>
          <w:tcPr>
            <w:tcW w:w="2117" w:type="dxa"/>
            <w:vAlign w:val="center"/>
          </w:tcPr>
          <w:p w14:paraId="14F7E17D" w14:textId="5165D973" w:rsidR="0064638C" w:rsidRPr="00DC14B7" w:rsidRDefault="0064638C" w:rsidP="0064638C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</w:p>
        </w:tc>
      </w:tr>
    </w:tbl>
    <w:p w14:paraId="77B0095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643D2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B8AF17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AF095CB" w14:textId="77777777" w:rsidTr="6F73A380">
        <w:tc>
          <w:tcPr>
            <w:tcW w:w="9670" w:type="dxa"/>
          </w:tcPr>
          <w:p w14:paraId="3C5F069A" w14:textId="77777777" w:rsidR="0064638C" w:rsidRPr="00DC14B7" w:rsidRDefault="0064638C" w:rsidP="0064638C">
            <w:p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Zaliczenie przedmiotu na podstawie egzaminu pisemnego w formie testu z pytaniami otwartymi oraz zadaniami do samodzielnego rozwiązania</w:t>
            </w:r>
            <w:r w:rsidR="006C618F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14:paraId="248D12A5" w14:textId="7F6CC52D" w:rsidR="0085747A" w:rsidRDefault="0064638C" w:rsidP="6F73A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6F73A380">
              <w:rPr>
                <w:rFonts w:ascii="Corbel" w:hAnsi="Corbel"/>
                <w:b w:val="0"/>
                <w:smallCaps w:val="0"/>
                <w:color w:val="000000" w:themeColor="text1"/>
              </w:rPr>
              <w:t>Zaliczenie ćwiczeń na podstawie ocen z dwóch prac pisemnych</w:t>
            </w:r>
            <w:r w:rsidR="46E543A5" w:rsidRPr="6F73A380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  <w:p w14:paraId="53110F78" w14:textId="77777777" w:rsidR="00F8439A" w:rsidRDefault="00F843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508B4C07" w14:textId="77777777" w:rsidR="00F8439A" w:rsidRPr="009C54AE" w:rsidRDefault="00F843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Minimum </w:t>
            </w:r>
            <w:r w:rsidR="00A66A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wymagane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 uzyskania zaliczenia ćwiczeń/egzaminu jest uzyskanie 51% punktów z kolokwiów/egzaminu</w:t>
            </w:r>
          </w:p>
        </w:tc>
      </w:tr>
    </w:tbl>
    <w:p w14:paraId="4AAF39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48678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7B77C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227CBD3" w14:textId="77777777" w:rsidTr="003E1941">
        <w:tc>
          <w:tcPr>
            <w:tcW w:w="4962" w:type="dxa"/>
            <w:vAlign w:val="center"/>
          </w:tcPr>
          <w:p w14:paraId="351E134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DD6527F" w14:textId="39557B9A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6874D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00E24A9" w14:textId="77777777" w:rsidTr="00923D7D">
        <w:tc>
          <w:tcPr>
            <w:tcW w:w="4962" w:type="dxa"/>
          </w:tcPr>
          <w:p w14:paraId="4BC31087" w14:textId="446BB479" w:rsidR="0085747A" w:rsidRPr="009C54AE" w:rsidRDefault="00C61DC5" w:rsidP="009173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55DF1B3" w14:textId="64EEA906" w:rsidR="0085747A" w:rsidRPr="009C54AE" w:rsidRDefault="00EC0E10" w:rsidP="006874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C61DC5" w:rsidRPr="009C54AE" w14:paraId="5C2BC983" w14:textId="77777777" w:rsidTr="00923D7D">
        <w:tc>
          <w:tcPr>
            <w:tcW w:w="4962" w:type="dxa"/>
          </w:tcPr>
          <w:p w14:paraId="49A14FE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C83D31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47238D" w14:textId="77777777" w:rsidR="00C61DC5" w:rsidRPr="009C54AE" w:rsidRDefault="0064638C" w:rsidP="006874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94C7054" w14:textId="77777777" w:rsidTr="00923D7D">
        <w:tc>
          <w:tcPr>
            <w:tcW w:w="4962" w:type="dxa"/>
          </w:tcPr>
          <w:p w14:paraId="74A0A336" w14:textId="0539C4F9" w:rsidR="00C61DC5" w:rsidRPr="009C54AE" w:rsidRDefault="00C61DC5" w:rsidP="00633D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633D5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5B69B8"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1A24561" w14:textId="034F3B82" w:rsidR="00C61DC5" w:rsidRPr="009C54AE" w:rsidRDefault="00F61891" w:rsidP="006874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EC0E10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9C54AE" w14:paraId="46EF75DA" w14:textId="77777777" w:rsidTr="00923D7D">
        <w:tc>
          <w:tcPr>
            <w:tcW w:w="4962" w:type="dxa"/>
          </w:tcPr>
          <w:p w14:paraId="647E3B6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9B9C60B" w14:textId="77777777" w:rsidR="0085747A" w:rsidRPr="009C54AE" w:rsidRDefault="00F61891" w:rsidP="006874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36F1167A" w14:textId="77777777" w:rsidTr="00923D7D">
        <w:tc>
          <w:tcPr>
            <w:tcW w:w="4962" w:type="dxa"/>
          </w:tcPr>
          <w:p w14:paraId="6B890E9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4010A34" w14:textId="77777777" w:rsidR="0085747A" w:rsidRPr="009C54AE" w:rsidRDefault="00F61891" w:rsidP="006874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9F818E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DFC31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C4CF2A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35CE7D0A" w14:textId="77777777" w:rsidTr="00AD3B6E">
        <w:trPr>
          <w:trHeight w:val="397"/>
        </w:trPr>
        <w:tc>
          <w:tcPr>
            <w:tcW w:w="2359" w:type="pct"/>
          </w:tcPr>
          <w:p w14:paraId="1F0680B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7857460" w14:textId="670CFEFB" w:rsidR="0085747A" w:rsidRPr="009C54AE" w:rsidRDefault="00AD3B6E" w:rsidP="00AD3B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84783D2" w14:textId="77777777" w:rsidTr="00AD3B6E">
        <w:trPr>
          <w:trHeight w:val="397"/>
        </w:trPr>
        <w:tc>
          <w:tcPr>
            <w:tcW w:w="2359" w:type="pct"/>
          </w:tcPr>
          <w:p w14:paraId="4D9FAD4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1C6F23B" w14:textId="789EDD17" w:rsidR="0085747A" w:rsidRPr="009C54AE" w:rsidRDefault="00AD3B6E" w:rsidP="00AD3B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A98E69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D2C40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EB85CD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295FFEA5" w14:textId="77777777" w:rsidTr="00AD3B6E">
        <w:trPr>
          <w:trHeight w:val="397"/>
        </w:trPr>
        <w:tc>
          <w:tcPr>
            <w:tcW w:w="5000" w:type="pct"/>
          </w:tcPr>
          <w:p w14:paraId="31CFC6A8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B04E763" w14:textId="77777777" w:rsidR="00F61891" w:rsidRPr="00DA01BE" w:rsidRDefault="00887A9D" w:rsidP="00AD3B6E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</w:pPr>
            <w:hyperlink r:id="rId11" w:history="1">
              <w:r w:rsidR="00DA01BE">
                <w:rPr>
                  <w:rFonts w:ascii="Corbel" w:hAnsi="Corbel"/>
                  <w:b w:val="0"/>
                  <w:smallCaps w:val="0"/>
                  <w:szCs w:val="24"/>
                </w:rPr>
                <w:t xml:space="preserve"> J. Jóźwiak, J. </w:t>
              </w:r>
              <w:r w:rsidR="00DA01BE" w:rsidRPr="00851253">
                <w:rPr>
                  <w:rFonts w:ascii="Corbel" w:hAnsi="Corbel"/>
                  <w:b w:val="0"/>
                  <w:smallCaps w:val="0"/>
                  <w:szCs w:val="24"/>
                </w:rPr>
                <w:t>Podgórski.</w:t>
              </w:r>
              <w:r w:rsidR="00DA01BE" w:rsidRPr="000E1BEF">
                <w:t xml:space="preserve"> </w:t>
              </w:r>
              <w:r w:rsidR="00DA01BE" w:rsidRPr="00DA01BE">
                <w:rPr>
                  <w:rFonts w:ascii="Corbel" w:hAnsi="Corbel"/>
                  <w:b w:val="0"/>
                  <w:smallCaps w:val="0"/>
                  <w:szCs w:val="24"/>
                </w:rPr>
                <w:t>Statystyka od podstaw</w:t>
              </w:r>
              <w:r w:rsidR="00DA01BE" w:rsidRPr="00851253">
                <w:rPr>
                  <w:rFonts w:ascii="Corbel" w:hAnsi="Corbel"/>
                  <w:b w:val="0"/>
                  <w:smallCaps w:val="0"/>
                  <w:szCs w:val="24"/>
                </w:rPr>
                <w:t xml:space="preserve"> </w:t>
              </w:r>
              <w:r w:rsidR="00DA01BE">
                <w:rPr>
                  <w:rFonts w:ascii="Corbel" w:hAnsi="Corbel"/>
                  <w:b w:val="0"/>
                  <w:smallCaps w:val="0"/>
                  <w:szCs w:val="24"/>
                </w:rPr>
                <w:t>- Wyd. 7. Warszawa</w:t>
              </w:r>
              <w:r w:rsidR="00DA01BE" w:rsidRPr="00851253">
                <w:rPr>
                  <w:rFonts w:ascii="Corbel" w:hAnsi="Corbel"/>
                  <w:b w:val="0"/>
                  <w:smallCaps w:val="0"/>
                  <w:szCs w:val="24"/>
                </w:rPr>
                <w:t>: Polskie Wydawnictwo Ekonomiczne, 2012.</w:t>
              </w:r>
            </w:hyperlink>
          </w:p>
          <w:p w14:paraId="562D77F6" w14:textId="77777777" w:rsidR="00F61891" w:rsidRPr="009C54AE" w:rsidRDefault="00F61891" w:rsidP="00AD3B6E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51253">
              <w:rPr>
                <w:rFonts w:ascii="Corbel" w:hAnsi="Corbel"/>
                <w:b w:val="0"/>
                <w:smallCaps w:val="0"/>
                <w:szCs w:val="24"/>
              </w:rPr>
              <w:t>A. Snarska. Statystyka, ekonometria, prognozowanie – ćwiczenia z Excelem 2007, Wydawnictwo Placet, Warszawa 2011.</w:t>
            </w:r>
          </w:p>
        </w:tc>
      </w:tr>
      <w:tr w:rsidR="0085747A" w:rsidRPr="009C54AE" w14:paraId="27880639" w14:textId="77777777" w:rsidTr="00AD3B6E">
        <w:trPr>
          <w:trHeight w:val="397"/>
        </w:trPr>
        <w:tc>
          <w:tcPr>
            <w:tcW w:w="5000" w:type="pct"/>
          </w:tcPr>
          <w:p w14:paraId="62B8D77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82E8356" w14:textId="77777777" w:rsidR="00F61891" w:rsidRDefault="00DA01BE" w:rsidP="00AD3B6E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851253">
              <w:rPr>
                <w:rFonts w:ascii="Corbel" w:hAnsi="Corbel"/>
                <w:b w:val="0"/>
                <w:smallCaps w:val="0"/>
                <w:szCs w:val="24"/>
              </w:rPr>
              <w:t>M. Sobczyk; Statystyka opisowa, Wydawni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ctwo C.H. Beck, Warszawa 2010. </w:t>
            </w:r>
          </w:p>
          <w:p w14:paraId="5B71604B" w14:textId="77777777" w:rsidR="00F61891" w:rsidRPr="00F61891" w:rsidRDefault="00F61891" w:rsidP="00AD3B6E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851253">
              <w:rPr>
                <w:rFonts w:ascii="Corbel" w:hAnsi="Corbel"/>
                <w:b w:val="0"/>
                <w:smallCaps w:val="0"/>
                <w:szCs w:val="24"/>
              </w:rPr>
              <w:t>A.D. Aczel, Statystyka w zarządzaniu, Wydawnictwo Naukowe PWN, Warszawa 2000.</w:t>
            </w:r>
          </w:p>
        </w:tc>
      </w:tr>
    </w:tbl>
    <w:p w14:paraId="28637E8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FA591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3787F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240BB8" w14:textId="77777777" w:rsidR="00887A9D" w:rsidRDefault="00887A9D" w:rsidP="00C16ABF">
      <w:pPr>
        <w:spacing w:after="0" w:line="240" w:lineRule="auto"/>
      </w:pPr>
      <w:r>
        <w:separator/>
      </w:r>
    </w:p>
  </w:endnote>
  <w:endnote w:type="continuationSeparator" w:id="0">
    <w:p w14:paraId="01F4B331" w14:textId="77777777" w:rsidR="00887A9D" w:rsidRDefault="00887A9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60CE5C" w14:textId="77777777" w:rsidR="00887A9D" w:rsidRDefault="00887A9D" w:rsidP="00C16ABF">
      <w:pPr>
        <w:spacing w:after="0" w:line="240" w:lineRule="auto"/>
      </w:pPr>
      <w:r>
        <w:separator/>
      </w:r>
    </w:p>
  </w:footnote>
  <w:footnote w:type="continuationSeparator" w:id="0">
    <w:p w14:paraId="1D651232" w14:textId="77777777" w:rsidR="00887A9D" w:rsidRDefault="00887A9D" w:rsidP="00C16ABF">
      <w:pPr>
        <w:spacing w:after="0" w:line="240" w:lineRule="auto"/>
      </w:pPr>
      <w:r>
        <w:continuationSeparator/>
      </w:r>
    </w:p>
  </w:footnote>
  <w:footnote w:id="1">
    <w:p w14:paraId="41E0C67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43F36"/>
    <w:multiLevelType w:val="hybridMultilevel"/>
    <w:tmpl w:val="EE3869D8"/>
    <w:lvl w:ilvl="0" w:tplc="E0FE091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9AF38A6"/>
    <w:multiLevelType w:val="hybridMultilevel"/>
    <w:tmpl w:val="EF2E7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148E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3166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6B33"/>
    <w:rsid w:val="00363F78"/>
    <w:rsid w:val="0036633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5CC8"/>
    <w:rsid w:val="00513B6F"/>
    <w:rsid w:val="00517C63"/>
    <w:rsid w:val="00530355"/>
    <w:rsid w:val="005363C4"/>
    <w:rsid w:val="00536BDE"/>
    <w:rsid w:val="00543ACC"/>
    <w:rsid w:val="0056696D"/>
    <w:rsid w:val="0059484D"/>
    <w:rsid w:val="005A0855"/>
    <w:rsid w:val="005A133C"/>
    <w:rsid w:val="005A3196"/>
    <w:rsid w:val="005A71F1"/>
    <w:rsid w:val="005B69B8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3D53"/>
    <w:rsid w:val="0064638C"/>
    <w:rsid w:val="00647FA8"/>
    <w:rsid w:val="00650C5F"/>
    <w:rsid w:val="00654934"/>
    <w:rsid w:val="006620D9"/>
    <w:rsid w:val="00671958"/>
    <w:rsid w:val="00675843"/>
    <w:rsid w:val="006858AD"/>
    <w:rsid w:val="006874DD"/>
    <w:rsid w:val="00696477"/>
    <w:rsid w:val="006C4F3D"/>
    <w:rsid w:val="006C618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4E10"/>
    <w:rsid w:val="00885F64"/>
    <w:rsid w:val="00887A9D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5A9"/>
    <w:rsid w:val="00916188"/>
    <w:rsid w:val="00917380"/>
    <w:rsid w:val="00923D7D"/>
    <w:rsid w:val="00935C4C"/>
    <w:rsid w:val="009508DF"/>
    <w:rsid w:val="00950DAC"/>
    <w:rsid w:val="00954A07"/>
    <w:rsid w:val="00984B23"/>
    <w:rsid w:val="009865F5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6AF5"/>
    <w:rsid w:val="00A84C85"/>
    <w:rsid w:val="00A97DE1"/>
    <w:rsid w:val="00AB053C"/>
    <w:rsid w:val="00AB1E9C"/>
    <w:rsid w:val="00AD1146"/>
    <w:rsid w:val="00AD27D3"/>
    <w:rsid w:val="00AD3B6E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2913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CEF"/>
    <w:rsid w:val="00C67E92"/>
    <w:rsid w:val="00C70A26"/>
    <w:rsid w:val="00C766DF"/>
    <w:rsid w:val="00C94B98"/>
    <w:rsid w:val="00CA2B96"/>
    <w:rsid w:val="00CA44ED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67C8"/>
    <w:rsid w:val="00D74119"/>
    <w:rsid w:val="00D8075B"/>
    <w:rsid w:val="00D8678B"/>
    <w:rsid w:val="00D916B3"/>
    <w:rsid w:val="00DA01BE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0D73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0E10"/>
    <w:rsid w:val="00EC4899"/>
    <w:rsid w:val="00ED03AB"/>
    <w:rsid w:val="00ED32D2"/>
    <w:rsid w:val="00EE32DE"/>
    <w:rsid w:val="00EE5457"/>
    <w:rsid w:val="00F070AB"/>
    <w:rsid w:val="00F16B0F"/>
    <w:rsid w:val="00F17567"/>
    <w:rsid w:val="00F27A7B"/>
    <w:rsid w:val="00F526AF"/>
    <w:rsid w:val="00F617C3"/>
    <w:rsid w:val="00F61891"/>
    <w:rsid w:val="00F7066B"/>
    <w:rsid w:val="00F83B28"/>
    <w:rsid w:val="00F8439A"/>
    <w:rsid w:val="00F974DA"/>
    <w:rsid w:val="00FA46E5"/>
    <w:rsid w:val="00FB7DBA"/>
    <w:rsid w:val="00FC1C25"/>
    <w:rsid w:val="00FC3F45"/>
    <w:rsid w:val="00FD13E1"/>
    <w:rsid w:val="00FD503F"/>
    <w:rsid w:val="00FD7589"/>
    <w:rsid w:val="00FF016A"/>
    <w:rsid w:val="00FF1401"/>
    <w:rsid w:val="00FF5E7D"/>
    <w:rsid w:val="14A5E960"/>
    <w:rsid w:val="292642F2"/>
    <w:rsid w:val="42D57080"/>
    <w:rsid w:val="457C0027"/>
    <w:rsid w:val="46E543A5"/>
    <w:rsid w:val="4E370D00"/>
    <w:rsid w:val="6F73A380"/>
    <w:rsid w:val="72F1BCDF"/>
    <w:rsid w:val="78ECBE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87D21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633D5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33D53"/>
  </w:style>
  <w:style w:type="character" w:customStyle="1" w:styleId="spellingerror">
    <w:name w:val="spellingerror"/>
    <w:basedOn w:val="Domylnaczcionkaakapitu"/>
    <w:rsid w:val="00633D53"/>
  </w:style>
  <w:style w:type="character" w:customStyle="1" w:styleId="eop">
    <w:name w:val="eop"/>
    <w:basedOn w:val="Domylnaczcionkaakapitu"/>
    <w:rsid w:val="00633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87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javascript:LoadWebPg('wo2_opbib.p',%20'&amp;RODZAJ=1&amp;ID=383303&amp;widok=26&amp;N1=W11514610&amp;N2=1&amp;N3=26&amp;N4=KHW&amp;HN1=261900398058&amp;HN2=10&amp;HN3=262301370587');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A1B2A5-FE35-407B-B56E-13F778E784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8CC1758-0DA1-4CEE-B6E4-811ADBA98A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049881-6BB5-468B-AE3B-B86EFD2781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4E719CB-CF45-40D1-BAC6-079E9B329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1211</Words>
  <Characters>7271</Characters>
  <Application>Microsoft Office Word</Application>
  <DocSecurity>0</DocSecurity>
  <Lines>60</Lines>
  <Paragraphs>16</Paragraphs>
  <ScaleCrop>false</ScaleCrop>
  <Company>Hewlett-Packard Company</Company>
  <LinksUpToDate>false</LinksUpToDate>
  <CharactersWithSpaces>8466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28</cp:revision>
  <cp:lastPrinted>2019-02-06T12:12:00Z</cp:lastPrinted>
  <dcterms:created xsi:type="dcterms:W3CDTF">2020-10-18T19:36:00Z</dcterms:created>
  <dcterms:modified xsi:type="dcterms:W3CDTF">2024-07-12T10:27:00Z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