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00BA3" w14:textId="1C8B2CBB" w:rsidR="002A3B69" w:rsidRPr="00F50406" w:rsidRDefault="002A3B69" w:rsidP="00FC1E71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672A6659" w14:textId="77777777" w:rsidR="00FC1E71" w:rsidRPr="00F50406" w:rsidRDefault="00FC1E71" w:rsidP="002821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FD96FA4" w14:textId="77777777" w:rsidR="00475C3C" w:rsidRPr="00F50406" w:rsidRDefault="0085747A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smallCaps/>
          <w:sz w:val="24"/>
          <w:szCs w:val="24"/>
        </w:rPr>
        <w:t>SYLABUS</w:t>
      </w:r>
      <w:r w:rsidR="00475C3C" w:rsidRPr="00F50406">
        <w:rPr>
          <w:rFonts w:ascii="Corbel" w:hAnsi="Corbel"/>
          <w:b/>
          <w:sz w:val="24"/>
          <w:szCs w:val="24"/>
        </w:rPr>
        <w:t xml:space="preserve"> </w:t>
      </w:r>
    </w:p>
    <w:p w14:paraId="1E9A4CDE" w14:textId="68DA2C43" w:rsidR="00475C3C" w:rsidRPr="00F50406" w:rsidRDefault="00475C3C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DOTYCZY CYKLU KSZTAŁCENIA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</w:t>
      </w:r>
      <w:r w:rsidR="007B7F69">
        <w:rPr>
          <w:rFonts w:ascii="Corbel" w:hAnsi="Corbel"/>
          <w:i/>
          <w:smallCaps/>
          <w:sz w:val="24"/>
          <w:szCs w:val="24"/>
        </w:rPr>
        <w:t>2024-2026</w:t>
      </w:r>
    </w:p>
    <w:p w14:paraId="130E7FA8" w14:textId="159187AC" w:rsidR="0085747A" w:rsidRPr="00FA7A06" w:rsidRDefault="00475C3C" w:rsidP="00282183">
      <w:pPr>
        <w:spacing w:after="0" w:line="240" w:lineRule="auto"/>
        <w:jc w:val="center"/>
        <w:rPr>
          <w:rFonts w:ascii="Corbel" w:hAnsi="Corbel"/>
          <w:bCs/>
          <w:smallCaps/>
          <w:sz w:val="20"/>
          <w:szCs w:val="20"/>
        </w:rPr>
      </w:pPr>
      <w:r w:rsidRPr="0066681A">
        <w:rPr>
          <w:rFonts w:ascii="Corbel" w:hAnsi="Corbel"/>
          <w:bCs/>
          <w:sz w:val="20"/>
          <w:szCs w:val="20"/>
        </w:rPr>
        <w:t>Rok akademicki:</w:t>
      </w:r>
      <w:r w:rsidRPr="0066681A">
        <w:rPr>
          <w:rFonts w:ascii="Corbel" w:hAnsi="Corbel"/>
          <w:bCs/>
          <w:sz w:val="20"/>
          <w:szCs w:val="20"/>
          <w:lang w:val="uk-UA"/>
        </w:rPr>
        <w:t xml:space="preserve"> 202</w:t>
      </w:r>
      <w:r w:rsidR="007B7F69">
        <w:rPr>
          <w:rFonts w:ascii="Corbel" w:hAnsi="Corbel"/>
          <w:bCs/>
          <w:sz w:val="20"/>
          <w:szCs w:val="20"/>
        </w:rPr>
        <w:t>4</w:t>
      </w:r>
      <w:r w:rsidRPr="0066681A">
        <w:rPr>
          <w:rFonts w:ascii="Corbel" w:hAnsi="Corbel"/>
          <w:bCs/>
          <w:sz w:val="20"/>
          <w:szCs w:val="20"/>
          <w:lang w:val="uk-UA"/>
        </w:rPr>
        <w:t>/202</w:t>
      </w:r>
      <w:r w:rsidR="007B7F69">
        <w:rPr>
          <w:rFonts w:ascii="Corbel" w:hAnsi="Corbel"/>
          <w:bCs/>
          <w:sz w:val="20"/>
          <w:szCs w:val="20"/>
        </w:rPr>
        <w:t>5</w:t>
      </w:r>
    </w:p>
    <w:p w14:paraId="0A37501D" w14:textId="77777777" w:rsidR="0085747A" w:rsidRPr="00F50406" w:rsidRDefault="0085747A" w:rsidP="00282183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048AE6A2" w:rsidR="0085747A" w:rsidRDefault="0085747A" w:rsidP="0066681A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Podstawowe </w:t>
      </w:r>
      <w:r w:rsidR="00475C3C" w:rsidRPr="00F50406">
        <w:rPr>
          <w:rFonts w:ascii="Corbel" w:hAnsi="Corbel"/>
          <w:szCs w:val="24"/>
        </w:rPr>
        <w:t>informacje o przedmiocie</w:t>
      </w:r>
      <w:r w:rsidR="0066681A">
        <w:rPr>
          <w:rFonts w:ascii="Corbel" w:hAnsi="Corbel"/>
          <w:szCs w:val="24"/>
        </w:rPr>
        <w:t xml:space="preserve"> </w:t>
      </w:r>
      <w:bookmarkStart w:id="0" w:name="_GoBack"/>
      <w:bookmarkEnd w:id="0"/>
    </w:p>
    <w:p w14:paraId="30C4AF6E" w14:textId="77777777" w:rsidR="0066681A" w:rsidRPr="00F50406" w:rsidRDefault="0066681A" w:rsidP="0066681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50406" w14:paraId="2146CD76" w14:textId="77777777" w:rsidTr="7D025FF4">
        <w:tc>
          <w:tcPr>
            <w:tcW w:w="2694" w:type="dxa"/>
            <w:vAlign w:val="center"/>
          </w:tcPr>
          <w:p w14:paraId="59701564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D8B19" w14:textId="77777777" w:rsidR="0085747A" w:rsidRPr="00F50406" w:rsidRDefault="00AB4724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sz w:val="24"/>
                <w:szCs w:val="24"/>
                <w:lang w:val="ru-RU" w:eastAsia="ru-RU"/>
              </w:rPr>
              <w:t>Ekonomia międzynarodowa</w:t>
            </w:r>
          </w:p>
        </w:tc>
      </w:tr>
      <w:tr w:rsidR="0085747A" w:rsidRPr="00F50406" w14:paraId="606502CA" w14:textId="77777777" w:rsidTr="7D025FF4">
        <w:tc>
          <w:tcPr>
            <w:tcW w:w="2694" w:type="dxa"/>
            <w:vAlign w:val="center"/>
          </w:tcPr>
          <w:p w14:paraId="4CA29152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2B792C" w14:textId="77777777" w:rsidR="0085747A" w:rsidRPr="00F50406" w:rsidRDefault="00910942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E/II/B.2</w:t>
            </w:r>
          </w:p>
        </w:tc>
      </w:tr>
      <w:tr w:rsidR="0085747A" w:rsidRPr="00F50406" w14:paraId="4E2F8C33" w14:textId="77777777" w:rsidTr="7D025FF4">
        <w:tc>
          <w:tcPr>
            <w:tcW w:w="2694" w:type="dxa"/>
            <w:vAlign w:val="center"/>
          </w:tcPr>
          <w:p w14:paraId="19552E28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azwa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50406" w14:paraId="729EEB71" w14:textId="77777777" w:rsidTr="7D025FF4">
        <w:tc>
          <w:tcPr>
            <w:tcW w:w="2694" w:type="dxa"/>
            <w:vAlign w:val="center"/>
          </w:tcPr>
          <w:p w14:paraId="0A39E105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50406" w14:paraId="048482E6" w14:textId="77777777" w:rsidTr="7D025FF4">
        <w:tc>
          <w:tcPr>
            <w:tcW w:w="2694" w:type="dxa"/>
            <w:vAlign w:val="center"/>
          </w:tcPr>
          <w:p w14:paraId="4B835047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F50406" w:rsidRDefault="002F7607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</w:p>
        </w:tc>
      </w:tr>
      <w:tr w:rsidR="00475C3C" w:rsidRPr="00F50406" w14:paraId="055D634D" w14:textId="77777777" w:rsidTr="7D025FF4">
        <w:tc>
          <w:tcPr>
            <w:tcW w:w="2694" w:type="dxa"/>
            <w:vAlign w:val="center"/>
          </w:tcPr>
          <w:p w14:paraId="448A1CED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63403476" w:rsidR="00475C3C" w:rsidRPr="00F50406" w:rsidRDefault="00FC1E71" w:rsidP="7D025F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5ECD5B3F" w:rsidRPr="00F5040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75C3C" w:rsidRPr="00F50406" w14:paraId="3A488BE5" w14:textId="77777777" w:rsidTr="7D025FF4">
        <w:tc>
          <w:tcPr>
            <w:tcW w:w="2694" w:type="dxa"/>
            <w:vAlign w:val="center"/>
          </w:tcPr>
          <w:p w14:paraId="04C0481C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75C3C" w:rsidRPr="00F50406" w14:paraId="5C70B2EB" w14:textId="77777777" w:rsidTr="7D025FF4">
        <w:tc>
          <w:tcPr>
            <w:tcW w:w="2694" w:type="dxa"/>
            <w:vAlign w:val="center"/>
          </w:tcPr>
          <w:p w14:paraId="7C3992E0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F50406" w14:paraId="6F3EF71F" w14:textId="77777777" w:rsidTr="7D025FF4">
        <w:tc>
          <w:tcPr>
            <w:tcW w:w="2694" w:type="dxa"/>
            <w:vAlign w:val="center"/>
          </w:tcPr>
          <w:p w14:paraId="393EE506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C550CB5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 xml:space="preserve">I/1 </w:t>
            </w:r>
          </w:p>
        </w:tc>
      </w:tr>
      <w:tr w:rsidR="00475C3C" w:rsidRPr="00F50406" w14:paraId="1CDDE51B" w14:textId="77777777" w:rsidTr="7D025FF4">
        <w:tc>
          <w:tcPr>
            <w:tcW w:w="2694" w:type="dxa"/>
            <w:vAlign w:val="center"/>
          </w:tcPr>
          <w:p w14:paraId="5863A118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K</w:t>
            </w:r>
            <w:r w:rsidR="00475C3C"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val="ru-RU" w:eastAsia="ru-RU"/>
              </w:rPr>
              <w:t>ierunkowy</w:t>
            </w:r>
          </w:p>
        </w:tc>
      </w:tr>
      <w:tr w:rsidR="00475C3C" w:rsidRPr="00F50406" w14:paraId="2786482B" w14:textId="77777777" w:rsidTr="7D025FF4">
        <w:tc>
          <w:tcPr>
            <w:tcW w:w="2694" w:type="dxa"/>
            <w:vAlign w:val="center"/>
          </w:tcPr>
          <w:p w14:paraId="13A990D4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F50406" w14:paraId="3CBA95C7" w14:textId="77777777" w:rsidTr="7D025FF4">
        <w:tc>
          <w:tcPr>
            <w:tcW w:w="2694" w:type="dxa"/>
            <w:vAlign w:val="center"/>
          </w:tcPr>
          <w:p w14:paraId="69C2AF6E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  <w:tr w:rsidR="00475C3C" w:rsidRPr="00F50406" w14:paraId="3BED3374" w14:textId="77777777" w:rsidTr="7D025FF4">
        <w:tc>
          <w:tcPr>
            <w:tcW w:w="2694" w:type="dxa"/>
            <w:vAlign w:val="center"/>
          </w:tcPr>
          <w:p w14:paraId="471FE442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</w:tbl>
    <w:p w14:paraId="2EA7DA07" w14:textId="77777777" w:rsidR="00FC1E71" w:rsidRPr="00F50406" w:rsidRDefault="00FC1E71" w:rsidP="00FC1E7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* </w:t>
      </w:r>
      <w:r w:rsidRPr="00F50406">
        <w:rPr>
          <w:rFonts w:ascii="Corbel" w:hAnsi="Corbel"/>
          <w:i/>
          <w:sz w:val="24"/>
          <w:szCs w:val="24"/>
        </w:rPr>
        <w:t xml:space="preserve">- </w:t>
      </w:r>
      <w:r w:rsidRPr="00F50406">
        <w:rPr>
          <w:rFonts w:ascii="Corbel" w:hAnsi="Corbel"/>
          <w:b w:val="0"/>
          <w:i/>
          <w:sz w:val="24"/>
          <w:szCs w:val="24"/>
        </w:rPr>
        <w:t>opcjonalni</w:t>
      </w:r>
      <w:r w:rsidRPr="00F50406">
        <w:rPr>
          <w:rFonts w:ascii="Corbel" w:hAnsi="Corbel"/>
          <w:b w:val="0"/>
          <w:sz w:val="24"/>
          <w:szCs w:val="24"/>
        </w:rPr>
        <w:t xml:space="preserve">e, </w:t>
      </w:r>
      <w:r w:rsidRPr="00F5040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85747A" w:rsidRPr="00F5040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1</w:t>
      </w:r>
      <w:r w:rsidRPr="00F5040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F5040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50406" w14:paraId="6B53DC6D" w14:textId="77777777" w:rsidTr="5C27DD3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F5040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(</w:t>
            </w:r>
            <w:r w:rsidR="00363F78" w:rsidRPr="00F5040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5040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F50406" w14:paraId="1114D24A" w14:textId="77777777" w:rsidTr="5C27DD3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F50406" w:rsidRDefault="00523A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0CECFC8D" w:rsidR="00015B8F" w:rsidRPr="00F50406" w:rsidRDefault="5C27DD3D" w:rsidP="5C27DD3D">
            <w:pPr>
              <w:pStyle w:val="centralniewrubryce"/>
              <w:spacing w:before="0" w:after="0"/>
            </w:pPr>
            <w:r w:rsidRPr="5C27DD3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F5040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F50406" w:rsidRDefault="0085747A" w:rsidP="0089483F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2</w:t>
      </w:r>
      <w:r w:rsidR="00F83B28" w:rsidRPr="00F50406">
        <w:rPr>
          <w:rFonts w:ascii="Corbel" w:hAnsi="Corbel"/>
          <w:sz w:val="24"/>
          <w:szCs w:val="24"/>
        </w:rPr>
        <w:t>.</w:t>
      </w:r>
      <w:r w:rsidR="00F83B28" w:rsidRPr="00F50406">
        <w:rPr>
          <w:rFonts w:ascii="Corbel" w:hAnsi="Corbel"/>
          <w:sz w:val="24"/>
          <w:szCs w:val="24"/>
        </w:rPr>
        <w:tab/>
      </w:r>
      <w:r w:rsidRPr="00F50406">
        <w:rPr>
          <w:rFonts w:ascii="Corbel" w:hAnsi="Corbel"/>
          <w:sz w:val="24"/>
          <w:szCs w:val="24"/>
        </w:rPr>
        <w:t xml:space="preserve">Sposób realizacji zajęć  </w:t>
      </w:r>
    </w:p>
    <w:p w14:paraId="73F56128" w14:textId="77777777" w:rsidR="00FC1E71" w:rsidRPr="0066681A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Wingdings" w:eastAsia="Wingdings" w:hAnsi="Wingdings" w:cs="Wingdings"/>
          <w:b w:val="0"/>
          <w:smallCaps w:val="0"/>
          <w:position w:val="-4"/>
          <w:szCs w:val="24"/>
        </w:rPr>
        <w:t></w:t>
      </w:r>
      <w:r w:rsidRPr="00F50406">
        <w:rPr>
          <w:rFonts w:ascii="Corbel" w:hAnsi="Corbel"/>
          <w:b w:val="0"/>
          <w:smallCaps w:val="0"/>
          <w:position w:val="-4"/>
          <w:szCs w:val="24"/>
        </w:rPr>
        <w:t xml:space="preserve"> </w:t>
      </w:r>
      <w:r w:rsidRPr="00F50406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6681A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FC1E71" w:rsidRPr="00F50406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Segoe UI Symbol" w:eastAsia="MS Gothic" w:hAnsi="Segoe UI Symbol" w:cs="Segoe UI Symbol"/>
          <w:b w:val="0"/>
          <w:szCs w:val="24"/>
        </w:rPr>
        <w:t>☐</w:t>
      </w:r>
      <w:r w:rsidRPr="00F504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427A7" w14:textId="77777777" w:rsidR="003C5B7B" w:rsidRPr="00F50406" w:rsidRDefault="00FC1E71" w:rsidP="003C5B7B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Forma zaliczenia przedmiotu (z toku) (</w:t>
      </w:r>
      <w:r w:rsidRPr="00F50406">
        <w:rPr>
          <w:rFonts w:ascii="Corbel" w:hAnsi="Corbel"/>
          <w:b w:val="0"/>
          <w:bCs/>
          <w:smallCaps w:val="0"/>
          <w:szCs w:val="24"/>
        </w:rPr>
        <w:t>egzamin, zaliczenie z oceną, zaliczenie bez oceny)</w:t>
      </w:r>
    </w:p>
    <w:p w14:paraId="543CA6E7" w14:textId="6D624077" w:rsidR="003C5B7B" w:rsidRPr="00F50406" w:rsidRDefault="00FC1E71" w:rsidP="003C5B7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ab/>
      </w:r>
      <w:r w:rsidR="0066681A">
        <w:rPr>
          <w:rFonts w:ascii="Corbel" w:hAnsi="Corbel"/>
          <w:b w:val="0"/>
          <w:smallCaps w:val="0"/>
          <w:szCs w:val="24"/>
        </w:rPr>
        <w:t>E</w:t>
      </w:r>
      <w:r w:rsidR="003C5B7B" w:rsidRPr="00F50406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E22FBC" w:rsidRPr="00F50406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85747A" w:rsidRPr="00F50406" w:rsidRDefault="0085747A" w:rsidP="003C5B7B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2.Wymagania wstępne </w:t>
      </w:r>
      <w:r w:rsidR="006525CB" w:rsidRPr="00F50406">
        <w:rPr>
          <w:rFonts w:ascii="Corbel" w:hAnsi="Corbel"/>
          <w:szCs w:val="24"/>
        </w:rPr>
        <w:t xml:space="preserve"> </w:t>
      </w:r>
    </w:p>
    <w:p w14:paraId="3DEEC66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50406" w14:paraId="1B6A2FBF" w14:textId="77777777">
        <w:tc>
          <w:tcPr>
            <w:tcW w:w="9670" w:type="dxa"/>
          </w:tcPr>
          <w:p w14:paraId="4F3AFCB0" w14:textId="1576F90C" w:rsidR="0085747A" w:rsidRPr="00F50406" w:rsidRDefault="001977F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</w:t>
            </w:r>
            <w:r w:rsidR="001A1451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 z zakresu mikroekonomii, m</w:t>
            </w:r>
            <w:r w:rsidR="003C5B7B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akroekonomi</w:t>
            </w:r>
            <w:r w:rsidR="00377A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myśli ekonomicznej, historii gospodarczej</w:t>
            </w:r>
          </w:p>
        </w:tc>
      </w:tr>
    </w:tbl>
    <w:p w14:paraId="3656B9AB" w14:textId="77777777" w:rsidR="00153C41" w:rsidRPr="00F5040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0476E0" w:rsidRPr="00F50406" w:rsidRDefault="0071620A" w:rsidP="000476E0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>3.</w:t>
      </w:r>
      <w:r w:rsidR="0085747A" w:rsidRPr="00F50406">
        <w:rPr>
          <w:rFonts w:ascii="Corbel" w:hAnsi="Corbel"/>
          <w:szCs w:val="24"/>
        </w:rPr>
        <w:t xml:space="preserve"> </w:t>
      </w:r>
      <w:r w:rsidR="000476E0" w:rsidRPr="00F50406">
        <w:rPr>
          <w:rFonts w:ascii="Corbel" w:hAnsi="Corbel"/>
          <w:szCs w:val="24"/>
        </w:rPr>
        <w:t>cele, efekty uczenia się , treści Programowe i stosowane metody Dydaktyczne</w:t>
      </w:r>
    </w:p>
    <w:p w14:paraId="45FB0818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F50406" w:rsidRDefault="0071620A" w:rsidP="00EA0BFB">
      <w:pPr>
        <w:pStyle w:val="Podpunkty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3.1 </w:t>
      </w:r>
      <w:r w:rsidR="000476E0" w:rsidRPr="00F50406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F50406" w:rsidRDefault="00F83B28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0"/>
        <w:gridCol w:w="7800"/>
      </w:tblGrid>
      <w:tr w:rsidR="7D025FF4" w:rsidRPr="00F50406" w14:paraId="19B9C96D" w14:textId="77777777" w:rsidTr="7D025FF4">
        <w:tc>
          <w:tcPr>
            <w:tcW w:w="1830" w:type="dxa"/>
          </w:tcPr>
          <w:p w14:paraId="56333707" w14:textId="64F7AA5C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C1 </w:t>
            </w:r>
          </w:p>
        </w:tc>
        <w:tc>
          <w:tcPr>
            <w:tcW w:w="7800" w:type="dxa"/>
          </w:tcPr>
          <w:p w14:paraId="0AE1EDA7" w14:textId="7AAB2398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teoriami, dotyczącymi ekonomii międzynarodowej, globalizacji gospodarki światowej,   handlu </w:t>
            </w:r>
            <w:r w:rsidR="406D5B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, a także z pojęciem, treścią i funkcjami   międzynarodowej polityki makroekonomicznej.</w:t>
            </w:r>
          </w:p>
        </w:tc>
      </w:tr>
      <w:tr w:rsidR="7D025FF4" w:rsidRPr="00F50406" w14:paraId="0E300ED0" w14:textId="77777777" w:rsidTr="7D025FF4">
        <w:tc>
          <w:tcPr>
            <w:tcW w:w="1830" w:type="dxa"/>
          </w:tcPr>
          <w:p w14:paraId="79876810" w14:textId="6A5E0816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800" w:type="dxa"/>
          </w:tcPr>
          <w:p w14:paraId="7CA6B946" w14:textId="2D523FD9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</w:t>
            </w:r>
            <w:r w:rsidR="0E8D7B3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umiejętności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wykorzystywania koncepcji teoretycznych w zrozumieniu zjawisk praktycznych, dotyczących ekonomii międzynarodowej, funkcjonowania rynku międzynarodowego i gospodarki światowej, a także umiejętności,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wykazywania korzyści i zagrożeń, wynikających z zachodzących w świecie międzynarodowych interakcji ekonomicznych, procesów globalizacji gospodarki światowej i  międzynarodowej integracji gospodarczej.</w:t>
            </w:r>
          </w:p>
        </w:tc>
      </w:tr>
    </w:tbl>
    <w:p w14:paraId="21AAEFE0" w14:textId="3BF2F008" w:rsidR="7D025FF4" w:rsidRPr="00F50406" w:rsidRDefault="7D025FF4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p w14:paraId="62486C05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2C5668" w:rsidRPr="00F50406" w:rsidRDefault="002C5668" w:rsidP="002C5668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FB78278" w14:textId="61E47536" w:rsidR="00E94AC2" w:rsidRDefault="00E94AC2" w:rsidP="002C56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1413"/>
        <w:gridCol w:w="6520"/>
        <w:gridCol w:w="1697"/>
      </w:tblGrid>
      <w:tr w:rsidR="000566CB" w14:paraId="47CB95B1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56FA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EK ( efekt uczenia się)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688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  <w:p w14:paraId="298E9CE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Student: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CA37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Odniesienie do efektów kierunkowych</w:t>
            </w:r>
          </w:p>
        </w:tc>
      </w:tr>
      <w:tr w:rsidR="000566CB" w14:paraId="72CB7E49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8ED9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  <w:p w14:paraId="29871C16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D3822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Zna i rozumie podstawowe pojęcia z zakresu ekonomii międzynarodowej, międzynarodowej polityki makroekonomicznej, gospodarczej wymiany międzynarodowej, objaśnia ich główne tendencje rozwojowe; treść głównych koncepcji teoretycznych wymiany międzynarodowej jako podstawy tworzenia i funkcjonowania ekonomii międzynarodowej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366A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K_W01</w:t>
            </w:r>
          </w:p>
          <w:p w14:paraId="15872D9E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  <w:p w14:paraId="7DEDC73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26004107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124B6980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A112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EE67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Objaśnia nowoczesne nurty przepływów czynników produkcji w skali międzynarodowej, ich przyczyny i skutki, korzyści i zagrożenia.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1CE78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  <w:p w14:paraId="216A9E66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21F874CA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210C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C97D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Omawia aktualne problemy współczesnej gospodarki światowej.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18B43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K_W08</w:t>
            </w:r>
          </w:p>
        </w:tc>
      </w:tr>
      <w:tr w:rsidR="000566CB" w14:paraId="7C11D433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2EFE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8964D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analizować zjawiska w zakresie międzynarodowej polityki ekonomicznej oraz relacje zachodzące w gospodarczych stosunkach międzypaństwowych jako czynników funkcjonowania ekonomii międzynarodowej, oceniać odpowiedni efekt synergii </w:t>
            </w:r>
            <w:r>
              <w:rPr>
                <w:rFonts w:ascii="Corbel" w:hAnsi="Corbel"/>
                <w:sz w:val="24"/>
                <w:szCs w:val="24"/>
              </w:rPr>
              <w:t>wykorzystując posiadaną wiedzę ekonomiczną.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B2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2E6A7CF8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K_U02</w:t>
            </w:r>
          </w:p>
          <w:p w14:paraId="464910AF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0566CB" w14:paraId="5D96D59C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A56F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655F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opracowywać i przeprowadzać analizy zachodzących relacji na rynkach międzynarodowych, a </w:t>
            </w:r>
            <w:r>
              <w:rPr>
                <w:rFonts w:asciiTheme="minorHAnsi" w:eastAsia="Corbel" w:hAnsiTheme="minorHAnsi" w:cstheme="minorHAnsi"/>
                <w:sz w:val="24"/>
                <w:szCs w:val="24"/>
              </w:rPr>
              <w:t>także krytycznie oceniać sytuację w gospodarce międzynarodowej,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edstawiając prezentowane opinie i stanowiska.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EC362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  <w:p w14:paraId="5C6A4038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  <w:p w14:paraId="732E9854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678EA9BC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AEB0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3A128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Potrafi przedstawiać własną i zespołową opinię na temat podstawowych i aktualnych problemów współczesnej gospodarki światowej; pracować w grupie, przyjmując współodpowiedzialność za zrealizowanie powierzonego zadania i stale podwyższając poziom wiedzy w zakresie ekonomii międzynarodowej.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41E4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K_U11</w:t>
            </w:r>
          </w:p>
          <w:p w14:paraId="0DBE90D0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K_U12</w:t>
            </w:r>
          </w:p>
          <w:p w14:paraId="62C62BE4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0E3039BD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27E51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CE47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Jest gotów do prowadzenia działalności gospodarczej i biznesowej w skali międzynarodowej na rzecz interesów publicznych.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665D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 K04</w:t>
            </w:r>
          </w:p>
          <w:p w14:paraId="7B65DF30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14717262" w14:textId="5F3DE44E" w:rsidR="000566CB" w:rsidRDefault="000566CB" w:rsidP="002C56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0A7CF1A" w14:textId="77777777" w:rsidR="0085747A" w:rsidRPr="00F50406" w:rsidRDefault="0067584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3.3</w:t>
      </w:r>
      <w:r w:rsidR="001D7B54" w:rsidRPr="00F50406">
        <w:rPr>
          <w:rFonts w:ascii="Corbel" w:hAnsi="Corbel"/>
          <w:b/>
          <w:sz w:val="24"/>
          <w:szCs w:val="24"/>
        </w:rPr>
        <w:t xml:space="preserve"> </w:t>
      </w:r>
      <w:r w:rsidR="0085747A" w:rsidRPr="00F50406">
        <w:rPr>
          <w:rFonts w:ascii="Corbel" w:hAnsi="Corbel"/>
          <w:b/>
          <w:sz w:val="24"/>
          <w:szCs w:val="24"/>
        </w:rPr>
        <w:t>T</w:t>
      </w:r>
      <w:r w:rsidR="001D7B54" w:rsidRPr="00F50406">
        <w:rPr>
          <w:rFonts w:ascii="Corbel" w:hAnsi="Corbel"/>
          <w:b/>
          <w:sz w:val="24"/>
          <w:szCs w:val="24"/>
        </w:rPr>
        <w:t xml:space="preserve">reści programowe </w:t>
      </w:r>
    </w:p>
    <w:p w14:paraId="0562CB0E" w14:textId="77777777" w:rsidR="00042373" w:rsidRPr="00F50406" w:rsidRDefault="0004237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F50406" w:rsidRDefault="0085747A" w:rsidP="009C54AE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Problematyka wykładu </w:t>
      </w:r>
    </w:p>
    <w:p w14:paraId="34CE0A41" w14:textId="77777777" w:rsidR="00675843" w:rsidRPr="00F50406" w:rsidRDefault="00675843" w:rsidP="009C54AE">
      <w:pPr>
        <w:pStyle w:val="Akapitzlist1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CBCC7D8" w14:textId="77777777" w:rsidTr="7D025FF4">
        <w:tc>
          <w:tcPr>
            <w:tcW w:w="9630" w:type="dxa"/>
          </w:tcPr>
          <w:p w14:paraId="3F3B479A" w14:textId="3EF75B83" w:rsidR="7D025FF4" w:rsidRPr="00F50406" w:rsidRDefault="7D025FF4" w:rsidP="0066681A">
            <w:pPr>
              <w:spacing w:after="0" w:line="240" w:lineRule="auto"/>
              <w:ind w:firstLine="250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Treści merytoryczne</w:t>
            </w:r>
          </w:p>
        </w:tc>
      </w:tr>
      <w:tr w:rsidR="7D025FF4" w:rsidRPr="00F50406" w14:paraId="0A4D1DB8" w14:textId="77777777" w:rsidTr="7D025FF4">
        <w:tc>
          <w:tcPr>
            <w:tcW w:w="9630" w:type="dxa"/>
          </w:tcPr>
          <w:p w14:paraId="1419DD00" w14:textId="75D4964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Wprowadzenie do ekonomii międzynarodowej – czynniki konieczności powsztania nauki i wyodrębnienie jej z grona nauk ekonomicznych. Przedmiot nauki. Główne problemy ekonomii </w:t>
            </w:r>
            <w:r w:rsidR="7B01783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jako nauki i jako strefy działalności człowieka. </w:t>
            </w:r>
            <w:r w:rsidR="764CAAD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Główne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formy współpracy międzynarodowej (handel dobrami i usługami, przepływy czynników produkcji i produkcja międzynarodowa), Specyfika i korzyści z handlu międzynarodowego jako głównej formy wymiany międzynarodowej. Pojęcie gospodarki światowej i gospodarki globalnej. Ekonomia międzynarodowa i gospodarka światowa. </w:t>
            </w:r>
          </w:p>
        </w:tc>
      </w:tr>
      <w:tr w:rsidR="7D025FF4" w:rsidRPr="00F50406" w14:paraId="0B2141FC" w14:textId="77777777" w:rsidTr="7D025FF4">
        <w:tc>
          <w:tcPr>
            <w:tcW w:w="9630" w:type="dxa"/>
          </w:tcPr>
          <w:p w14:paraId="5891CCCB" w14:textId="00BA1B6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Koncepcje teoretyczne ekonomii  międzynarodowej – teorie przedklasyczne, klasyczne, neoklasyczne i współczesne wymiany. Merkantyliści i ich dziedzictwo. Fiziokratyzm. Leseferyzm i tablice ekonomiczne. Protekcjonizm. Teorie przewagi absolutnej i kosztów komparatywnych.</w:t>
            </w:r>
            <w:r w:rsidR="3F88C1A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Teoria kosztów realnych. Matematyczna szkoła „równowagi ogólnej”. Teoria kosztów alternatywnych. Teoria H-O-S i paradygmat O-L-I. Teoremat Stoplera i Samuelsona.  Teoremat Rybczyńskiego. Paradoks Leontiewa.</w:t>
            </w:r>
            <w:r w:rsidRPr="00F50406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Teorie neoczynnikowe, neotechnologicne, popytowo-podazowe. Teoria liuki </w:t>
            </w:r>
            <w:r w:rsidR="25EC277B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technologicznej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Posnera. Teoria cyklu życia prduktu Vernona.  Teoria skali produkcji. Teoria podobiestwa preferencji. Teoria zróżnicowania produktu. Teoria handlu wewnątrzgałeziowego i jego korzyści.</w:t>
            </w:r>
          </w:p>
        </w:tc>
      </w:tr>
      <w:tr w:rsidR="7D025FF4" w:rsidRPr="00F50406" w14:paraId="0144B601" w14:textId="77777777" w:rsidTr="7D025FF4">
        <w:tc>
          <w:tcPr>
            <w:tcW w:w="9630" w:type="dxa"/>
          </w:tcPr>
          <w:p w14:paraId="3C7905F2" w14:textId="4DEF3C57" w:rsidR="2F3418C7" w:rsidRPr="00F50406" w:rsidRDefault="2F3418C7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podział pracy (MPP) i  specjalizacja. Czynniki powstania i </w:t>
            </w:r>
            <w:r w:rsidR="58BEBA0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kształtowania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20533A6A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się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MPP.  Etapy ewolucji MPP. Czynniki zmiany typów MPP. </w:t>
            </w:r>
            <w:r w:rsidR="7D025FF4" w:rsidRPr="00F5040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komplementarność struktur gospodarczych w ujęciu procesowym i stanowym. </w:t>
            </w:r>
            <w:r w:rsidR="7086515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tendencje MPP.</w:t>
            </w:r>
          </w:p>
        </w:tc>
      </w:tr>
      <w:tr w:rsidR="7D025FF4" w:rsidRPr="00F50406" w14:paraId="2EA99C4A" w14:textId="77777777" w:rsidTr="7D025FF4">
        <w:tc>
          <w:tcPr>
            <w:tcW w:w="9630" w:type="dxa"/>
          </w:tcPr>
          <w:p w14:paraId="7A6E2B1D" w14:textId="49792D49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migracja czynników wytwórczych. Teorie migracji kapitału, teorie migracji siły roboczej, zarys teorii migracji wiedzy technicznej. Ich przejawy w praktyce </w:t>
            </w:r>
            <w:r w:rsidR="1292399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funkcjonowania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12D970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ekonomii </w:t>
            </w:r>
            <w:r w:rsidR="3C11098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 warunkach procesów globalizacji. Skutki przepływów czynników wytwórczych.</w:t>
            </w:r>
          </w:p>
        </w:tc>
      </w:tr>
      <w:tr w:rsidR="7D025FF4" w:rsidRPr="00F50406" w14:paraId="12B4E77B" w14:textId="77777777" w:rsidTr="7D025FF4">
        <w:tc>
          <w:tcPr>
            <w:tcW w:w="9630" w:type="dxa"/>
          </w:tcPr>
          <w:p w14:paraId="3E405295" w14:textId="4FBF564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Bezpośrednie inwestycje zagraniczne (BIZ) oraz przedsiębiorstwa wielonarodowe (korporacje transnarodowe) – ich rola we współczesnej gospodarce światowej. 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Formy BIZ. Greenfield investment.  Brownfield investment. Poziome, pionowe i konglomeratowe BIZ.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Skutki BIZ. Teoretyczne podstawy BIZ. Teoria ewolucyjnego rozwoju szkoły uppsalskiej i helsińskiej. Teoria BIZ  Dunninga. Teoria Koimy i Ozawy. Teoria diamentu Portera. Motywy BIZ. Pojęcie </w:t>
            </w:r>
            <w:r w:rsidR="174607A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wielonarodowego. Teorie </w:t>
            </w:r>
            <w:r w:rsidR="71E4AC3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międzynarodowego. Korporacje transnarodowe. </w:t>
            </w:r>
            <w:r w:rsidR="555C51B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organizacje gospodarcze. Instytucjonalne formy integracji ekonomicznej. </w:t>
            </w:r>
            <w:r w:rsidR="17DF03A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ugrupowania integracyjne. Najważniejsze kryteria stopnia umiędzynarodowienia przedsiębiorstwa. Kartele </w:t>
            </w:r>
            <w:r w:rsidR="47398D1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 Syndykaty.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</w:p>
        </w:tc>
      </w:tr>
      <w:tr w:rsidR="7D025FF4" w:rsidRPr="00F50406" w14:paraId="56F283D6" w14:textId="77777777" w:rsidTr="7D025FF4">
        <w:tc>
          <w:tcPr>
            <w:tcW w:w="9630" w:type="dxa"/>
          </w:tcPr>
          <w:p w14:paraId="20D7729B" w14:textId="524F4FD5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Pojęcie </w:t>
            </w:r>
            <w:r w:rsidR="35E85A3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waluty, kursów (KW) i rynku walutowego. </w:t>
            </w:r>
            <w:r w:rsidR="6B82566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Determinanty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KW.  Wady i zalety </w:t>
            </w:r>
            <w:r w:rsidR="3597E2B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różnych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typów KW.  Inflacja, dewaluacja, aprecjacja, deprecjacja. Instrumenty regulowania KW. </w:t>
            </w:r>
            <w:r w:rsidR="0F15FB4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 walutowy (MSW) – powstanie i ewolucja. Główne etapy ewolucji MSW. </w:t>
            </w:r>
            <w:r w:rsidR="6D2992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MSW.  Powstanie, zadania i funkcje Międzynarodowego Funduszu Walutowego i Banku </w:t>
            </w:r>
            <w:r w:rsidR="0E1770E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Światowego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Transakcje walutowe. Międzynarodowe rynki towarowe, walutowe, usługowe. Ich specyfika. Terms of trade i ich rodzaje. </w:t>
            </w:r>
            <w:r w:rsidR="745F465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światowy. Cena światowa i </w:t>
            </w:r>
            <w:r w:rsidR="10B3064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czynniki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jej kształtowania się w krótkim i długim okresach. Optymalne obszary walutowe a doświadczenia krajów strefy euro.</w:t>
            </w:r>
          </w:p>
        </w:tc>
      </w:tr>
      <w:tr w:rsidR="7D025FF4" w:rsidRPr="00F50406" w14:paraId="1AC26CBD" w14:textId="77777777" w:rsidTr="7D025FF4">
        <w:tc>
          <w:tcPr>
            <w:tcW w:w="9630" w:type="dxa"/>
          </w:tcPr>
          <w:p w14:paraId="6BB5D7A9" w14:textId="2D800EC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Zagraniczna polityka ekonomiczna (ZPE) samodzielnych państw, jej charakter, instrumenty i makro- i mikroekonomiczne </w:t>
            </w:r>
            <w:r w:rsidR="6944FDB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narzędzia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Podmioty i sektory ZPE. Rodzaje ZPE.  Problemy koordynacji zagranicznych polityk ekonomicznych niezależnych państw. Cele ZPE. </w:t>
            </w:r>
            <w:r w:rsidR="07B5BED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Środki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ZPE.</w:t>
            </w:r>
          </w:p>
        </w:tc>
      </w:tr>
      <w:tr w:rsidR="7D025FF4" w:rsidRPr="00F50406" w14:paraId="189ED5AA" w14:textId="77777777" w:rsidTr="7D025FF4">
        <w:tc>
          <w:tcPr>
            <w:tcW w:w="9630" w:type="dxa"/>
          </w:tcPr>
          <w:p w14:paraId="6E985839" w14:textId="61D1661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polityka makroekonomiczna – pojęcie, funkcje i rozwój. Znaczenie w rozwoju ekonomii międzynarodowej. Międzynarodowa równowaga i nierównowaga płatnicza – rachunek dochodu narodowego w gospodarce otwartej, bilans płatniczy (BP), struktura, równowaga i nierównowaga bilansu płatniczego w krótkim i długim okresie.  Rachunki bilansu płatniczego. </w:t>
            </w:r>
            <w:r w:rsidR="247A707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pozycja inwestycyjna (MPI). Mechanizmy równoważenia bilansu płatniczego. Instrumenty przywrócenia stanu równowagi. Koordynacja polityki gospodarczej w skali międzynarodowej. </w:t>
            </w:r>
          </w:p>
        </w:tc>
      </w:tr>
      <w:tr w:rsidR="7D025FF4" w:rsidRPr="00F50406" w14:paraId="3EF47B79" w14:textId="77777777" w:rsidTr="7D025FF4">
        <w:tc>
          <w:tcPr>
            <w:tcW w:w="9630" w:type="dxa"/>
          </w:tcPr>
          <w:p w14:paraId="4AC0DD6E" w14:textId="63FB220B" w:rsidR="7ABDB833" w:rsidRPr="00F50406" w:rsidRDefault="7ABDB833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makroekonomia. Cztery aspekty życia </w:t>
            </w:r>
            <w:r w:rsidR="15BC19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gospodarczego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Rachunek dochodu narodowego. PNB, PKB, DN. Rachunek dochodu narodowego (DN) w gospodarce </w:t>
            </w:r>
            <w:r w:rsidR="6E7CE21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zamkniętej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w gospodarce otwartej.</w:t>
            </w:r>
          </w:p>
        </w:tc>
      </w:tr>
      <w:tr w:rsidR="7D025FF4" w:rsidRPr="00F50406" w14:paraId="7452F7A4" w14:textId="77777777" w:rsidTr="7D025FF4">
        <w:tc>
          <w:tcPr>
            <w:tcW w:w="9630" w:type="dxa"/>
          </w:tcPr>
          <w:p w14:paraId="0D8AC72C" w14:textId="21159FD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Globalizacja, integracja i regionalizacja we współczesnej gospodarce światowej. Integracja międzynarodowa. Przesłaniki i warunki integracji. Etapy </w:t>
            </w:r>
            <w:r w:rsidR="66194B9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integracji gospodarczej. Ugrupowania integracyjne. Polska a europejska integracja gospodarcza. Regionalizm i jego motywy we </w:t>
            </w:r>
            <w:r w:rsidR="41005D4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współczesnym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świecie. Międzynarodowa konkurencyjność i pozycja konkurencyjna krajów oraz przedsiębiorstw. Nacjonalizm gospodarczy. </w:t>
            </w:r>
          </w:p>
        </w:tc>
      </w:tr>
      <w:tr w:rsidR="7D025FF4" w:rsidRPr="00F50406" w14:paraId="108D9AB5" w14:textId="77777777" w:rsidTr="7D025FF4">
        <w:tc>
          <w:tcPr>
            <w:tcW w:w="9630" w:type="dxa"/>
          </w:tcPr>
          <w:p w14:paraId="2EEEC1B9" w14:textId="50DE98B6" w:rsidR="7D025FF4" w:rsidRPr="00F50406" w:rsidRDefault="7D025FF4" w:rsidP="0066681A">
            <w:pPr>
              <w:spacing w:after="0" w:line="240" w:lineRule="auto"/>
              <w:ind w:firstLine="250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Globalne kryzysy finansowe (KF) w ekonomii </w:t>
            </w:r>
            <w:r w:rsidR="228F306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– źródła, skutki i przeciwdziałanie. Postaci i przebieg KF. Zwiastuny, przyczyny i ogólne następstwa KF. Działania </w:t>
            </w:r>
            <w:r w:rsidR="0FE1191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naprawcze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prewencyjne. Rozwiązania o </w:t>
            </w:r>
            <w:r w:rsidR="15860E1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charakterze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międzynarodowym w warunkach  globalizacji i integracji.</w:t>
            </w:r>
          </w:p>
        </w:tc>
      </w:tr>
    </w:tbl>
    <w:p w14:paraId="62EBF3C5" w14:textId="47A679FE" w:rsidR="0085747A" w:rsidRPr="00F50406" w:rsidRDefault="0085747A" w:rsidP="7D025FF4">
      <w:pPr>
        <w:pStyle w:val="Punktygwne"/>
        <w:spacing w:before="0" w:after="0"/>
        <w:rPr>
          <w:rFonts w:ascii="Corbel" w:hAnsi="Corbel"/>
          <w:b w:val="0"/>
        </w:rPr>
      </w:pPr>
    </w:p>
    <w:p w14:paraId="61F0D56C" w14:textId="77777777" w:rsidR="0085747A" w:rsidRPr="00F5040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3.4 Metody dydaktyczne</w:t>
      </w:r>
      <w:r w:rsidRPr="00F50406"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A6CB62" w14:textId="77777777" w:rsidR="00E21E7D" w:rsidRPr="00F50406" w:rsidRDefault="00910942" w:rsidP="009C54AE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F50406">
        <w:rPr>
          <w:rFonts w:ascii="Corbel" w:hAnsi="Corbel"/>
          <w:b w:val="0"/>
          <w:iCs/>
          <w:smallCaps w:val="0"/>
          <w:szCs w:val="24"/>
        </w:rPr>
        <w:t>W</w:t>
      </w:r>
      <w:r w:rsidR="004C6C16" w:rsidRPr="00F50406">
        <w:rPr>
          <w:rFonts w:ascii="Corbel" w:hAnsi="Corbel"/>
          <w:b w:val="0"/>
          <w:iCs/>
          <w:smallCaps w:val="0"/>
          <w:szCs w:val="24"/>
        </w:rPr>
        <w:t>ykład problemowy z prezentacją multimedialną</w:t>
      </w:r>
      <w:r w:rsidR="00B5463F" w:rsidRPr="00F50406">
        <w:rPr>
          <w:rFonts w:ascii="Corbel" w:hAnsi="Corbel"/>
          <w:b w:val="0"/>
          <w:iCs/>
          <w:smallCaps w:val="0"/>
          <w:szCs w:val="24"/>
        </w:rPr>
        <w:t xml:space="preserve"> realizowany przy pomocy platformy MS Teams</w:t>
      </w:r>
    </w:p>
    <w:p w14:paraId="29D6B04F" w14:textId="77777777" w:rsidR="00910942" w:rsidRPr="00F50406" w:rsidRDefault="00BF2C41" w:rsidP="001959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50406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078A5AC" w14:textId="77777777" w:rsidR="0085747A" w:rsidRPr="00F5040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4. </w:t>
      </w:r>
      <w:r w:rsidR="0085747A" w:rsidRPr="00F50406">
        <w:rPr>
          <w:rFonts w:ascii="Corbel" w:hAnsi="Corbel"/>
          <w:smallCaps w:val="0"/>
          <w:szCs w:val="24"/>
        </w:rPr>
        <w:t>METODY I KRYTERIA OCENY</w:t>
      </w:r>
      <w:r w:rsidR="009F4610" w:rsidRPr="00F50406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195939" w:rsidRPr="00F50406" w:rsidRDefault="00195939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F50406" w:rsidRDefault="004105D0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5021"/>
        <w:gridCol w:w="2118"/>
      </w:tblGrid>
      <w:tr w:rsidR="0085747A" w:rsidRPr="00F50406" w14:paraId="5E916212" w14:textId="77777777" w:rsidTr="7D025FF4">
        <w:trPr>
          <w:trHeight w:val="1246"/>
        </w:trPr>
        <w:tc>
          <w:tcPr>
            <w:tcW w:w="2410" w:type="dxa"/>
            <w:vAlign w:val="center"/>
          </w:tcPr>
          <w:p w14:paraId="0F029DDF" w14:textId="77777777" w:rsidR="0085747A" w:rsidRPr="00F50406" w:rsidRDefault="0071620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="008F0883"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997CC1D" w14:textId="77777777" w:rsidR="008F0883" w:rsidRPr="00F50406" w:rsidRDefault="008F0883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47962157" w14:textId="77777777" w:rsidR="004105D0" w:rsidRPr="00F50406" w:rsidRDefault="004105D0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10FFD37" w14:textId="77777777" w:rsidR="0085747A" w:rsidRPr="00F50406" w:rsidRDefault="0085747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85747A" w:rsidRPr="00F50406" w:rsidRDefault="0085747A" w:rsidP="00E9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94AC2" w:rsidRPr="00F50406" w14:paraId="3D575F82" w14:textId="77777777" w:rsidTr="7D025FF4">
        <w:tc>
          <w:tcPr>
            <w:tcW w:w="2410" w:type="dxa"/>
          </w:tcPr>
          <w:p w14:paraId="57B5F2DA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103" w:type="dxa"/>
          </w:tcPr>
          <w:p w14:paraId="2F3ACCE4" w14:textId="22D0E37B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  <w:r w:rsidR="42437027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199AC5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49CCF9E1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9266555" w14:textId="77777777" w:rsidTr="7D025FF4">
        <w:tc>
          <w:tcPr>
            <w:tcW w:w="2410" w:type="dxa"/>
          </w:tcPr>
          <w:p w14:paraId="727CF0E4" w14:textId="77777777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103" w:type="dxa"/>
          </w:tcPr>
          <w:p w14:paraId="32048CD7" w14:textId="4893D133" w:rsidR="00E94AC2" w:rsidRPr="00F50406" w:rsidRDefault="4175780B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1C4D551A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5B533B60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3669703" w14:textId="77777777" w:rsidTr="7D025FF4">
        <w:tc>
          <w:tcPr>
            <w:tcW w:w="2410" w:type="dxa"/>
          </w:tcPr>
          <w:p w14:paraId="3D1CB954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>k_ 03</w:t>
            </w:r>
          </w:p>
        </w:tc>
        <w:tc>
          <w:tcPr>
            <w:tcW w:w="5103" w:type="dxa"/>
          </w:tcPr>
          <w:p w14:paraId="0B9DCEBD" w14:textId="2660CE3B" w:rsidR="00E94AC2" w:rsidRPr="00F50406" w:rsidRDefault="196E2FFD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F3CFF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26" w:type="dxa"/>
          </w:tcPr>
          <w:p w14:paraId="63D5CC3A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4E14E933" w14:textId="77777777" w:rsidTr="7D025FF4">
        <w:tc>
          <w:tcPr>
            <w:tcW w:w="2381" w:type="dxa"/>
          </w:tcPr>
          <w:p w14:paraId="2FC70736" w14:textId="3C2D3B90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402AB78B" w:rsidRPr="00F5040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022" w:type="dxa"/>
          </w:tcPr>
          <w:p w14:paraId="74BC22F7" w14:textId="71E6826B" w:rsidR="1516D98E" w:rsidRPr="00F50406" w:rsidRDefault="1516D98E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CCFB56E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17" w:type="dxa"/>
          </w:tcPr>
          <w:p w14:paraId="0BD65A04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16ED893F" w14:textId="77777777" w:rsidTr="7D025FF4">
        <w:tc>
          <w:tcPr>
            <w:tcW w:w="2381" w:type="dxa"/>
          </w:tcPr>
          <w:p w14:paraId="4CDEEBD6" w14:textId="13028C29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04642EDD" w:rsidRPr="00F5040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022" w:type="dxa"/>
          </w:tcPr>
          <w:p w14:paraId="0F2C421A" w14:textId="08C1EDFC" w:rsidR="4590411C" w:rsidRPr="00F50406" w:rsidRDefault="4590411C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40D7BE1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793142A8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6054C25D" w14:textId="77777777" w:rsidTr="7D025FF4">
        <w:tc>
          <w:tcPr>
            <w:tcW w:w="2381" w:type="dxa"/>
          </w:tcPr>
          <w:p w14:paraId="7A2F8DB4" w14:textId="42974154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530CF232" w:rsidRPr="00F50406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022" w:type="dxa"/>
          </w:tcPr>
          <w:p w14:paraId="0F6EEA7D" w14:textId="0D89A755" w:rsidR="52B8B9D8" w:rsidRPr="00F50406" w:rsidRDefault="52B8B9D8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5A4C27C3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58AD59CE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6B69937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F5040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</w:rPr>
        <w:t xml:space="preserve">4.2 </w:t>
      </w:r>
      <w:r w:rsidR="0085747A" w:rsidRPr="00F50406">
        <w:rPr>
          <w:rFonts w:ascii="Corbel" w:hAnsi="Corbel"/>
          <w:smallCaps w:val="0"/>
        </w:rPr>
        <w:t>Warunki zaliczenia przedmiotu (kryteria oceniania)</w:t>
      </w:r>
      <w:r w:rsidR="00923D7D" w:rsidRPr="00F50406">
        <w:rPr>
          <w:rFonts w:ascii="Corbel" w:hAnsi="Corbel"/>
          <w:smallCaps w:val="0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913BF6F" w14:textId="77777777" w:rsidTr="7D025FF4">
        <w:tc>
          <w:tcPr>
            <w:tcW w:w="9630" w:type="dxa"/>
          </w:tcPr>
          <w:p w14:paraId="16FD0A4B" w14:textId="42EDD722" w:rsidR="7D025FF4" w:rsidRPr="00F50406" w:rsidRDefault="7D025FF4" w:rsidP="7D025FF4">
            <w:pPr>
              <w:pStyle w:val="Bezodstpw1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Oceny pozytywne z prac pisemnych (test zamknięty) Ocena dostateczna -  51% poprawnych odpowiedzi i wykonanych zadań.</w:t>
            </w:r>
          </w:p>
        </w:tc>
      </w:tr>
    </w:tbl>
    <w:p w14:paraId="3FE9F23F" w14:textId="726734EE" w:rsidR="00923D7D" w:rsidRPr="00F50406" w:rsidRDefault="00923D7D" w:rsidP="7D025FF4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F72F646" w14:textId="77777777" w:rsidR="00D2595A" w:rsidRPr="00F50406" w:rsidRDefault="00D259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15286727" w:rsidR="009F4610" w:rsidRPr="0066681A" w:rsidRDefault="0085747A" w:rsidP="006668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zCs w:val="24"/>
        </w:rPr>
        <w:lastRenderedPageBreak/>
        <w:t xml:space="preserve">5. </w:t>
      </w:r>
      <w:r w:rsidR="00C61DC5" w:rsidRPr="00F50406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50406" w14:paraId="63D9DE79" w14:textId="77777777" w:rsidTr="5C27DD3D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5040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F50406" w14:paraId="33247FDA" w14:textId="77777777" w:rsidTr="5C27DD3D">
        <w:trPr>
          <w:jc w:val="center"/>
        </w:trPr>
        <w:tc>
          <w:tcPr>
            <w:tcW w:w="4962" w:type="dxa"/>
          </w:tcPr>
          <w:p w14:paraId="1943409D" w14:textId="223FC479" w:rsidR="004105D0" w:rsidRPr="00F50406" w:rsidRDefault="004105D0" w:rsidP="002A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14:paraId="6BB9E253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DA3216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05D0" w:rsidRPr="00F50406" w14:paraId="370080A6" w14:textId="77777777" w:rsidTr="5C27DD3D">
        <w:trPr>
          <w:jc w:val="center"/>
        </w:trPr>
        <w:tc>
          <w:tcPr>
            <w:tcW w:w="4962" w:type="dxa"/>
          </w:tcPr>
          <w:p w14:paraId="2750A6C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F5040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F50406" w14:paraId="5B187D07" w14:textId="77777777" w:rsidTr="5C27DD3D">
        <w:trPr>
          <w:jc w:val="center"/>
        </w:trPr>
        <w:tc>
          <w:tcPr>
            <w:tcW w:w="4962" w:type="dxa"/>
          </w:tcPr>
          <w:p w14:paraId="49FC8B31" w14:textId="77777777" w:rsidR="004105D0" w:rsidRPr="00F50406" w:rsidRDefault="004105D0" w:rsidP="006A40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niekon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taktowe – praca własna studenta 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essey </w:t>
            </w:r>
            <w:r w:rsidRPr="00F504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3DE523C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DE38F6" w14:textId="4006CD71" w:rsidR="004105D0" w:rsidRPr="00F50406" w:rsidRDefault="00E0187D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C27DD3D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4105D0" w:rsidRPr="00F50406" w14:paraId="20B8E38B" w14:textId="77777777" w:rsidTr="5C27DD3D">
        <w:trPr>
          <w:jc w:val="center"/>
        </w:trPr>
        <w:tc>
          <w:tcPr>
            <w:tcW w:w="4962" w:type="dxa"/>
          </w:tcPr>
          <w:p w14:paraId="3D4B2727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F8DD7C4" w:rsidR="004105D0" w:rsidRPr="00F50406" w:rsidRDefault="004105D0" w:rsidP="5C27DD3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C27DD3D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4105D0" w:rsidRPr="00F50406" w14:paraId="6B7A9073" w14:textId="77777777" w:rsidTr="5C27DD3D">
        <w:trPr>
          <w:jc w:val="center"/>
        </w:trPr>
        <w:tc>
          <w:tcPr>
            <w:tcW w:w="4962" w:type="dxa"/>
          </w:tcPr>
          <w:p w14:paraId="5FD1C35E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1B5EC767" w:rsidR="004105D0" w:rsidRPr="00F50406" w:rsidRDefault="004105D0" w:rsidP="5C27DD3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C27DD3D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52E56223" w14:textId="77777777" w:rsidR="003E1941" w:rsidRPr="00F5040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F5040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6. </w:t>
      </w:r>
      <w:r w:rsidR="0085747A" w:rsidRPr="00F50406">
        <w:rPr>
          <w:rFonts w:ascii="Corbel" w:hAnsi="Corbel"/>
          <w:smallCaps w:val="0"/>
          <w:szCs w:val="24"/>
        </w:rPr>
        <w:t>PRAKTYKI ZAWO</w:t>
      </w:r>
      <w:r w:rsidR="009328D6" w:rsidRPr="00F50406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F50406" w14:paraId="5454FE01" w14:textId="77777777" w:rsidTr="0066681A">
        <w:trPr>
          <w:trHeight w:val="397"/>
          <w:jc w:val="center"/>
        </w:trPr>
        <w:tc>
          <w:tcPr>
            <w:tcW w:w="4111" w:type="dxa"/>
          </w:tcPr>
          <w:p w14:paraId="146D6691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A09E912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50406" w14:paraId="5BCC8499" w14:textId="77777777" w:rsidTr="0066681A">
        <w:trPr>
          <w:trHeight w:val="397"/>
          <w:jc w:val="center"/>
        </w:trPr>
        <w:tc>
          <w:tcPr>
            <w:tcW w:w="4111" w:type="dxa"/>
          </w:tcPr>
          <w:p w14:paraId="05EFD703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3E67AC6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F5040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F5040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7. </w:t>
      </w:r>
      <w:r w:rsidR="0085747A" w:rsidRPr="00F50406">
        <w:rPr>
          <w:rFonts w:ascii="Corbel" w:hAnsi="Corbel"/>
          <w:smallCaps w:val="0"/>
          <w:szCs w:val="24"/>
        </w:rPr>
        <w:t>LITERATURA</w:t>
      </w:r>
      <w:r w:rsidRPr="00F50406">
        <w:rPr>
          <w:rFonts w:ascii="Corbel" w:hAnsi="Corbel"/>
          <w:smallCaps w:val="0"/>
          <w:szCs w:val="24"/>
        </w:rPr>
        <w:t xml:space="preserve"> </w:t>
      </w:r>
    </w:p>
    <w:p w14:paraId="07459315" w14:textId="77777777" w:rsidR="00675843" w:rsidRPr="00F50406" w:rsidRDefault="00675843" w:rsidP="7D025FF4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="7D025FF4" w:rsidRPr="0066681A" w14:paraId="219ED107" w14:textId="77777777" w:rsidTr="0066681A">
        <w:trPr>
          <w:jc w:val="center"/>
        </w:trPr>
        <w:tc>
          <w:tcPr>
            <w:tcW w:w="9634" w:type="dxa"/>
          </w:tcPr>
          <w:p w14:paraId="4FD2A9C3" w14:textId="439EA7D0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02EA684E" w14:textId="2C887C04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: teoria i polityka. T. 1 / Paul R. Krugman, Maurice Obstfeld, Marc J. Melitz ; redakcja naukowa tłumaczenia Andrzej Cieślik, Łukasz Goczek ; przekład Andrzej Cieślik [i 6 pozostałych]. - Wyd. 4. - Warszawa: Wydawnictwo Naukowe PWN, 2018. (b-ka UR)</w:t>
            </w:r>
          </w:p>
          <w:p w14:paraId="306F7C24" w14:textId="57C390F2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: teoria i polityka. T. 2 / Paul R. Krugman, Maurice Obstfeld, Marc J. Melitz ; redakcja naukowa tłumaczenia Andrzej Cieślik, Łukasz Goczek ; przekład Paweł Gierałtowski, Łukasz Goczek, Gabriela Grotkowska, Dagmara Mycielska. - Wyd. 4. - Warszawa : Wydawnictwo Naukowe PWN, 2018. (b-ka UR)</w:t>
            </w:r>
          </w:p>
          <w:p w14:paraId="56FD0EC0" w14:textId="65126406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/ Adam Budnikowski. - Warszawa: Polskie Wydawnictwo Ekonomiczne, 2017. (b-ka UR)</w:t>
            </w:r>
          </w:p>
        </w:tc>
      </w:tr>
      <w:tr w:rsidR="7D025FF4" w:rsidRPr="0066681A" w14:paraId="6DE905D8" w14:textId="77777777" w:rsidTr="0066681A">
        <w:trPr>
          <w:jc w:val="center"/>
        </w:trPr>
        <w:tc>
          <w:tcPr>
            <w:tcW w:w="9634" w:type="dxa"/>
          </w:tcPr>
          <w:p w14:paraId="48EEA2BE" w14:textId="42750BC9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Literatura uzupełniająca: </w:t>
            </w:r>
          </w:p>
          <w:p w14:paraId="1124D1CB" w14:textId="3EDEE8D0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 H., Kolodiichuk V., Popivniak, R. (2020). Quality Assessment of Transit Potential of the Transport–Logistics System of Ukraine</w:t>
            </w:r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Global Business Review</w:t>
            </w:r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hyperlink r:id="rId11">
              <w:r w:rsidRPr="0066681A">
                <w:rPr>
                  <w:rStyle w:val="Hipercze"/>
                  <w:rFonts w:ascii="Corbel" w:eastAsia="Corbel" w:hAnsi="Corbel" w:cs="Corbel"/>
                  <w:color w:val="000000" w:themeColor="text1"/>
                  <w:sz w:val="24"/>
                  <w:szCs w:val="24"/>
                </w:rPr>
                <w:t>DOI: 10.1177/0972150920907008</w:t>
              </w:r>
            </w:hyperlink>
            <w:r w:rsidRPr="0066681A">
              <w:rPr>
                <w:rFonts w:ascii="Corbel" w:eastAsia="Corbel" w:hAnsi="Corbel" w:cs="Corbel"/>
                <w:b/>
                <w:bCs/>
                <w:color w:val="242021"/>
                <w:sz w:val="24"/>
                <w:szCs w:val="24"/>
              </w:rPr>
              <w:t xml:space="preserve"> </w:t>
            </w:r>
            <w:hyperlink r:id="rId12">
              <w:r w:rsidRPr="0066681A">
                <w:rPr>
                  <w:rStyle w:val="Hipercze"/>
                  <w:rFonts w:ascii="Corbel" w:eastAsia="Corbel" w:hAnsi="Corbel" w:cs="Corbel"/>
                  <w:sz w:val="24"/>
                  <w:szCs w:val="24"/>
                </w:rPr>
                <w:t>https://journals.sagepub.com/doi/10.1177/0972150920907008</w:t>
              </w:r>
            </w:hyperlink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E819A3" w14:textId="6D17DC8A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Cherevko H. (2017). Agriculture in Ukraine towards European integration. </w:t>
            </w:r>
            <w:r w:rsidRPr="0066681A"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>Econtechmod</w:t>
            </w:r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>. An International Quarterly Journal on Economics of Technology and Modeling Processes, ISSN 2084–5715, Vol. 6, No. 1 , s. 15-22.</w:t>
            </w:r>
          </w:p>
          <w:p w14:paraId="14A8DB58" w14:textId="1B9C4DF3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G. Cherevko, O. Bentsak (2017).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Фактори розвитку міжнародної прикордонної співпраці України з країнами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V-4 (Factors of development of Ukraine's international boundary cooperation with countries of V-4) . Cross-border cooperation of small and nedium enterprises of Ukraine with V-4 countries  -2nd Issue, Vysoka škola ekonómie a manažmentu verejnej správy v Bratislave, Bratislava, s. 339-344 </w:t>
            </w:r>
          </w:p>
          <w:p w14:paraId="5B1B9A8A" w14:textId="70F019EC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H. (2017). International transfer of technologies as a factor of technical upgrade and modernization of agricultural enterprises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. Аграрна економіка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T. 10, vol. 3-4, s. 49-60;   DOI: 10.31734/agrarecon2017.03.049 </w:t>
            </w:r>
          </w:p>
          <w:p w14:paraId="5C44ECE3" w14:textId="031BBDC5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Cherevko G. (2016). Транскордонне співпраця України в умовах глобалізації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Współpraca przygraniczna Ukrainy w warunkach globalizacji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Регіональні проблеми розвитку територіальних систем: теорія, практика, перспективи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Regionalne problemy rozwoju systemów terytorialnych: teoria, praktyka, perspektywy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), Materiały z Konferencji Międzynarodowej, Cz.3., Użgorod, p. s.35-39.</w:t>
            </w:r>
          </w:p>
          <w:p w14:paraId="2F73A07E" w14:textId="40947009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Cherevko G., Bentsak O., Ivanov A. (2016). Theoretical and methodological bases of research in cross border cooperation (Теоретико-методологічні засади дослідження транскордонного співробітництва). 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Аграрна економіка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435316AA" w14:textId="0DAE16D7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G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Kolodichuk V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(2016).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The potential of maritime transport in logistics of Ukrainian grain export.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Ekonomika i Organizacja Logistyki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Zeszyty Naukowe SGGW w Warszawie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Nr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1(3).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s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 19-30.</w:t>
            </w:r>
          </w:p>
        </w:tc>
      </w:tr>
    </w:tbl>
    <w:p w14:paraId="2D7DF157" w14:textId="1BF37512" w:rsidR="7D025FF4" w:rsidRPr="00F50406" w:rsidRDefault="7D025FF4" w:rsidP="7D025FF4">
      <w:pPr>
        <w:pStyle w:val="Punktygwne"/>
        <w:spacing w:before="0" w:after="0"/>
        <w:rPr>
          <w:rFonts w:ascii="Corbel" w:hAnsi="Corbel"/>
          <w:smallCaps w:val="0"/>
        </w:rPr>
      </w:pPr>
    </w:p>
    <w:p w14:paraId="6537F28F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523A9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23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22D0F5" w14:textId="77777777" w:rsidR="003C2C93" w:rsidRDefault="003C2C93" w:rsidP="00C16ABF">
      <w:pPr>
        <w:spacing w:after="0" w:line="240" w:lineRule="auto"/>
      </w:pPr>
      <w:r>
        <w:separator/>
      </w:r>
    </w:p>
  </w:endnote>
  <w:endnote w:type="continuationSeparator" w:id="0">
    <w:p w14:paraId="10CF750F" w14:textId="77777777" w:rsidR="003C2C93" w:rsidRDefault="003C2C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8524F" w14:textId="77777777" w:rsidR="003C2C93" w:rsidRDefault="003C2C93" w:rsidP="00C16ABF">
      <w:pPr>
        <w:spacing w:after="0" w:line="240" w:lineRule="auto"/>
      </w:pPr>
      <w:r>
        <w:separator/>
      </w:r>
    </w:p>
  </w:footnote>
  <w:footnote w:type="continuationSeparator" w:id="0">
    <w:p w14:paraId="60D43B81" w14:textId="77777777" w:rsidR="003C2C93" w:rsidRDefault="003C2C9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6B52"/>
    <w:multiLevelType w:val="hybridMultilevel"/>
    <w:tmpl w:val="023E624A"/>
    <w:lvl w:ilvl="0" w:tplc="11AA0518">
      <w:start w:val="1"/>
      <w:numFmt w:val="decimal"/>
      <w:lvlText w:val="%1."/>
      <w:lvlJc w:val="left"/>
      <w:pPr>
        <w:ind w:left="720" w:hanging="360"/>
      </w:pPr>
    </w:lvl>
    <w:lvl w:ilvl="1" w:tplc="EDB285AA">
      <w:start w:val="1"/>
      <w:numFmt w:val="lowerLetter"/>
      <w:lvlText w:val="%2."/>
      <w:lvlJc w:val="left"/>
      <w:pPr>
        <w:ind w:left="1440" w:hanging="360"/>
      </w:pPr>
    </w:lvl>
    <w:lvl w:ilvl="2" w:tplc="4BCE7D10">
      <w:start w:val="1"/>
      <w:numFmt w:val="lowerRoman"/>
      <w:lvlText w:val="%3."/>
      <w:lvlJc w:val="right"/>
      <w:pPr>
        <w:ind w:left="2160" w:hanging="180"/>
      </w:pPr>
    </w:lvl>
    <w:lvl w:ilvl="3" w:tplc="3BBC13C6">
      <w:start w:val="1"/>
      <w:numFmt w:val="decimal"/>
      <w:lvlText w:val="%4."/>
      <w:lvlJc w:val="left"/>
      <w:pPr>
        <w:ind w:left="2880" w:hanging="360"/>
      </w:pPr>
    </w:lvl>
    <w:lvl w:ilvl="4" w:tplc="1A64D290">
      <w:start w:val="1"/>
      <w:numFmt w:val="lowerLetter"/>
      <w:lvlText w:val="%5."/>
      <w:lvlJc w:val="left"/>
      <w:pPr>
        <w:ind w:left="3600" w:hanging="360"/>
      </w:pPr>
    </w:lvl>
    <w:lvl w:ilvl="5" w:tplc="65B89920">
      <w:start w:val="1"/>
      <w:numFmt w:val="lowerRoman"/>
      <w:lvlText w:val="%6."/>
      <w:lvlJc w:val="right"/>
      <w:pPr>
        <w:ind w:left="4320" w:hanging="180"/>
      </w:pPr>
    </w:lvl>
    <w:lvl w:ilvl="6" w:tplc="F4F03E50">
      <w:start w:val="1"/>
      <w:numFmt w:val="decimal"/>
      <w:lvlText w:val="%7."/>
      <w:lvlJc w:val="left"/>
      <w:pPr>
        <w:ind w:left="5040" w:hanging="360"/>
      </w:pPr>
    </w:lvl>
    <w:lvl w:ilvl="7" w:tplc="FCE0E91C">
      <w:start w:val="1"/>
      <w:numFmt w:val="lowerLetter"/>
      <w:lvlText w:val="%8."/>
      <w:lvlJc w:val="left"/>
      <w:pPr>
        <w:ind w:left="5760" w:hanging="360"/>
      </w:pPr>
    </w:lvl>
    <w:lvl w:ilvl="8" w:tplc="5D781C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621D1"/>
    <w:multiLevelType w:val="multilevel"/>
    <w:tmpl w:val="1D48AF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7E6A85"/>
    <w:multiLevelType w:val="hybridMultilevel"/>
    <w:tmpl w:val="82B25E3C"/>
    <w:lvl w:ilvl="0" w:tplc="7F2AEBFC">
      <w:start w:val="1"/>
      <w:numFmt w:val="decimal"/>
      <w:lvlText w:val="%1."/>
      <w:lvlJc w:val="left"/>
      <w:pPr>
        <w:ind w:left="720" w:hanging="360"/>
      </w:pPr>
    </w:lvl>
    <w:lvl w:ilvl="1" w:tplc="D59A27DA">
      <w:start w:val="1"/>
      <w:numFmt w:val="lowerLetter"/>
      <w:lvlText w:val="%2."/>
      <w:lvlJc w:val="left"/>
      <w:pPr>
        <w:ind w:left="1440" w:hanging="360"/>
      </w:pPr>
    </w:lvl>
    <w:lvl w:ilvl="2" w:tplc="3B30EC40">
      <w:start w:val="1"/>
      <w:numFmt w:val="lowerRoman"/>
      <w:lvlText w:val="%3."/>
      <w:lvlJc w:val="right"/>
      <w:pPr>
        <w:ind w:left="2160" w:hanging="180"/>
      </w:pPr>
    </w:lvl>
    <w:lvl w:ilvl="3" w:tplc="0BCE4E6A">
      <w:start w:val="1"/>
      <w:numFmt w:val="decimal"/>
      <w:lvlText w:val="%4."/>
      <w:lvlJc w:val="left"/>
      <w:pPr>
        <w:ind w:left="2880" w:hanging="360"/>
      </w:pPr>
    </w:lvl>
    <w:lvl w:ilvl="4" w:tplc="8B98D374">
      <w:start w:val="1"/>
      <w:numFmt w:val="lowerLetter"/>
      <w:lvlText w:val="%5."/>
      <w:lvlJc w:val="left"/>
      <w:pPr>
        <w:ind w:left="3600" w:hanging="360"/>
      </w:pPr>
    </w:lvl>
    <w:lvl w:ilvl="5" w:tplc="927C0BF6">
      <w:start w:val="1"/>
      <w:numFmt w:val="lowerRoman"/>
      <w:lvlText w:val="%6."/>
      <w:lvlJc w:val="right"/>
      <w:pPr>
        <w:ind w:left="4320" w:hanging="180"/>
      </w:pPr>
    </w:lvl>
    <w:lvl w:ilvl="6" w:tplc="3AB81E04">
      <w:start w:val="1"/>
      <w:numFmt w:val="decimal"/>
      <w:lvlText w:val="%7."/>
      <w:lvlJc w:val="left"/>
      <w:pPr>
        <w:ind w:left="5040" w:hanging="360"/>
      </w:pPr>
    </w:lvl>
    <w:lvl w:ilvl="7" w:tplc="C1265F98">
      <w:start w:val="1"/>
      <w:numFmt w:val="lowerLetter"/>
      <w:lvlText w:val="%8."/>
      <w:lvlJc w:val="left"/>
      <w:pPr>
        <w:ind w:left="5760" w:hanging="360"/>
      </w:pPr>
    </w:lvl>
    <w:lvl w:ilvl="8" w:tplc="E5A20C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7" w15:restartNumberingAfterBreak="0">
    <w:nsid w:val="5FBD28BD"/>
    <w:multiLevelType w:val="hybridMultilevel"/>
    <w:tmpl w:val="5358A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C1B"/>
    <w:rsid w:val="000048FD"/>
    <w:rsid w:val="000077B4"/>
    <w:rsid w:val="00015B8F"/>
    <w:rsid w:val="00022ECE"/>
    <w:rsid w:val="00031C57"/>
    <w:rsid w:val="00042373"/>
    <w:rsid w:val="00042A51"/>
    <w:rsid w:val="00042D2E"/>
    <w:rsid w:val="00044C82"/>
    <w:rsid w:val="000476E0"/>
    <w:rsid w:val="000566CB"/>
    <w:rsid w:val="000570B9"/>
    <w:rsid w:val="00070ED6"/>
    <w:rsid w:val="000742DC"/>
    <w:rsid w:val="00080670"/>
    <w:rsid w:val="00084C12"/>
    <w:rsid w:val="00092112"/>
    <w:rsid w:val="0009462C"/>
    <w:rsid w:val="00094B12"/>
    <w:rsid w:val="00096C46"/>
    <w:rsid w:val="000A296F"/>
    <w:rsid w:val="000A2A28"/>
    <w:rsid w:val="000A4D82"/>
    <w:rsid w:val="000B1458"/>
    <w:rsid w:val="000B192D"/>
    <w:rsid w:val="000B28EE"/>
    <w:rsid w:val="000B3E37"/>
    <w:rsid w:val="000C6229"/>
    <w:rsid w:val="000D04B0"/>
    <w:rsid w:val="000E0505"/>
    <w:rsid w:val="000E0EA2"/>
    <w:rsid w:val="000F1C57"/>
    <w:rsid w:val="000F3FFF"/>
    <w:rsid w:val="000F5615"/>
    <w:rsid w:val="000F771B"/>
    <w:rsid w:val="00121FFA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5939"/>
    <w:rsid w:val="001977F3"/>
    <w:rsid w:val="001A1451"/>
    <w:rsid w:val="001A28EA"/>
    <w:rsid w:val="001A70D2"/>
    <w:rsid w:val="001C142A"/>
    <w:rsid w:val="001D1A0F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92241"/>
    <w:rsid w:val="00297696"/>
    <w:rsid w:val="002A2389"/>
    <w:rsid w:val="002A3B69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7607"/>
    <w:rsid w:val="003018BA"/>
    <w:rsid w:val="00305C92"/>
    <w:rsid w:val="003068D4"/>
    <w:rsid w:val="00314F0F"/>
    <w:rsid w:val="003151C5"/>
    <w:rsid w:val="003312BC"/>
    <w:rsid w:val="003343CF"/>
    <w:rsid w:val="00346FE9"/>
    <w:rsid w:val="0034759A"/>
    <w:rsid w:val="003503F6"/>
    <w:rsid w:val="00351FBB"/>
    <w:rsid w:val="003530DD"/>
    <w:rsid w:val="003554ED"/>
    <w:rsid w:val="00363F78"/>
    <w:rsid w:val="00377A82"/>
    <w:rsid w:val="00380B7D"/>
    <w:rsid w:val="003A0A5B"/>
    <w:rsid w:val="003A1176"/>
    <w:rsid w:val="003C0BAE"/>
    <w:rsid w:val="003C2C93"/>
    <w:rsid w:val="003C5B7B"/>
    <w:rsid w:val="003D18A9"/>
    <w:rsid w:val="003D303F"/>
    <w:rsid w:val="003D5954"/>
    <w:rsid w:val="003D6CE2"/>
    <w:rsid w:val="003E1941"/>
    <w:rsid w:val="003E2FE6"/>
    <w:rsid w:val="003E49D5"/>
    <w:rsid w:val="003F38C0"/>
    <w:rsid w:val="00401A19"/>
    <w:rsid w:val="00402D06"/>
    <w:rsid w:val="00405257"/>
    <w:rsid w:val="004105D0"/>
    <w:rsid w:val="0041422C"/>
    <w:rsid w:val="00414E3C"/>
    <w:rsid w:val="00416FBF"/>
    <w:rsid w:val="004214FF"/>
    <w:rsid w:val="0042244A"/>
    <w:rsid w:val="004256FF"/>
    <w:rsid w:val="0042745A"/>
    <w:rsid w:val="00430EA7"/>
    <w:rsid w:val="00431D5C"/>
    <w:rsid w:val="004362C6"/>
    <w:rsid w:val="00437FA2"/>
    <w:rsid w:val="00461EFC"/>
    <w:rsid w:val="004652C2"/>
    <w:rsid w:val="00471326"/>
    <w:rsid w:val="0047598D"/>
    <w:rsid w:val="00475C3C"/>
    <w:rsid w:val="004840FD"/>
    <w:rsid w:val="00490F7D"/>
    <w:rsid w:val="00491678"/>
    <w:rsid w:val="004968E2"/>
    <w:rsid w:val="004A3EEA"/>
    <w:rsid w:val="004A4D1F"/>
    <w:rsid w:val="004B2CC3"/>
    <w:rsid w:val="004C6C16"/>
    <w:rsid w:val="004D081E"/>
    <w:rsid w:val="004D0CF8"/>
    <w:rsid w:val="004D5282"/>
    <w:rsid w:val="004E4AAA"/>
    <w:rsid w:val="004F1551"/>
    <w:rsid w:val="004F55A3"/>
    <w:rsid w:val="00501FD1"/>
    <w:rsid w:val="0050496F"/>
    <w:rsid w:val="00513B6F"/>
    <w:rsid w:val="00517BD4"/>
    <w:rsid w:val="00517C63"/>
    <w:rsid w:val="00523A6C"/>
    <w:rsid w:val="00523A9A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5CB"/>
    <w:rsid w:val="00656C98"/>
    <w:rsid w:val="0066150A"/>
    <w:rsid w:val="006620D9"/>
    <w:rsid w:val="0066681A"/>
    <w:rsid w:val="006669DB"/>
    <w:rsid w:val="00671958"/>
    <w:rsid w:val="006743E1"/>
    <w:rsid w:val="00675843"/>
    <w:rsid w:val="00696477"/>
    <w:rsid w:val="006A1030"/>
    <w:rsid w:val="006A40FF"/>
    <w:rsid w:val="006D050F"/>
    <w:rsid w:val="006D6139"/>
    <w:rsid w:val="006E5D65"/>
    <w:rsid w:val="006F1282"/>
    <w:rsid w:val="006F1FBC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1D6"/>
    <w:rsid w:val="00746EC8"/>
    <w:rsid w:val="00755528"/>
    <w:rsid w:val="00763BF1"/>
    <w:rsid w:val="00766FD4"/>
    <w:rsid w:val="0078168C"/>
    <w:rsid w:val="00790E27"/>
    <w:rsid w:val="007A4022"/>
    <w:rsid w:val="007A6E6E"/>
    <w:rsid w:val="007B1529"/>
    <w:rsid w:val="007B7239"/>
    <w:rsid w:val="007B7F69"/>
    <w:rsid w:val="007C3299"/>
    <w:rsid w:val="007C3BCC"/>
    <w:rsid w:val="007D6E56"/>
    <w:rsid w:val="007D7361"/>
    <w:rsid w:val="007E47F8"/>
    <w:rsid w:val="007F2329"/>
    <w:rsid w:val="007F4155"/>
    <w:rsid w:val="00804247"/>
    <w:rsid w:val="0081707E"/>
    <w:rsid w:val="008449B3"/>
    <w:rsid w:val="00852ED4"/>
    <w:rsid w:val="0085747A"/>
    <w:rsid w:val="00872934"/>
    <w:rsid w:val="00884922"/>
    <w:rsid w:val="00885C90"/>
    <w:rsid w:val="00885F64"/>
    <w:rsid w:val="008917F9"/>
    <w:rsid w:val="0089483F"/>
    <w:rsid w:val="008A45F7"/>
    <w:rsid w:val="008B26AA"/>
    <w:rsid w:val="008B5207"/>
    <w:rsid w:val="008C0CC0"/>
    <w:rsid w:val="008C19A9"/>
    <w:rsid w:val="008C379D"/>
    <w:rsid w:val="008C5147"/>
    <w:rsid w:val="008C5359"/>
    <w:rsid w:val="008C5363"/>
    <w:rsid w:val="008D3DFB"/>
    <w:rsid w:val="008D4425"/>
    <w:rsid w:val="008E64F4"/>
    <w:rsid w:val="008F0883"/>
    <w:rsid w:val="008F12C9"/>
    <w:rsid w:val="008F6E29"/>
    <w:rsid w:val="00910942"/>
    <w:rsid w:val="00916188"/>
    <w:rsid w:val="00923D7D"/>
    <w:rsid w:val="009328D6"/>
    <w:rsid w:val="00936B23"/>
    <w:rsid w:val="009508DF"/>
    <w:rsid w:val="00950DAC"/>
    <w:rsid w:val="00954A07"/>
    <w:rsid w:val="0097262E"/>
    <w:rsid w:val="00977F4A"/>
    <w:rsid w:val="0098275F"/>
    <w:rsid w:val="00995319"/>
    <w:rsid w:val="00997F14"/>
    <w:rsid w:val="009A78D9"/>
    <w:rsid w:val="009B4C2C"/>
    <w:rsid w:val="009C3E31"/>
    <w:rsid w:val="009C5457"/>
    <w:rsid w:val="009C54AE"/>
    <w:rsid w:val="009C788E"/>
    <w:rsid w:val="009D684A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4507E"/>
    <w:rsid w:val="00A53079"/>
    <w:rsid w:val="00A54817"/>
    <w:rsid w:val="00A601C8"/>
    <w:rsid w:val="00A60799"/>
    <w:rsid w:val="00A6338A"/>
    <w:rsid w:val="00A90A6E"/>
    <w:rsid w:val="00A918DE"/>
    <w:rsid w:val="00A97DE1"/>
    <w:rsid w:val="00AA499B"/>
    <w:rsid w:val="00AB053C"/>
    <w:rsid w:val="00AB241D"/>
    <w:rsid w:val="00AB4724"/>
    <w:rsid w:val="00AD1146"/>
    <w:rsid w:val="00AD27D3"/>
    <w:rsid w:val="00AD66D6"/>
    <w:rsid w:val="00AE1160"/>
    <w:rsid w:val="00AE203C"/>
    <w:rsid w:val="00AE2E74"/>
    <w:rsid w:val="00AE5FCB"/>
    <w:rsid w:val="00AF0A75"/>
    <w:rsid w:val="00AF2C1E"/>
    <w:rsid w:val="00B000B8"/>
    <w:rsid w:val="00B02CE2"/>
    <w:rsid w:val="00B06142"/>
    <w:rsid w:val="00B13522"/>
    <w:rsid w:val="00B135B1"/>
    <w:rsid w:val="00B24277"/>
    <w:rsid w:val="00B3130B"/>
    <w:rsid w:val="00B40ADB"/>
    <w:rsid w:val="00B43B77"/>
    <w:rsid w:val="00B43E80"/>
    <w:rsid w:val="00B5463F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08D3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37935"/>
    <w:rsid w:val="00C53B47"/>
    <w:rsid w:val="00C56036"/>
    <w:rsid w:val="00C61DC5"/>
    <w:rsid w:val="00C63CBE"/>
    <w:rsid w:val="00C67E92"/>
    <w:rsid w:val="00C70A26"/>
    <w:rsid w:val="00C766DF"/>
    <w:rsid w:val="00C94B98"/>
    <w:rsid w:val="00C94D2A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95A"/>
    <w:rsid w:val="00D26B2C"/>
    <w:rsid w:val="00D352C9"/>
    <w:rsid w:val="00D425B2"/>
    <w:rsid w:val="00D43A1B"/>
    <w:rsid w:val="00D552B2"/>
    <w:rsid w:val="00D55991"/>
    <w:rsid w:val="00D608D1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558F"/>
    <w:rsid w:val="00DF1D88"/>
    <w:rsid w:val="00DF320D"/>
    <w:rsid w:val="00DF605A"/>
    <w:rsid w:val="00DF705A"/>
    <w:rsid w:val="00DF71C8"/>
    <w:rsid w:val="00E0187D"/>
    <w:rsid w:val="00E02962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3348"/>
    <w:rsid w:val="00E677AC"/>
    <w:rsid w:val="00E73E92"/>
    <w:rsid w:val="00E77E88"/>
    <w:rsid w:val="00E8107D"/>
    <w:rsid w:val="00E92B69"/>
    <w:rsid w:val="00E94AC2"/>
    <w:rsid w:val="00EA0BFB"/>
    <w:rsid w:val="00EA4832"/>
    <w:rsid w:val="00EC4899"/>
    <w:rsid w:val="00ED03AB"/>
    <w:rsid w:val="00ED2909"/>
    <w:rsid w:val="00ED32D2"/>
    <w:rsid w:val="00EE32DE"/>
    <w:rsid w:val="00EE3D70"/>
    <w:rsid w:val="00EE5457"/>
    <w:rsid w:val="00F0223F"/>
    <w:rsid w:val="00F070AB"/>
    <w:rsid w:val="00F16958"/>
    <w:rsid w:val="00F2423A"/>
    <w:rsid w:val="00F27A7B"/>
    <w:rsid w:val="00F42E56"/>
    <w:rsid w:val="00F50406"/>
    <w:rsid w:val="00F526AF"/>
    <w:rsid w:val="00F617C3"/>
    <w:rsid w:val="00F7066B"/>
    <w:rsid w:val="00F74F28"/>
    <w:rsid w:val="00F82D44"/>
    <w:rsid w:val="00F83B28"/>
    <w:rsid w:val="00FA7A06"/>
    <w:rsid w:val="00FB7DBA"/>
    <w:rsid w:val="00FC1C25"/>
    <w:rsid w:val="00FC1E71"/>
    <w:rsid w:val="00FC3F45"/>
    <w:rsid w:val="00FD503F"/>
    <w:rsid w:val="00FD7589"/>
    <w:rsid w:val="00FE6743"/>
    <w:rsid w:val="00FF016A"/>
    <w:rsid w:val="00FF1401"/>
    <w:rsid w:val="00FF5E7D"/>
    <w:rsid w:val="04642EDD"/>
    <w:rsid w:val="07B5BED9"/>
    <w:rsid w:val="087EA4B0"/>
    <w:rsid w:val="0C0242F7"/>
    <w:rsid w:val="0E1770E4"/>
    <w:rsid w:val="0E8D7B31"/>
    <w:rsid w:val="0F15FB46"/>
    <w:rsid w:val="0FE11912"/>
    <w:rsid w:val="10B3064C"/>
    <w:rsid w:val="1292399F"/>
    <w:rsid w:val="12D970BC"/>
    <w:rsid w:val="138B8E81"/>
    <w:rsid w:val="1404A62F"/>
    <w:rsid w:val="1516D98E"/>
    <w:rsid w:val="15486F3C"/>
    <w:rsid w:val="15860E10"/>
    <w:rsid w:val="15BC19AD"/>
    <w:rsid w:val="167024AB"/>
    <w:rsid w:val="174607A0"/>
    <w:rsid w:val="17DF03A7"/>
    <w:rsid w:val="190EFA98"/>
    <w:rsid w:val="196E2FFD"/>
    <w:rsid w:val="199AC5E2"/>
    <w:rsid w:val="1C3758C1"/>
    <w:rsid w:val="1C4D551A"/>
    <w:rsid w:val="20533A6A"/>
    <w:rsid w:val="228F3062"/>
    <w:rsid w:val="247A707E"/>
    <w:rsid w:val="25EC277B"/>
    <w:rsid w:val="28FCB36C"/>
    <w:rsid w:val="29850DB3"/>
    <w:rsid w:val="2B20DE14"/>
    <w:rsid w:val="2BF780F4"/>
    <w:rsid w:val="2EEF516D"/>
    <w:rsid w:val="2F3418C7"/>
    <w:rsid w:val="2FF44F37"/>
    <w:rsid w:val="3107C551"/>
    <w:rsid w:val="31901F98"/>
    <w:rsid w:val="3597E2B5"/>
    <w:rsid w:val="35E85A35"/>
    <w:rsid w:val="3BA26A8A"/>
    <w:rsid w:val="3C11098D"/>
    <w:rsid w:val="3F88C1AC"/>
    <w:rsid w:val="402AB78B"/>
    <w:rsid w:val="406D5BBC"/>
    <w:rsid w:val="40D7BE10"/>
    <w:rsid w:val="40E50D97"/>
    <w:rsid w:val="41005D49"/>
    <w:rsid w:val="4175780B"/>
    <w:rsid w:val="42437027"/>
    <w:rsid w:val="4590411C"/>
    <w:rsid w:val="47398D18"/>
    <w:rsid w:val="47544F1B"/>
    <w:rsid w:val="49BD7C94"/>
    <w:rsid w:val="4E3E3BE4"/>
    <w:rsid w:val="4F674E86"/>
    <w:rsid w:val="4F70636A"/>
    <w:rsid w:val="503CF3A6"/>
    <w:rsid w:val="529EEF48"/>
    <w:rsid w:val="52B8B9D8"/>
    <w:rsid w:val="53026A6E"/>
    <w:rsid w:val="530CF232"/>
    <w:rsid w:val="541254B3"/>
    <w:rsid w:val="555C51B3"/>
    <w:rsid w:val="55D1EDA6"/>
    <w:rsid w:val="5885D685"/>
    <w:rsid w:val="58BEBA0C"/>
    <w:rsid w:val="58CC4DF2"/>
    <w:rsid w:val="5A4C27C3"/>
    <w:rsid w:val="5C27DD3D"/>
    <w:rsid w:val="5C2CA931"/>
    <w:rsid w:val="5ECD5B3F"/>
    <w:rsid w:val="615C7714"/>
    <w:rsid w:val="66194B91"/>
    <w:rsid w:val="6944FDB6"/>
    <w:rsid w:val="699E6863"/>
    <w:rsid w:val="6B82566E"/>
    <w:rsid w:val="6C4ABA81"/>
    <w:rsid w:val="6D2992AD"/>
    <w:rsid w:val="6E7CE21D"/>
    <w:rsid w:val="6E90C40C"/>
    <w:rsid w:val="70865153"/>
    <w:rsid w:val="71E4AC37"/>
    <w:rsid w:val="745F465F"/>
    <w:rsid w:val="764CAAD1"/>
    <w:rsid w:val="7ABDB833"/>
    <w:rsid w:val="7B017838"/>
    <w:rsid w:val="7CCFB56E"/>
    <w:rsid w:val="7D025FF4"/>
    <w:rsid w:val="7ECF5BBC"/>
    <w:rsid w:val="7F3CF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D21F"/>
  <w15:chartTrackingRefBased/>
  <w15:docId w15:val="{1C7EF0A2-1FF9-4038-9226-B3894D78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FC1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E7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C1E7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E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1E7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journals.sagepub.com/doi/10.1177/097215092090700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177/0972150920907008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2D091-9E40-4079-B5E1-7DB2BC63AC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09D83D-E1A6-4F5F-8815-C4A7E34326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2FF1D-B98F-47A9-BA52-F9EBE366E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56DF6B-5101-4F1D-94ED-649A9970C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1855</Words>
  <Characters>11130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User</cp:lastModifiedBy>
  <cp:revision>19</cp:revision>
  <cp:lastPrinted>2017-02-15T21:41:00Z</cp:lastPrinted>
  <dcterms:created xsi:type="dcterms:W3CDTF">2020-12-04T18:50:00Z</dcterms:created>
  <dcterms:modified xsi:type="dcterms:W3CDTF">2024-07-15T08:50:00Z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