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929400" w14:textId="0D1EE4E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51327" w:rsidRPr="00E960BB">
        <w:rPr>
          <w:rFonts w:ascii="Corbel" w:hAnsi="Corbel"/>
          <w:bCs/>
          <w:i/>
        </w:rPr>
        <w:t xml:space="preserve">Załącznik nr 1.5 do Zarządzenia Rektora UR  nr </w:t>
      </w:r>
      <w:r w:rsidR="00751327">
        <w:rPr>
          <w:rFonts w:ascii="Corbel" w:hAnsi="Corbel"/>
          <w:bCs/>
          <w:i/>
        </w:rPr>
        <w:t>7</w:t>
      </w:r>
      <w:r w:rsidR="00751327" w:rsidRPr="00E960BB">
        <w:rPr>
          <w:rFonts w:ascii="Corbel" w:hAnsi="Corbel"/>
          <w:bCs/>
          <w:i/>
        </w:rPr>
        <w:t>/20</w:t>
      </w:r>
      <w:r w:rsidR="00751327">
        <w:rPr>
          <w:rFonts w:ascii="Corbel" w:hAnsi="Corbel"/>
          <w:bCs/>
          <w:i/>
        </w:rPr>
        <w:t>23</w:t>
      </w:r>
    </w:p>
    <w:p w14:paraId="7444A3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ED15BA" w14:textId="77777777" w:rsidR="00886A3C" w:rsidRDefault="0071620A" w:rsidP="00886A3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86A3C">
        <w:rPr>
          <w:rFonts w:ascii="Corbel" w:hAnsi="Corbel"/>
          <w:iCs/>
          <w:smallCaps/>
          <w:sz w:val="24"/>
          <w:szCs w:val="24"/>
        </w:rPr>
        <w:t>2024-202</w:t>
      </w:r>
      <w:r w:rsidR="00886A3C">
        <w:rPr>
          <w:rFonts w:ascii="Corbel" w:hAnsi="Corbel"/>
          <w:smallCaps/>
          <w:sz w:val="24"/>
          <w:szCs w:val="24"/>
        </w:rPr>
        <w:t>7</w:t>
      </w:r>
    </w:p>
    <w:p w14:paraId="717AF96C" w14:textId="0039AEA1" w:rsidR="0085747A" w:rsidRDefault="0085747A" w:rsidP="000E1E9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15BFA87C" w14:textId="57AF525D" w:rsidR="00445970" w:rsidRPr="00EA4832" w:rsidRDefault="00445970" w:rsidP="00B75C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E1E9B">
        <w:rPr>
          <w:rFonts w:ascii="Corbel" w:hAnsi="Corbel"/>
          <w:sz w:val="20"/>
          <w:szCs w:val="20"/>
        </w:rPr>
        <w:t>202</w:t>
      </w:r>
      <w:r w:rsidR="00886A3C">
        <w:rPr>
          <w:rFonts w:ascii="Corbel" w:hAnsi="Corbel"/>
          <w:sz w:val="20"/>
          <w:szCs w:val="20"/>
        </w:rPr>
        <w:t>5</w:t>
      </w:r>
      <w:r w:rsidR="00044D8F">
        <w:rPr>
          <w:rFonts w:ascii="Corbel" w:hAnsi="Corbel"/>
          <w:sz w:val="20"/>
          <w:szCs w:val="20"/>
        </w:rPr>
        <w:t>/</w:t>
      </w:r>
      <w:r w:rsidR="000E1E9B">
        <w:rPr>
          <w:rFonts w:ascii="Corbel" w:hAnsi="Corbel"/>
          <w:sz w:val="20"/>
          <w:szCs w:val="20"/>
        </w:rPr>
        <w:t>202</w:t>
      </w:r>
      <w:r w:rsidR="00886A3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74AF67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08E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C6502" w14:textId="77777777" w:rsidTr="000E1E9B">
        <w:tc>
          <w:tcPr>
            <w:tcW w:w="2694" w:type="dxa"/>
            <w:vAlign w:val="center"/>
          </w:tcPr>
          <w:p w14:paraId="641246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C5C44" w14:textId="5A23AB44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Ekonomika i finanse gospodarstw domowych</w:t>
            </w:r>
          </w:p>
        </w:tc>
      </w:tr>
      <w:tr w:rsidR="0085747A" w:rsidRPr="009C54AE" w14:paraId="77E7D4F1" w14:textId="77777777" w:rsidTr="000E1E9B">
        <w:tc>
          <w:tcPr>
            <w:tcW w:w="2694" w:type="dxa"/>
            <w:vAlign w:val="center"/>
          </w:tcPr>
          <w:p w14:paraId="6E1BE2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A7499" w14:textId="5196CA01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FiR/I/FiB/C-1.6b</w:t>
            </w:r>
          </w:p>
        </w:tc>
      </w:tr>
      <w:tr w:rsidR="0085747A" w:rsidRPr="009C54AE" w14:paraId="1A3CF7A0" w14:textId="77777777" w:rsidTr="000E1E9B">
        <w:tc>
          <w:tcPr>
            <w:tcW w:w="2694" w:type="dxa"/>
            <w:vAlign w:val="center"/>
          </w:tcPr>
          <w:p w14:paraId="13E106B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CB099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1E9B" w:rsidRPr="009C54AE" w14:paraId="00CD4633" w14:textId="77777777" w:rsidTr="000E1E9B">
        <w:tc>
          <w:tcPr>
            <w:tcW w:w="2694" w:type="dxa"/>
            <w:vAlign w:val="center"/>
          </w:tcPr>
          <w:p w14:paraId="2FF466F4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E7076" w14:textId="062D659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7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E1E9B" w:rsidRPr="009C54AE" w14:paraId="39542F19" w14:textId="77777777" w:rsidTr="000E1E9B">
        <w:tc>
          <w:tcPr>
            <w:tcW w:w="2694" w:type="dxa"/>
            <w:vAlign w:val="center"/>
          </w:tcPr>
          <w:p w14:paraId="5E0AB225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61284E" w14:textId="49EC6EC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0E1E9B" w:rsidRPr="000E1E9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E1E9B" w:rsidRPr="009C54AE" w14:paraId="332CACD3" w14:textId="77777777" w:rsidTr="000E1E9B">
        <w:tc>
          <w:tcPr>
            <w:tcW w:w="2694" w:type="dxa"/>
            <w:vAlign w:val="center"/>
          </w:tcPr>
          <w:p w14:paraId="6D9FA81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0B501" w14:textId="2230C903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0E1E9B" w:rsidRPr="009C54AE" w14:paraId="79C46A76" w14:textId="77777777" w:rsidTr="000E1E9B">
        <w:tc>
          <w:tcPr>
            <w:tcW w:w="2694" w:type="dxa"/>
            <w:vAlign w:val="center"/>
          </w:tcPr>
          <w:p w14:paraId="53EEDCBD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972072" w14:textId="779374E2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ólnoakademicki</w:t>
            </w:r>
          </w:p>
        </w:tc>
      </w:tr>
      <w:tr w:rsidR="000E1E9B" w:rsidRPr="009C54AE" w14:paraId="1226DC43" w14:textId="77777777" w:rsidTr="000E1E9B">
        <w:tc>
          <w:tcPr>
            <w:tcW w:w="2694" w:type="dxa"/>
            <w:vAlign w:val="center"/>
          </w:tcPr>
          <w:p w14:paraId="7F3521C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DEBAB" w14:textId="5090E998" w:rsidR="000E1E9B" w:rsidRPr="009C54AE" w:rsidRDefault="003211FF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17B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E1E9B" w:rsidRPr="009C54AE" w14:paraId="764F7166" w14:textId="77777777" w:rsidTr="000E1E9B">
        <w:tc>
          <w:tcPr>
            <w:tcW w:w="2694" w:type="dxa"/>
            <w:vAlign w:val="center"/>
          </w:tcPr>
          <w:p w14:paraId="77DCA15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6B736" w14:textId="23CD3BA4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0E1E9B" w:rsidRPr="009C54AE" w14:paraId="6C916F44" w14:textId="77777777" w:rsidTr="000E1E9B">
        <w:tc>
          <w:tcPr>
            <w:tcW w:w="2694" w:type="dxa"/>
            <w:vAlign w:val="center"/>
          </w:tcPr>
          <w:p w14:paraId="60BE4DA3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B56284" w14:textId="532F621A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0E1E9B" w:rsidRPr="009C54AE" w14:paraId="6E65ED84" w14:textId="77777777" w:rsidTr="000E1E9B">
        <w:tc>
          <w:tcPr>
            <w:tcW w:w="2694" w:type="dxa"/>
            <w:vAlign w:val="center"/>
          </w:tcPr>
          <w:p w14:paraId="226673B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7248F6" w14:textId="777777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E1E9B" w:rsidRPr="009C54AE" w14:paraId="7F2DB63B" w14:textId="77777777" w:rsidTr="000E1E9B">
        <w:tc>
          <w:tcPr>
            <w:tcW w:w="2694" w:type="dxa"/>
            <w:vAlign w:val="center"/>
          </w:tcPr>
          <w:p w14:paraId="5755CD3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AEEFAF" w14:textId="1BAED14D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0E1E9B" w:rsidRPr="009C54AE" w14:paraId="46C8F92A" w14:textId="77777777" w:rsidTr="000E1E9B">
        <w:tc>
          <w:tcPr>
            <w:tcW w:w="2694" w:type="dxa"/>
            <w:vAlign w:val="center"/>
          </w:tcPr>
          <w:p w14:paraId="17B4F557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34C07B" w14:textId="42C7B4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270B88DD" w14:textId="7AA34FDB" w:rsidR="0085747A" w:rsidRPr="009C54AE" w:rsidRDefault="0085747A" w:rsidP="007717B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17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E60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18DC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5B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C95C0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8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C89C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74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6B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D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F5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DA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9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F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8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9F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FEBB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55E" w14:textId="065586BD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B0B8" w14:textId="1E269AE2" w:rsidR="00015B8F" w:rsidRPr="009C54AE" w:rsidRDefault="00D40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06D" w14:textId="0B80B174" w:rsidR="00015B8F" w:rsidRPr="009C54AE" w:rsidRDefault="00D40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9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33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A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8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4D49" w14:textId="0C3A7805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A591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C6A7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1995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90003D" w14:textId="77777777" w:rsidR="00195C86" w:rsidRPr="00617C46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D65D8D5" w14:textId="77777777" w:rsidR="00195C86" w:rsidRPr="009A27B8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B76219D" w14:textId="77777777" w:rsidR="00B75C66" w:rsidRPr="00B75C66" w:rsidRDefault="00B75C66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17A9DD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4207004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BD358AF" w14:textId="77777777" w:rsidR="007717B1" w:rsidRDefault="007717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82524" w14:textId="7EC9959C" w:rsidR="006C0C25" w:rsidRDefault="006C0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27FE3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BB1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33FBC4" w14:textId="77777777" w:rsidTr="00745302">
        <w:tc>
          <w:tcPr>
            <w:tcW w:w="9670" w:type="dxa"/>
          </w:tcPr>
          <w:p w14:paraId="04E0E168" w14:textId="63563212" w:rsidR="0085747A" w:rsidRPr="009C54AE" w:rsidRDefault="006C0C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14:paraId="5F4E75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08480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F0E8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9C30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0DA1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0C25" w:rsidRPr="009E7CFD" w14:paraId="5147A342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9190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29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6C0C25" w:rsidRPr="009E7CFD" w14:paraId="77680D4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FD8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99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6C0C25" w:rsidRPr="009E7CFD" w14:paraId="5BA267B7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A33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B2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6C0C25" w:rsidRPr="009E7CFD" w14:paraId="7B50849D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27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8686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– 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6C0C25" w:rsidRPr="009E7CFD" w14:paraId="79CC0F8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0BE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EB7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C6C44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8A17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CB7B76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4944"/>
        <w:gridCol w:w="225"/>
        <w:gridCol w:w="225"/>
        <w:gridCol w:w="111"/>
        <w:gridCol w:w="111"/>
        <w:gridCol w:w="2314"/>
      </w:tblGrid>
      <w:tr w:rsidR="0085747A" w:rsidRPr="009C54AE" w14:paraId="52D081F1" w14:textId="77777777" w:rsidTr="007717B1">
        <w:tc>
          <w:tcPr>
            <w:tcW w:w="2087" w:type="dxa"/>
            <w:vAlign w:val="center"/>
          </w:tcPr>
          <w:p w14:paraId="233F0B5A" w14:textId="77777777" w:rsidR="00261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049395" w14:textId="6ECC009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3" w:type="dxa"/>
            <w:gridSpan w:val="4"/>
            <w:vAlign w:val="center"/>
          </w:tcPr>
          <w:p w14:paraId="7D9EA3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7" w:type="dxa"/>
            <w:gridSpan w:val="2"/>
            <w:vAlign w:val="center"/>
          </w:tcPr>
          <w:p w14:paraId="49FEE6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C25" w:rsidRPr="009C54AE" w14:paraId="003DB30D" w14:textId="77777777" w:rsidTr="007717B1">
        <w:tc>
          <w:tcPr>
            <w:tcW w:w="2087" w:type="dxa"/>
          </w:tcPr>
          <w:p w14:paraId="2415EC98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3" w:type="dxa"/>
            <w:gridSpan w:val="4"/>
          </w:tcPr>
          <w:p w14:paraId="78224839" w14:textId="6D0A56BD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Charakteryzuje rolę gospodarstwa domowego w systemie gospodarki narodowej,  wymienia  determinanty i prawidłowości jego zachowań ekonomicznych, opisuje  jego zasady gospodarowania majątkiem i budżetem oraz prowadzenia rachunkowości.</w:t>
            </w:r>
          </w:p>
        </w:tc>
        <w:tc>
          <w:tcPr>
            <w:tcW w:w="2347" w:type="dxa"/>
            <w:gridSpan w:val="2"/>
          </w:tcPr>
          <w:p w14:paraId="12490F24" w14:textId="315AF1D8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K_W01</w:t>
            </w:r>
          </w:p>
          <w:p w14:paraId="02C1CE01" w14:textId="6A754EBF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K_W03</w:t>
            </w:r>
          </w:p>
          <w:p w14:paraId="6008A712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K_W12</w:t>
            </w:r>
          </w:p>
          <w:p w14:paraId="46FE4BE9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639BE13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79348AF0" w14:textId="77777777" w:rsidTr="007717B1">
        <w:tc>
          <w:tcPr>
            <w:tcW w:w="2087" w:type="dxa"/>
          </w:tcPr>
          <w:p w14:paraId="5A0AAC86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3" w:type="dxa"/>
            <w:gridSpan w:val="4"/>
          </w:tcPr>
          <w:p w14:paraId="6689705D" w14:textId="08BA4118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2347" w:type="dxa"/>
            <w:gridSpan w:val="2"/>
          </w:tcPr>
          <w:p w14:paraId="08FCB9FF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K_W07</w:t>
            </w:r>
          </w:p>
          <w:p w14:paraId="35263B7B" w14:textId="375F556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K_W08</w:t>
            </w:r>
          </w:p>
          <w:p w14:paraId="16C49ECD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41A8864A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5277ECF8" w14:textId="77777777" w:rsidTr="007717B1">
        <w:tc>
          <w:tcPr>
            <w:tcW w:w="2087" w:type="dxa"/>
          </w:tcPr>
          <w:p w14:paraId="6FC31305" w14:textId="70497319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33" w:type="dxa"/>
            <w:gridSpan w:val="4"/>
          </w:tcPr>
          <w:p w14:paraId="29BD8E25" w14:textId="2612B5C4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2347" w:type="dxa"/>
            <w:gridSpan w:val="2"/>
          </w:tcPr>
          <w:p w14:paraId="5F5C7F86" w14:textId="1FD39E5F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K_U01</w:t>
            </w:r>
          </w:p>
          <w:p w14:paraId="7AA2A6E4" w14:textId="5101D11B" w:rsidR="006C0C25" w:rsidRPr="002611DD" w:rsidRDefault="007717B1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195C86">
              <w:rPr>
                <w:rFonts w:ascii="Corbel" w:hAnsi="Corbel" w:cs="Times New Roman"/>
                <w:color w:val="auto"/>
              </w:rPr>
              <w:t>2</w:t>
            </w:r>
          </w:p>
          <w:p w14:paraId="6EF6D0C4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K_U08</w:t>
            </w:r>
          </w:p>
          <w:p w14:paraId="355BE811" w14:textId="76EF0E08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K_U12</w:t>
            </w:r>
          </w:p>
          <w:p w14:paraId="6802E77F" w14:textId="21E29D28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6C0C25" w:rsidRPr="009E7CFD" w14:paraId="5B16C970" w14:textId="77777777" w:rsidTr="007717B1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AC3" w14:textId="77777777" w:rsidR="006C0C25" w:rsidRPr="006C0C25" w:rsidRDefault="006C0C25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A99" w14:textId="77777777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rozwiązywaniu problemów mikroekonomicznych oraz prezentowania aktywnej postawy wobec zmian uwarunkowań społeczno-ekonomicznych, a także </w:t>
            </w:r>
            <w:r w:rsidRPr="002611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przedsiębiorczego myślenia i działania na poziomie gospodarstwa domowego.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0C0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lastRenderedPageBreak/>
              <w:t>K_K01</w:t>
            </w:r>
          </w:p>
          <w:p w14:paraId="68BFFCDA" w14:textId="2BF0E7B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K_K03</w:t>
            </w:r>
          </w:p>
          <w:p w14:paraId="28542305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K_K04</w:t>
            </w:r>
          </w:p>
          <w:p w14:paraId="3ED038E7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523D7B3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47033B" w:rsidRPr="0047033B" w14:paraId="43CBE535" w14:textId="77777777" w:rsidTr="007717B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199" w:type="dxa"/>
          <w:trHeight w:val="99"/>
        </w:trPr>
        <w:tc>
          <w:tcPr>
            <w:tcW w:w="2087" w:type="dxa"/>
          </w:tcPr>
          <w:p w14:paraId="60C2C0E0" w14:textId="23D54DF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</w:tcPr>
          <w:p w14:paraId="2A6E3C99" w14:textId="2D8EF0B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2" w:type="dxa"/>
          </w:tcPr>
          <w:p w14:paraId="621790A6" w14:textId="73F89E14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3D150CB1" w14:textId="0DF465F8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6B94BAB7" w14:textId="3E356AEC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029CC80" w14:textId="77777777" w:rsidR="006C0C25" w:rsidRPr="009C54AE" w:rsidRDefault="006C0C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1AE7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3F66266" w14:textId="77777777" w:rsidR="007717B1" w:rsidRPr="009C54AE" w:rsidRDefault="007717B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FF5311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29B3C1" w14:textId="77777777" w:rsidR="007717B1" w:rsidRPr="009C54AE" w:rsidRDefault="007717B1" w:rsidP="007717B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0C25" w:rsidRPr="006C0C25" w14:paraId="56A13905" w14:textId="77777777" w:rsidTr="00DB4DA0">
        <w:tc>
          <w:tcPr>
            <w:tcW w:w="9639" w:type="dxa"/>
          </w:tcPr>
          <w:p w14:paraId="5D671519" w14:textId="77777777" w:rsidR="006C0C25" w:rsidRPr="006C0C25" w:rsidRDefault="006C0C25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6C0C25" w14:paraId="09F54C7D" w14:textId="77777777" w:rsidTr="00DB4DA0">
        <w:tc>
          <w:tcPr>
            <w:tcW w:w="9639" w:type="dxa"/>
          </w:tcPr>
          <w:p w14:paraId="021565F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Pojęcie, funkcje i klasyfikacja gospodarstw domowych, ich organizacja i zasady funkcjonowania oraz miejsce w gospodarce narodowej.</w:t>
            </w:r>
          </w:p>
        </w:tc>
      </w:tr>
      <w:tr w:rsidR="006C0C25" w:rsidRPr="006C0C25" w14:paraId="3C388AF0" w14:textId="77777777" w:rsidTr="00DB4DA0">
        <w:tc>
          <w:tcPr>
            <w:tcW w:w="9639" w:type="dxa"/>
          </w:tcPr>
          <w:p w14:paraId="2283FAC8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Źródła informacji o  sytuacji ekonomiczno-finansowej gospodarstw domowych oraz metody ich analizy.</w:t>
            </w:r>
          </w:p>
        </w:tc>
      </w:tr>
      <w:tr w:rsidR="006C0C25" w:rsidRPr="006C0C25" w14:paraId="33ECF995" w14:textId="77777777" w:rsidTr="00DB4DA0">
        <w:tc>
          <w:tcPr>
            <w:tcW w:w="9639" w:type="dxa"/>
          </w:tcPr>
          <w:p w14:paraId="6036DDEF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6C0C25" w:rsidRPr="006C0C25" w14:paraId="30550CB7" w14:textId="77777777" w:rsidTr="00DB4DA0">
        <w:tc>
          <w:tcPr>
            <w:tcW w:w="9639" w:type="dxa"/>
          </w:tcPr>
          <w:p w14:paraId="252FA837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Determinanty zachowań ekonomiczno-finansowych gospodarstw domowych.</w:t>
            </w:r>
          </w:p>
        </w:tc>
      </w:tr>
      <w:tr w:rsidR="006C0C25" w:rsidRPr="006C0C25" w14:paraId="20B318A4" w14:textId="77777777" w:rsidTr="00DB4DA0">
        <w:tc>
          <w:tcPr>
            <w:tcW w:w="9639" w:type="dxa"/>
          </w:tcPr>
          <w:p w14:paraId="49D58DF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Prawidłowości kształtowania się dochodów i wydatków gospodarstw domowych w gospodarce rynkowej.</w:t>
            </w:r>
          </w:p>
        </w:tc>
      </w:tr>
      <w:tr w:rsidR="006C0C25" w:rsidRPr="006C0C25" w14:paraId="4EAA400C" w14:textId="77777777" w:rsidTr="00DB4DA0">
        <w:tc>
          <w:tcPr>
            <w:tcW w:w="9639" w:type="dxa"/>
          </w:tcPr>
          <w:p w14:paraId="11C5070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Paradoksy zachowań ekonomicznych gospodarstw domowych.</w:t>
            </w:r>
          </w:p>
        </w:tc>
      </w:tr>
      <w:tr w:rsidR="006C0C25" w:rsidRPr="006C0C25" w14:paraId="546C5C5E" w14:textId="77777777" w:rsidTr="00DB4DA0">
        <w:tc>
          <w:tcPr>
            <w:tcW w:w="9639" w:type="dxa"/>
          </w:tcPr>
          <w:p w14:paraId="7467FD4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6C0C25" w:rsidRPr="006C0C25" w14:paraId="5FEBD0CA" w14:textId="77777777" w:rsidTr="00DB4DA0">
        <w:tc>
          <w:tcPr>
            <w:tcW w:w="9639" w:type="dxa"/>
          </w:tcPr>
          <w:p w14:paraId="5C205864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</w:tbl>
    <w:p w14:paraId="422277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E1272B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C734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9E7CFD" w14:paraId="1F89F377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E2F" w14:textId="77777777" w:rsidR="006C0C25" w:rsidRPr="006C0C25" w:rsidRDefault="006C0C25" w:rsidP="006C0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9E7CFD" w14:paraId="65C468D2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D2A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Wpływ NBP na domowe finanse. Zabezpieczenia banknotów i monet. Kondycja budżetu domowego a polityka pieniężna.</w:t>
            </w:r>
          </w:p>
        </w:tc>
      </w:tr>
      <w:tr w:rsidR="006C0C25" w:rsidRPr="009E7CFD" w14:paraId="12040B3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2B5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Racjonalne gospodarowanie domowymi finansami i zarządzanie domowym budżetem, planowanie i osiąganie celów finansowych – podstawowe zasady.</w:t>
            </w:r>
          </w:p>
        </w:tc>
      </w:tr>
      <w:tr w:rsidR="006C0C25" w:rsidRPr="009E7CFD" w14:paraId="105F48C1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9E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6C0C25" w:rsidRPr="009E7CFD" w14:paraId="14D61AD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BA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Banki w sieci. Zakupy przez Internet. Piramida finansowa – korzyści i zagrożenia.</w:t>
            </w:r>
          </w:p>
        </w:tc>
      </w:tr>
      <w:tr w:rsidR="006C0C25" w:rsidRPr="009E7CFD" w14:paraId="27C60FE4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821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14:paraId="718369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0B0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283F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786A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964E44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9608B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D9A35C" w14:textId="37904989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48AE04E" w14:textId="77777777" w:rsidR="002611DD" w:rsidRDefault="002611DD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318B4" w14:textId="1F9FE7C3" w:rsidR="00897343" w:rsidRPr="00897343" w:rsidRDefault="00897343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8342A" w14:textId="7071190F" w:rsidR="00E960BB" w:rsidRPr="00897343" w:rsidRDefault="00897343" w:rsidP="008973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</w:t>
      </w:r>
      <w:r w:rsidR="00A823C0">
        <w:rPr>
          <w:rFonts w:ascii="Corbel" w:hAnsi="Corbel"/>
          <w:b w:val="0"/>
          <w:smallCaps w:val="0"/>
          <w:szCs w:val="24"/>
        </w:rPr>
        <w:t>, referat/prezentacja.</w:t>
      </w:r>
    </w:p>
    <w:p w14:paraId="52D83CB6" w14:textId="4B08922E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75C66">
        <w:rPr>
          <w:rFonts w:ascii="Corbel" w:hAnsi="Corbel"/>
          <w:b w:val="0"/>
          <w:bCs/>
          <w:smallCaps w:val="0"/>
          <w:szCs w:val="24"/>
        </w:rPr>
        <w:lastRenderedPageBreak/>
        <w:t>Wykłady/ćwiczenia realizowane przy pomocy platformy Teams.</w:t>
      </w:r>
    </w:p>
    <w:p w14:paraId="22DCC88D" w14:textId="77777777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E734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C4A02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BE4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FE8050" w14:textId="5A8D6656" w:rsidR="002E0576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2E0576" w:rsidRPr="002E0576" w14:paraId="4D605E04" w14:textId="77777777" w:rsidTr="00050C64">
        <w:tc>
          <w:tcPr>
            <w:tcW w:w="2014" w:type="dxa"/>
            <w:vAlign w:val="center"/>
          </w:tcPr>
          <w:p w14:paraId="4C93221A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390104B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CDE6B7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18A94F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32429B1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0576" w:rsidRPr="002E0576" w14:paraId="3A21DBE0" w14:textId="77777777" w:rsidTr="00050C64">
        <w:tc>
          <w:tcPr>
            <w:tcW w:w="2014" w:type="dxa"/>
          </w:tcPr>
          <w:p w14:paraId="05039CE5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76A69DB5" w14:textId="63262298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prace grupowe, obserwacja w trakcie zajęć, egzamin pisemny</w:t>
            </w:r>
          </w:p>
        </w:tc>
        <w:tc>
          <w:tcPr>
            <w:tcW w:w="2117" w:type="dxa"/>
            <w:vAlign w:val="center"/>
          </w:tcPr>
          <w:p w14:paraId="70FD2282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24E77971" w14:textId="77777777" w:rsidTr="00050C64">
        <w:tc>
          <w:tcPr>
            <w:tcW w:w="2014" w:type="dxa"/>
          </w:tcPr>
          <w:p w14:paraId="3FFCE396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63B3C8B5" w14:textId="7FE13B5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zajęć, egzamin pisemny</w:t>
            </w:r>
          </w:p>
        </w:tc>
        <w:tc>
          <w:tcPr>
            <w:tcW w:w="2117" w:type="dxa"/>
            <w:vAlign w:val="center"/>
          </w:tcPr>
          <w:p w14:paraId="0327B21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475AAA93" w14:textId="77777777" w:rsidTr="00050C64">
        <w:tc>
          <w:tcPr>
            <w:tcW w:w="2014" w:type="dxa"/>
          </w:tcPr>
          <w:p w14:paraId="5F2AA52A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020F272F" w14:textId="595833A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</w:t>
            </w:r>
          </w:p>
        </w:tc>
        <w:tc>
          <w:tcPr>
            <w:tcW w:w="2117" w:type="dxa"/>
            <w:vAlign w:val="center"/>
          </w:tcPr>
          <w:p w14:paraId="1A5EF14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0576" w:rsidRPr="002E0576" w14:paraId="1B4291F9" w14:textId="77777777" w:rsidTr="00050C64">
        <w:tc>
          <w:tcPr>
            <w:tcW w:w="2014" w:type="dxa"/>
          </w:tcPr>
          <w:p w14:paraId="7C4EB752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72DBB088" w14:textId="2A2C5B34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7" w:type="dxa"/>
            <w:vAlign w:val="center"/>
          </w:tcPr>
          <w:p w14:paraId="71105966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D9BD2F2" w14:textId="77777777" w:rsidR="002E0576" w:rsidRPr="004D7BC3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p w14:paraId="5328FF52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A1D3F" w14:textId="38282319" w:rsidR="0085747A" w:rsidRPr="00897343" w:rsidRDefault="003E1941" w:rsidP="00897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BA0BE0" w14:textId="35663863" w:rsidR="00897343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97343" w:rsidRPr="006C0C25" w14:paraId="79FE9E30" w14:textId="77777777" w:rsidTr="00DB4DA0">
        <w:tc>
          <w:tcPr>
            <w:tcW w:w="9670" w:type="dxa"/>
          </w:tcPr>
          <w:p w14:paraId="67E4AE27" w14:textId="69624E5A" w:rsidR="00897343" w:rsidRPr="00B75C66" w:rsidRDefault="00897343" w:rsidP="00B75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Ćwiczenia: średnia ocen cząstkowych z:</w:t>
            </w:r>
          </w:p>
          <w:p w14:paraId="4AF9EB15" w14:textId="5457EB53" w:rsidR="00897343" w:rsidRPr="00B75C66" w:rsidRDefault="002E0576" w:rsidP="00B75C6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E0576">
              <w:rPr>
                <w:rFonts w:ascii="Corbel" w:hAnsi="Corbel"/>
                <w:sz w:val="24"/>
                <w:szCs w:val="24"/>
              </w:rPr>
              <w:t>dpowiedzi ustn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2E0576">
              <w:rPr>
                <w:rFonts w:ascii="Corbel" w:hAnsi="Corbel"/>
                <w:sz w:val="24"/>
                <w:szCs w:val="24"/>
              </w:rPr>
              <w:t>/pisemn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2E0576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6C0C25">
              <w:rPr>
                <w:rFonts w:ascii="Corbel" w:hAnsi="Corbel"/>
                <w:sz w:val="24"/>
                <w:szCs w:val="24"/>
              </w:rPr>
              <w:t>interpretacja bieżących danych i tekstów źródłowych</w:t>
            </w:r>
            <w:r>
              <w:rPr>
                <w:rFonts w:ascii="Corbel" w:hAnsi="Corbel"/>
                <w:sz w:val="24"/>
                <w:szCs w:val="24"/>
              </w:rPr>
              <w:t>/ pytania problemowe</w:t>
            </w:r>
            <w:r w:rsidRPr="006C0C25">
              <w:rPr>
                <w:rFonts w:ascii="Corbel" w:hAnsi="Corbel"/>
                <w:sz w:val="24"/>
                <w:szCs w:val="24"/>
              </w:rPr>
              <w:t>),</w:t>
            </w:r>
          </w:p>
          <w:p w14:paraId="6AD5A1F8" w14:textId="624BC279" w:rsidR="00A823C0" w:rsidRPr="002E0576" w:rsidRDefault="00A823C0" w:rsidP="002E057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prac </w:t>
            </w:r>
            <w:r w:rsidR="002E0576">
              <w:rPr>
                <w:rFonts w:ascii="Corbel" w:hAnsi="Corbel"/>
                <w:sz w:val="24"/>
                <w:szCs w:val="24"/>
              </w:rPr>
              <w:t>grupowych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(</w:t>
            </w:r>
            <w:r w:rsidR="002E0576">
              <w:rPr>
                <w:rFonts w:ascii="Corbel" w:hAnsi="Corbel"/>
                <w:sz w:val="24"/>
                <w:szCs w:val="24"/>
              </w:rPr>
              <w:t>referat/</w:t>
            </w:r>
            <w:r w:rsidRPr="006C0C25">
              <w:rPr>
                <w:rFonts w:ascii="Corbel" w:hAnsi="Corbel"/>
                <w:sz w:val="24"/>
                <w:szCs w:val="24"/>
              </w:rPr>
              <w:t>prezentacj</w:t>
            </w:r>
            <w:r w:rsidR="002E0576">
              <w:rPr>
                <w:rFonts w:ascii="Corbel" w:hAnsi="Corbel"/>
                <w:sz w:val="24"/>
                <w:szCs w:val="24"/>
              </w:rPr>
              <w:t>a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multimedialn</w:t>
            </w:r>
            <w:r w:rsidR="002E0576">
              <w:rPr>
                <w:rFonts w:ascii="Corbel" w:hAnsi="Corbel"/>
                <w:sz w:val="24"/>
                <w:szCs w:val="24"/>
              </w:rPr>
              <w:t>a,</w:t>
            </w:r>
            <w:r w:rsidR="002E0576" w:rsidRPr="006C0C25">
              <w:rPr>
                <w:rFonts w:ascii="Corbel" w:hAnsi="Corbel"/>
                <w:sz w:val="24"/>
                <w:szCs w:val="24"/>
              </w:rPr>
              <w:t xml:space="preserve"> interpretacja bieżących danych i tekstów źródłowych),</w:t>
            </w:r>
            <w:r w:rsidR="002E0576" w:rsidRPr="002E057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C5819" w14:textId="77777777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aktywności i przygotowania do zajęć na podstawie zalecanej literatury.</w:t>
            </w:r>
          </w:p>
          <w:p w14:paraId="048C9E43" w14:textId="77777777" w:rsidR="00897343" w:rsidRPr="006C0C25" w:rsidRDefault="00897343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1A02877" w14:textId="19C2C4E2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egzamin pisemny składający się z: testu/ części opisowej</w:t>
            </w:r>
            <w:r w:rsidR="00A823C0">
              <w:rPr>
                <w:rFonts w:ascii="Corbel" w:hAnsi="Corbel"/>
                <w:sz w:val="24"/>
                <w:szCs w:val="24"/>
              </w:rPr>
              <w:t xml:space="preserve"> (pytania problemowe)</w:t>
            </w:r>
            <w:r w:rsidRPr="006C0C25">
              <w:rPr>
                <w:rFonts w:ascii="Corbel" w:hAnsi="Corbel"/>
                <w:sz w:val="24"/>
                <w:szCs w:val="24"/>
              </w:rPr>
              <w:t>.</w:t>
            </w:r>
          </w:p>
          <w:p w14:paraId="183D1295" w14:textId="77777777" w:rsidR="00897343" w:rsidRPr="006C0C25" w:rsidRDefault="00897343" w:rsidP="00DB4DA0">
            <w:pPr>
              <w:spacing w:after="0" w:line="240" w:lineRule="auto"/>
              <w:ind w:left="720" w:hanging="686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3,0 wymaga zdobycia 51% maksymalnej liczby punktów.</w:t>
            </w:r>
          </w:p>
        </w:tc>
      </w:tr>
    </w:tbl>
    <w:p w14:paraId="2D8E07A8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0B7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4D4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7FA099" w14:textId="77777777" w:rsidTr="003E1941">
        <w:tc>
          <w:tcPr>
            <w:tcW w:w="4962" w:type="dxa"/>
            <w:vAlign w:val="center"/>
          </w:tcPr>
          <w:p w14:paraId="620F1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5900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8A52EF" w14:textId="77777777" w:rsidTr="00923D7D">
        <w:tc>
          <w:tcPr>
            <w:tcW w:w="4962" w:type="dxa"/>
          </w:tcPr>
          <w:p w14:paraId="0040BA05" w14:textId="753F7EAD" w:rsidR="0085747A" w:rsidRPr="009C54AE" w:rsidRDefault="00C61DC5" w:rsidP="007513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2CFA47" w14:textId="2E639571" w:rsidR="0085747A" w:rsidRPr="009C54AE" w:rsidRDefault="00D40C20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76AAB1F" w14:textId="77777777" w:rsidTr="00923D7D">
        <w:tc>
          <w:tcPr>
            <w:tcW w:w="4962" w:type="dxa"/>
          </w:tcPr>
          <w:p w14:paraId="0B9C5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7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8A8DB1" w14:textId="04727FF6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42B9A6" w14:textId="77777777" w:rsidTr="00923D7D">
        <w:tc>
          <w:tcPr>
            <w:tcW w:w="4962" w:type="dxa"/>
          </w:tcPr>
          <w:p w14:paraId="3233AC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75A3E7" w14:textId="6DBC28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, zaliczenia,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przygotowanie </w:t>
            </w:r>
            <w:bookmarkStart w:id="3" w:name="_Hlk54208395"/>
            <w:r w:rsidR="00897343">
              <w:rPr>
                <w:rFonts w:ascii="Corbel" w:hAnsi="Corbel"/>
                <w:sz w:val="24"/>
                <w:szCs w:val="24"/>
              </w:rPr>
              <w:t>prezentacji/referatu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bookmarkEnd w:id="3"/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531D89F7" w14:textId="226037AD" w:rsidR="00C61DC5" w:rsidRPr="009C54AE" w:rsidRDefault="00D40C20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FA2F6E8" w14:textId="77777777" w:rsidTr="00923D7D">
        <w:tc>
          <w:tcPr>
            <w:tcW w:w="4962" w:type="dxa"/>
          </w:tcPr>
          <w:p w14:paraId="2DD8E4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D161D4" w14:textId="412500CB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03CB813" w14:textId="77777777" w:rsidTr="00923D7D">
        <w:tc>
          <w:tcPr>
            <w:tcW w:w="4962" w:type="dxa"/>
          </w:tcPr>
          <w:p w14:paraId="49E6E3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B42D5A" w14:textId="439C47AF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6E9D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A4AB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66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BFA4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90DBE1" w14:textId="77777777" w:rsidTr="0071620A">
        <w:trPr>
          <w:trHeight w:val="397"/>
        </w:trPr>
        <w:tc>
          <w:tcPr>
            <w:tcW w:w="3544" w:type="dxa"/>
          </w:tcPr>
          <w:p w14:paraId="0C1ADE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CA0E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9E8CB82" w14:textId="77777777" w:rsidTr="0071620A">
        <w:trPr>
          <w:trHeight w:val="397"/>
        </w:trPr>
        <w:tc>
          <w:tcPr>
            <w:tcW w:w="3544" w:type="dxa"/>
          </w:tcPr>
          <w:p w14:paraId="0F5016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8330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D423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B66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544E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7BC3" w:rsidRPr="009E7CFD" w14:paraId="2F28B0C3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E819" w14:textId="77777777" w:rsidR="004D7BC3" w:rsidRPr="004D7BC3" w:rsidRDefault="004D7BC3" w:rsidP="004D7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B6C654" w14:textId="77777777" w:rsidR="007717B1" w:rsidRDefault="004D7BC3" w:rsidP="004D3E6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Bywalec Cz., Ekonomika i finanse gospodarstw domowych, PWN, Warszawa 2012.</w:t>
            </w:r>
          </w:p>
          <w:p w14:paraId="7EDA8750" w14:textId="77777777" w:rsidR="007717B1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Strona internetowa NBP: Edukacja - NBPortal.pl oraz dodatki edukacyjne.</w:t>
            </w:r>
          </w:p>
          <w:p w14:paraId="20F697C2" w14:textId="20860592" w:rsidR="004D7BC3" w:rsidRPr="004D7BC3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4D7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D7BC3" w:rsidRPr="009E7CFD" w14:paraId="685364C2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7CD" w14:textId="50033A12" w:rsidR="004D3E61" w:rsidRDefault="004D7BC3" w:rsidP="007717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80AA3C" w14:textId="77777777" w:rsidR="007717B1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Finanse osobiste : kompetencje, narzędzia, instytucje, produkty, decyzje, red. nauk. R. Milic-Czerniak, Difin, Warszawa, 2016.</w:t>
            </w:r>
          </w:p>
          <w:p w14:paraId="50B91B26" w14:textId="220F8C13" w:rsidR="004D7BC3" w:rsidRPr="004D7BC3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Finanse osobiste : zachowania, produkty, strategie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 xml:space="preserve"> red. nauk.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Bogacka-Kisiel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</w:tbl>
    <w:p w14:paraId="20D33E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A5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32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5536C" w14:textId="77777777" w:rsidR="00DE5F84" w:rsidRDefault="00DE5F84" w:rsidP="00C16ABF">
      <w:pPr>
        <w:spacing w:after="0" w:line="240" w:lineRule="auto"/>
      </w:pPr>
      <w:r>
        <w:separator/>
      </w:r>
    </w:p>
  </w:endnote>
  <w:endnote w:type="continuationSeparator" w:id="0">
    <w:p w14:paraId="57E4D830" w14:textId="77777777" w:rsidR="00DE5F84" w:rsidRDefault="00DE5F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52770" w14:textId="77777777" w:rsidR="00DE5F84" w:rsidRDefault="00DE5F84" w:rsidP="00C16ABF">
      <w:pPr>
        <w:spacing w:after="0" w:line="240" w:lineRule="auto"/>
      </w:pPr>
      <w:r>
        <w:separator/>
      </w:r>
    </w:p>
  </w:footnote>
  <w:footnote w:type="continuationSeparator" w:id="0">
    <w:p w14:paraId="739803FE" w14:textId="77777777" w:rsidR="00DE5F84" w:rsidRDefault="00DE5F84" w:rsidP="00C16ABF">
      <w:pPr>
        <w:spacing w:after="0" w:line="240" w:lineRule="auto"/>
      </w:pPr>
      <w:r>
        <w:continuationSeparator/>
      </w:r>
    </w:p>
  </w:footnote>
  <w:footnote w:id="1">
    <w:p w14:paraId="18EFC4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86060"/>
    <w:multiLevelType w:val="hybridMultilevel"/>
    <w:tmpl w:val="628C0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6DA4"/>
    <w:multiLevelType w:val="hybridMultilevel"/>
    <w:tmpl w:val="E478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E7802"/>
    <w:multiLevelType w:val="hybridMultilevel"/>
    <w:tmpl w:val="F8B60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EFE"/>
    <w:rsid w:val="00042A51"/>
    <w:rsid w:val="00042D2E"/>
    <w:rsid w:val="00044C82"/>
    <w:rsid w:val="00044D8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9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C86"/>
    <w:rsid w:val="001A70D2"/>
    <w:rsid w:val="001B741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1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576"/>
    <w:rsid w:val="002F02A3"/>
    <w:rsid w:val="002F4ABE"/>
    <w:rsid w:val="003018BA"/>
    <w:rsid w:val="0030395F"/>
    <w:rsid w:val="00305C92"/>
    <w:rsid w:val="003151C5"/>
    <w:rsid w:val="003211FF"/>
    <w:rsid w:val="003343CF"/>
    <w:rsid w:val="00346FE9"/>
    <w:rsid w:val="0034759A"/>
    <w:rsid w:val="003503F6"/>
    <w:rsid w:val="003530DD"/>
    <w:rsid w:val="00363F78"/>
    <w:rsid w:val="003A0A5B"/>
    <w:rsid w:val="003A1176"/>
    <w:rsid w:val="003B10B1"/>
    <w:rsid w:val="003C0BAE"/>
    <w:rsid w:val="003C4B9B"/>
    <w:rsid w:val="003D18A9"/>
    <w:rsid w:val="003D6CE2"/>
    <w:rsid w:val="003E1941"/>
    <w:rsid w:val="003E2FE6"/>
    <w:rsid w:val="003E49D5"/>
    <w:rsid w:val="003F205D"/>
    <w:rsid w:val="003F38C0"/>
    <w:rsid w:val="003F6E1D"/>
    <w:rsid w:val="00411318"/>
    <w:rsid w:val="00414E3C"/>
    <w:rsid w:val="0042244A"/>
    <w:rsid w:val="0042745A"/>
    <w:rsid w:val="00431D5C"/>
    <w:rsid w:val="004362C6"/>
    <w:rsid w:val="00437FA2"/>
    <w:rsid w:val="00445970"/>
    <w:rsid w:val="00450CFB"/>
    <w:rsid w:val="00451674"/>
    <w:rsid w:val="00452AD1"/>
    <w:rsid w:val="00461EFC"/>
    <w:rsid w:val="004652C2"/>
    <w:rsid w:val="004703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287"/>
    <w:rsid w:val="004D3E61"/>
    <w:rsid w:val="004D5282"/>
    <w:rsid w:val="004D7BC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E37"/>
    <w:rsid w:val="005C080F"/>
    <w:rsid w:val="005C55E5"/>
    <w:rsid w:val="005C696A"/>
    <w:rsid w:val="005E6E85"/>
    <w:rsid w:val="005F31D2"/>
    <w:rsid w:val="005F43BC"/>
    <w:rsid w:val="005F5902"/>
    <w:rsid w:val="0061029B"/>
    <w:rsid w:val="00617230"/>
    <w:rsid w:val="00621CE1"/>
    <w:rsid w:val="00627FC9"/>
    <w:rsid w:val="00634A73"/>
    <w:rsid w:val="00647FA8"/>
    <w:rsid w:val="00650C5F"/>
    <w:rsid w:val="00654934"/>
    <w:rsid w:val="006620D9"/>
    <w:rsid w:val="00671958"/>
    <w:rsid w:val="00675843"/>
    <w:rsid w:val="00696477"/>
    <w:rsid w:val="006C0C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327"/>
    <w:rsid w:val="00763BF1"/>
    <w:rsid w:val="00766FD4"/>
    <w:rsid w:val="007717B1"/>
    <w:rsid w:val="0078168C"/>
    <w:rsid w:val="00787C2A"/>
    <w:rsid w:val="00790E27"/>
    <w:rsid w:val="007A027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6A3C"/>
    <w:rsid w:val="008917F9"/>
    <w:rsid w:val="0089734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338"/>
    <w:rsid w:val="00A60799"/>
    <w:rsid w:val="00A823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3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C6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F0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C20"/>
    <w:rsid w:val="00D425B2"/>
    <w:rsid w:val="00D428D6"/>
    <w:rsid w:val="00D552B2"/>
    <w:rsid w:val="00D608D1"/>
    <w:rsid w:val="00D74119"/>
    <w:rsid w:val="00D8075B"/>
    <w:rsid w:val="00D84646"/>
    <w:rsid w:val="00D8678B"/>
    <w:rsid w:val="00DA2114"/>
    <w:rsid w:val="00DA6057"/>
    <w:rsid w:val="00DC6D0C"/>
    <w:rsid w:val="00DE09C0"/>
    <w:rsid w:val="00DE4A14"/>
    <w:rsid w:val="00DE5F84"/>
    <w:rsid w:val="00DF320D"/>
    <w:rsid w:val="00DF71C8"/>
    <w:rsid w:val="00E129B8"/>
    <w:rsid w:val="00E21AC8"/>
    <w:rsid w:val="00E21E7D"/>
    <w:rsid w:val="00E22FBC"/>
    <w:rsid w:val="00E24BF5"/>
    <w:rsid w:val="00E25338"/>
    <w:rsid w:val="00E51E44"/>
    <w:rsid w:val="00E63348"/>
    <w:rsid w:val="00E661B9"/>
    <w:rsid w:val="00E674B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0F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036A"/>
  <w15:docId w15:val="{CA597E13-BCA0-4270-A9D4-B11C2D0D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3DBE4-FE80-431B-9AA6-178910F9C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AC7657-BA45-4F6B-8D7B-5B026A877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D4F93D-47EC-4A2B-A856-E5ED8A0D8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1229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2020-10-22T19:57:00Z</dcterms:created>
  <dcterms:modified xsi:type="dcterms:W3CDTF">2024-07-24T08:35:00Z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