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F585B" w14:textId="62B7AA8C" w:rsidR="00046191" w:rsidRPr="00046191" w:rsidRDefault="00046191" w:rsidP="00046191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="001D7EED" w:rsidRPr="00E960BB">
        <w:rPr>
          <w:rFonts w:ascii="Corbel" w:hAnsi="Corbel"/>
          <w:bCs/>
          <w:i/>
        </w:rPr>
        <w:t xml:space="preserve">Załącznik nr 1.5 do Zarządzenia Rektora UR  nr </w:t>
      </w:r>
      <w:r w:rsidR="001D7EED">
        <w:rPr>
          <w:rFonts w:ascii="Corbel" w:hAnsi="Corbel"/>
          <w:bCs/>
          <w:i/>
        </w:rPr>
        <w:t>7</w:t>
      </w:r>
      <w:r w:rsidR="001D7EED" w:rsidRPr="00E960BB">
        <w:rPr>
          <w:rFonts w:ascii="Corbel" w:hAnsi="Corbel"/>
          <w:bCs/>
          <w:i/>
        </w:rPr>
        <w:t>/20</w:t>
      </w:r>
      <w:r w:rsidR="001D7EED">
        <w:rPr>
          <w:rFonts w:ascii="Corbel" w:hAnsi="Corbel"/>
          <w:bCs/>
          <w:i/>
        </w:rPr>
        <w:t>23</w:t>
      </w:r>
    </w:p>
    <w:p w14:paraId="0A2D514F" w14:textId="77777777" w:rsidR="00046191" w:rsidRPr="00046191" w:rsidRDefault="00046191" w:rsidP="00046191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07950AA9" w14:textId="54DF98CF" w:rsidR="00046191" w:rsidRPr="00046191" w:rsidRDefault="00046191" w:rsidP="00046191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color w:val="FF0000"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046191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="0053121C">
        <w:rPr>
          <w:rFonts w:ascii="Corbel" w:hAnsi="Corbel"/>
          <w:b/>
          <w:smallCaps/>
          <w:sz w:val="24"/>
          <w:szCs w:val="24"/>
        </w:rPr>
        <w:t>2024-2026</w:t>
      </w:r>
    </w:p>
    <w:p w14:paraId="7BC6A964" w14:textId="23279643" w:rsidR="00046191" w:rsidRPr="00046191" w:rsidRDefault="00046191" w:rsidP="00046191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 w:rsidRPr="00046191">
        <w:rPr>
          <w:rFonts w:ascii="Corbel" w:eastAsia="Calibri" w:hAnsi="Corbel" w:cs="Times New Roman"/>
          <w:sz w:val="20"/>
          <w:szCs w:val="20"/>
        </w:rPr>
        <w:t>Rok akademicki: 202</w:t>
      </w:r>
      <w:r w:rsidR="0053121C">
        <w:rPr>
          <w:rFonts w:ascii="Corbel" w:eastAsia="Calibri" w:hAnsi="Corbel" w:cs="Times New Roman"/>
          <w:sz w:val="20"/>
          <w:szCs w:val="20"/>
        </w:rPr>
        <w:t>5</w:t>
      </w:r>
      <w:r w:rsidRPr="00046191">
        <w:rPr>
          <w:rFonts w:ascii="Corbel" w:eastAsia="Calibri" w:hAnsi="Corbel" w:cs="Times New Roman"/>
          <w:sz w:val="20"/>
          <w:szCs w:val="20"/>
        </w:rPr>
        <w:t>/202</w:t>
      </w:r>
      <w:r w:rsidR="0053121C">
        <w:rPr>
          <w:rFonts w:ascii="Corbel" w:eastAsia="Calibri" w:hAnsi="Corbel" w:cs="Times New Roman"/>
          <w:sz w:val="20"/>
          <w:szCs w:val="20"/>
        </w:rPr>
        <w:t>6</w:t>
      </w:r>
      <w:bookmarkStart w:id="0" w:name="_GoBack"/>
      <w:bookmarkEnd w:id="0"/>
    </w:p>
    <w:p w14:paraId="0F5D63C8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CC9AC47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p w14:paraId="2FE2D13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46191" w:rsidRPr="00046191" w14:paraId="7F7BCE78" w14:textId="77777777" w:rsidTr="00DF530F">
        <w:tc>
          <w:tcPr>
            <w:tcW w:w="2694" w:type="dxa"/>
            <w:vAlign w:val="center"/>
          </w:tcPr>
          <w:p w14:paraId="2B82333B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F43401" w14:textId="2381BF3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Rozliczeni</w:t>
            </w:r>
            <w:r w:rsidR="00BD59F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podatkowe przedsiębiorstw</w:t>
            </w:r>
          </w:p>
        </w:tc>
      </w:tr>
      <w:tr w:rsidR="00046191" w:rsidRPr="00312A51" w14:paraId="684A75D0" w14:textId="77777777" w:rsidTr="00DF530F">
        <w:tc>
          <w:tcPr>
            <w:tcW w:w="2694" w:type="dxa"/>
            <w:vAlign w:val="center"/>
          </w:tcPr>
          <w:p w14:paraId="4BACD611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9D2969" w14:textId="4CE3C45D" w:rsidR="00046191" w:rsidRPr="008D128C" w:rsidRDefault="007F37D2" w:rsidP="00046191">
            <w:pPr>
              <w:spacing w:after="0" w:line="240" w:lineRule="auto"/>
              <w:rPr>
                <w:rFonts w:ascii="Corbel" w:eastAsia="Times New Roman" w:hAnsi="Corbel" w:cs="Times New Roman"/>
                <w:lang w:val="en-GB"/>
              </w:rPr>
            </w:pPr>
            <w:r w:rsidRPr="008D128C">
              <w:rPr>
                <w:rFonts w:ascii="Corbel" w:eastAsia="Times New Roman" w:hAnsi="Corbel" w:cs="Times New Roman"/>
                <w:lang w:val="en-GB"/>
              </w:rPr>
              <w:t>FiR/II/RiA/C-1.3c</w:t>
            </w:r>
          </w:p>
        </w:tc>
      </w:tr>
      <w:tr w:rsidR="00046191" w:rsidRPr="00046191" w14:paraId="59D8E488" w14:textId="77777777" w:rsidTr="00DF530F">
        <w:tc>
          <w:tcPr>
            <w:tcW w:w="2694" w:type="dxa"/>
            <w:vAlign w:val="center"/>
          </w:tcPr>
          <w:p w14:paraId="0B969025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A249E47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046191" w:rsidRPr="00046191" w14:paraId="675A0045" w14:textId="77777777" w:rsidTr="00DF530F">
        <w:tc>
          <w:tcPr>
            <w:tcW w:w="2694" w:type="dxa"/>
            <w:vAlign w:val="center"/>
          </w:tcPr>
          <w:p w14:paraId="70C40DF8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58D7C2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Instytut Ekonomii i Finansów KNS</w:t>
            </w:r>
          </w:p>
        </w:tc>
      </w:tr>
      <w:tr w:rsidR="00046191" w:rsidRPr="00046191" w14:paraId="4E643520" w14:textId="77777777" w:rsidTr="00DF530F">
        <w:tc>
          <w:tcPr>
            <w:tcW w:w="2694" w:type="dxa"/>
            <w:vAlign w:val="center"/>
          </w:tcPr>
          <w:p w14:paraId="02C94C4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7F36BF" w14:textId="27CEE175" w:rsidR="00046191" w:rsidRPr="00046191" w:rsidRDefault="00AD192C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Finanse i Rachunkowość</w:t>
            </w:r>
          </w:p>
        </w:tc>
      </w:tr>
      <w:tr w:rsidR="00046191" w:rsidRPr="00046191" w14:paraId="3DBD66F6" w14:textId="77777777" w:rsidTr="00DF530F">
        <w:tc>
          <w:tcPr>
            <w:tcW w:w="2694" w:type="dxa"/>
            <w:vAlign w:val="center"/>
          </w:tcPr>
          <w:p w14:paraId="7556E137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AFDF5" w14:textId="18AC994D" w:rsidR="00046191" w:rsidRPr="00046191" w:rsidRDefault="004F42A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Drugiego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stopnia</w:t>
            </w:r>
          </w:p>
        </w:tc>
      </w:tr>
      <w:tr w:rsidR="00046191" w:rsidRPr="00046191" w14:paraId="5FFA69B8" w14:textId="77777777" w:rsidTr="00DF530F">
        <w:tc>
          <w:tcPr>
            <w:tcW w:w="2694" w:type="dxa"/>
            <w:vAlign w:val="center"/>
          </w:tcPr>
          <w:p w14:paraId="2623C5BC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5657305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046191" w:rsidRPr="00046191" w14:paraId="6B1E476A" w14:textId="77777777" w:rsidTr="00DF530F">
        <w:tc>
          <w:tcPr>
            <w:tcW w:w="2694" w:type="dxa"/>
            <w:vAlign w:val="center"/>
          </w:tcPr>
          <w:p w14:paraId="24B6AF0F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66858E" w14:textId="536B3B58" w:rsidR="00046191" w:rsidRPr="00046191" w:rsidRDefault="002A1538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nies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tacjonarne</w:t>
            </w:r>
          </w:p>
        </w:tc>
      </w:tr>
      <w:tr w:rsidR="00046191" w:rsidRPr="00046191" w14:paraId="3DE5CB57" w14:textId="77777777" w:rsidTr="00DF530F">
        <w:tc>
          <w:tcPr>
            <w:tcW w:w="2694" w:type="dxa"/>
            <w:vAlign w:val="center"/>
          </w:tcPr>
          <w:p w14:paraId="03A69B8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9A87038" w14:textId="18E227BC" w:rsidR="00046191" w:rsidRPr="00046191" w:rsidRDefault="00BD59F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46191" w:rsidRPr="00046191" w14:paraId="34DEEC3C" w14:textId="77777777" w:rsidTr="00DF530F">
        <w:tc>
          <w:tcPr>
            <w:tcW w:w="2694" w:type="dxa"/>
            <w:vAlign w:val="center"/>
          </w:tcPr>
          <w:p w14:paraId="33B6AEE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5FEB9F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Specjalnościowy do wyboru</w:t>
            </w:r>
          </w:p>
        </w:tc>
      </w:tr>
      <w:tr w:rsidR="00046191" w:rsidRPr="00046191" w14:paraId="2DF9EB50" w14:textId="77777777" w:rsidTr="00DF530F">
        <w:tc>
          <w:tcPr>
            <w:tcW w:w="2694" w:type="dxa"/>
            <w:vAlign w:val="center"/>
          </w:tcPr>
          <w:p w14:paraId="6719797C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568A06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046191" w:rsidRPr="00046191" w14:paraId="13B866D8" w14:textId="77777777" w:rsidTr="00DF530F">
        <w:tc>
          <w:tcPr>
            <w:tcW w:w="2694" w:type="dxa"/>
            <w:vAlign w:val="center"/>
          </w:tcPr>
          <w:p w14:paraId="67C51B73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BAFE3F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Marcin Rymaszewski</w:t>
            </w:r>
          </w:p>
        </w:tc>
      </w:tr>
      <w:tr w:rsidR="00046191" w:rsidRPr="00046191" w14:paraId="37843DE3" w14:textId="77777777" w:rsidTr="00DF530F">
        <w:tc>
          <w:tcPr>
            <w:tcW w:w="2694" w:type="dxa"/>
            <w:vAlign w:val="center"/>
          </w:tcPr>
          <w:p w14:paraId="244E298A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9C4808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Marcin Rymaszewski</w:t>
            </w:r>
          </w:p>
        </w:tc>
      </w:tr>
    </w:tbl>
    <w:p w14:paraId="6747054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04619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046191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046191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046191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2AA27080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34C2B412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 Formy zajęć dydaktycznych, wymiar godzin i punktów ECTS </w:t>
      </w:r>
    </w:p>
    <w:p w14:paraId="2C82DAA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46191" w:rsidRPr="00046191" w14:paraId="64072BDC" w14:textId="77777777" w:rsidTr="00DF53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F06A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45B5F1B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7DAB1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9BE1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1F003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84DF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3A6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3228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D1B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3C1D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196C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046191" w:rsidRPr="00046191" w14:paraId="050C87F9" w14:textId="77777777" w:rsidTr="00DF53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78C8" w14:textId="3D361213" w:rsidR="00046191" w:rsidRPr="00046191" w:rsidRDefault="00BD59F1" w:rsidP="00AD192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4CAD" w14:textId="19E51634" w:rsidR="00046191" w:rsidRPr="00046191" w:rsidRDefault="00AD192C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4F48" w14:textId="608BE5FD" w:rsidR="00046191" w:rsidRPr="00046191" w:rsidRDefault="00AF6980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641B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4FAE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8108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D9F0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A859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4834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E60F" w14:textId="2ED1A539" w:rsidR="00046191" w:rsidRPr="00046191" w:rsidRDefault="007F37D2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4CC9099D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5782A1AD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49815B4A" w14:textId="77777777" w:rsidR="00046191" w:rsidRPr="00046191" w:rsidRDefault="00046191" w:rsidP="00046191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3A064B21">
        <w:rPr>
          <w:rFonts w:ascii="Corbel" w:eastAsia="Calibri" w:hAnsi="Corbel" w:cs="Times New Roman"/>
          <w:b/>
          <w:bCs/>
          <w:sz w:val="24"/>
          <w:szCs w:val="24"/>
        </w:rPr>
        <w:t>1.2.</w:t>
      </w:r>
      <w:r>
        <w:tab/>
      </w:r>
      <w:r w:rsidRPr="3A064B21">
        <w:rPr>
          <w:rFonts w:ascii="Corbel" w:eastAsia="Calibri" w:hAnsi="Corbel" w:cs="Times New Roman"/>
          <w:b/>
          <w:bCs/>
          <w:sz w:val="24"/>
          <w:szCs w:val="24"/>
        </w:rPr>
        <w:t xml:space="preserve">Sposób realizacji zajęć  </w:t>
      </w:r>
    </w:p>
    <w:p w14:paraId="350BDC59" w14:textId="760A82CE" w:rsidR="096583AD" w:rsidRDefault="096583AD" w:rsidP="3A064B21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3A064B21">
        <w:rPr>
          <w:rFonts w:ascii="Wingdings" w:eastAsia="Wingdings" w:hAnsi="Wingdings" w:cs="Wingdings"/>
          <w:sz w:val="28"/>
          <w:szCs w:val="28"/>
        </w:rPr>
        <w:t></w:t>
      </w:r>
      <w:r w:rsidRPr="3A064B21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3A064B21">
        <w:rPr>
          <w:rFonts w:ascii="Corbel" w:eastAsia="Calibri" w:hAnsi="Corbel" w:cs="Times New Roman"/>
          <w:sz w:val="24"/>
          <w:szCs w:val="24"/>
        </w:rPr>
        <w:t>zajęcia w formie tradycyjnej lub z wykorzystaniem platformy Ms Teams</w:t>
      </w:r>
    </w:p>
    <w:p w14:paraId="3C5DDA3A" w14:textId="693ACD54" w:rsidR="096583AD" w:rsidRDefault="096583AD" w:rsidP="3A064B21">
      <w:pPr>
        <w:spacing w:after="0" w:line="240" w:lineRule="auto"/>
      </w:pPr>
      <w:r w:rsidRPr="008D128C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3A064B21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3A064B21">
        <w:rPr>
          <w:rFonts w:ascii="Corbel" w:eastAsia="Calibri" w:hAnsi="Corbel" w:cs="Times New Roman"/>
          <w:sz w:val="24"/>
          <w:szCs w:val="24"/>
        </w:rPr>
        <w:t>zajęcia realizowane z wykorzystaniem metod i technik kształcenia na odległość</w:t>
      </w:r>
    </w:p>
    <w:p w14:paraId="27531165" w14:textId="103F0983" w:rsidR="3A064B21" w:rsidRDefault="3A064B21" w:rsidP="3A064B21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B8BBDE9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1B0179A0" w14:textId="77777777" w:rsidR="00046191" w:rsidRPr="00046191" w:rsidRDefault="00046191" w:rsidP="00046191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1.3.</w:t>
      </w:r>
      <w:r w:rsidRPr="00046191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046191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2A3AAC5" w14:textId="69834A74" w:rsidR="00046191" w:rsidRPr="00046191" w:rsidRDefault="365C0BBA" w:rsidP="00046191">
      <w:pPr>
        <w:spacing w:before="40" w:after="4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  <w:r w:rsidRPr="3A064B21">
        <w:rPr>
          <w:rFonts w:ascii="Corbel" w:eastAsia="Calibri" w:hAnsi="Corbel" w:cs="Times New Roman"/>
          <w:color w:val="000000" w:themeColor="text1"/>
          <w:sz w:val="24"/>
          <w:szCs w:val="24"/>
        </w:rPr>
        <w:t>E</w:t>
      </w:r>
      <w:r w:rsidR="00BD59F1" w:rsidRPr="3A064B21">
        <w:rPr>
          <w:rFonts w:ascii="Corbel" w:eastAsia="Calibri" w:hAnsi="Corbel" w:cs="Times New Roman"/>
          <w:color w:val="000000" w:themeColor="text1"/>
          <w:sz w:val="24"/>
          <w:szCs w:val="24"/>
        </w:rPr>
        <w:t>gzamin</w:t>
      </w:r>
    </w:p>
    <w:p w14:paraId="7BDB1184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E3BFFD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 xml:space="preserve">2. Wymagania wstępne </w:t>
      </w:r>
    </w:p>
    <w:p w14:paraId="7ED3DEDB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6905E64E" w14:textId="77777777" w:rsidTr="00DF530F">
        <w:tc>
          <w:tcPr>
            <w:tcW w:w="9670" w:type="dxa"/>
          </w:tcPr>
          <w:p w14:paraId="21197763" w14:textId="14DBDD4D" w:rsidR="00046191" w:rsidRPr="00046191" w:rsidRDefault="00046191" w:rsidP="00046191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Wiedza z zakresu mikroekonomii, makroekonomii, rachunkowości.</w:t>
            </w:r>
          </w:p>
        </w:tc>
      </w:tr>
    </w:tbl>
    <w:p w14:paraId="22613A4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7052D2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6CA2F57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3. cele, efekty uczenia się, treści Programowe i stosowane metody Dydaktyczne</w:t>
      </w:r>
    </w:p>
    <w:p w14:paraId="42AF68BD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E51EF6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>3.1. Cele przedmiotu</w:t>
      </w:r>
    </w:p>
    <w:p w14:paraId="085A2CF8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6191" w:rsidRPr="00046191" w14:paraId="27E3361C" w14:textId="77777777" w:rsidTr="00DF530F">
        <w:tc>
          <w:tcPr>
            <w:tcW w:w="843" w:type="dxa"/>
            <w:vAlign w:val="center"/>
          </w:tcPr>
          <w:p w14:paraId="067BE4D0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A05B450" w14:textId="394DE7EA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Omówienie form prowadzenia działalności gospodarczej w Polsce i rodzajów opodatkowania .</w:t>
            </w:r>
          </w:p>
        </w:tc>
      </w:tr>
      <w:tr w:rsidR="00046191" w:rsidRPr="00046191" w14:paraId="30F2CD23" w14:textId="77777777" w:rsidTr="00DF530F">
        <w:tc>
          <w:tcPr>
            <w:tcW w:w="843" w:type="dxa"/>
            <w:vAlign w:val="center"/>
          </w:tcPr>
          <w:p w14:paraId="529F89DE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14:paraId="4D78DE3E" w14:textId="07F98DAE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Źródła prawa podatkowego.</w:t>
            </w:r>
          </w:p>
        </w:tc>
      </w:tr>
      <w:tr w:rsidR="00046191" w:rsidRPr="00046191" w14:paraId="19B26F12" w14:textId="77777777" w:rsidTr="00DF530F">
        <w:tc>
          <w:tcPr>
            <w:tcW w:w="843" w:type="dxa"/>
            <w:vAlign w:val="center"/>
          </w:tcPr>
          <w:p w14:paraId="6DB47EAB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14:paraId="406C66D9" w14:textId="334B04B0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Przedstawienie systemu podatkowego w zarysie</w:t>
            </w:r>
          </w:p>
        </w:tc>
      </w:tr>
      <w:tr w:rsidR="00046191" w:rsidRPr="00046191" w14:paraId="46DDC186" w14:textId="77777777" w:rsidTr="00DF530F">
        <w:tc>
          <w:tcPr>
            <w:tcW w:w="843" w:type="dxa"/>
            <w:vAlign w:val="center"/>
          </w:tcPr>
          <w:p w14:paraId="6D5BD004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677" w:type="dxa"/>
            <w:vAlign w:val="center"/>
          </w:tcPr>
          <w:p w14:paraId="7648186B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Nabycie umiejętności analizy prawidłowego wyboru sposobu opodatkowania przedsiębiorstwa i wypełniania wybranych obowiązków sprawozdawczych wobec państwa.</w:t>
            </w:r>
          </w:p>
        </w:tc>
      </w:tr>
    </w:tbl>
    <w:p w14:paraId="445606E0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33528702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3.2. Efekty uczenia się dla przedmiotu</w:t>
      </w:r>
    </w:p>
    <w:p w14:paraId="0012241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046191" w:rsidRPr="00046191" w14:paraId="6CB3D71E" w14:textId="77777777" w:rsidTr="3A064B21">
        <w:tc>
          <w:tcPr>
            <w:tcW w:w="1678" w:type="dxa"/>
            <w:vAlign w:val="center"/>
          </w:tcPr>
          <w:p w14:paraId="52FEF0A0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19621068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21C249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046191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46191" w:rsidRPr="00046191" w14:paraId="0B489D36" w14:textId="77777777" w:rsidTr="3A064B21">
        <w:tc>
          <w:tcPr>
            <w:tcW w:w="1678" w:type="dxa"/>
          </w:tcPr>
          <w:p w14:paraId="4A50912F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5977" w:type="dxa"/>
          </w:tcPr>
          <w:p w14:paraId="0FDE9883" w14:textId="77777777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Posiada podstawową wiedzę co do form prowadzenia działalności gospodarczej i podatków, wyjaśnia wpływ prawa międzynarodowego na sytuację firm w Polsce, charakteryzuje organy podatkowe w Polsce i wskazuje na ich wpływ na kształtowanie struktur gospodarczych.</w:t>
            </w:r>
          </w:p>
        </w:tc>
        <w:tc>
          <w:tcPr>
            <w:tcW w:w="1865" w:type="dxa"/>
          </w:tcPr>
          <w:p w14:paraId="698D844C" w14:textId="0A1E8F6C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  <w:p w14:paraId="751945FA" w14:textId="6F116C51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7</w:t>
            </w:r>
          </w:p>
          <w:p w14:paraId="659E7703" w14:textId="7ED59C9C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46191" w:rsidRPr="00046191" w14:paraId="09512A8F" w14:textId="77777777" w:rsidTr="3A064B21">
        <w:tc>
          <w:tcPr>
            <w:tcW w:w="1678" w:type="dxa"/>
          </w:tcPr>
          <w:p w14:paraId="7BC3E26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7" w:type="dxa"/>
          </w:tcPr>
          <w:p w14:paraId="24D175B1" w14:textId="6B324F52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Objaśnia formy opodatkowania dla określonego typu przedsiębiorstwa, dokonuje wyboru optymalnej formy prawnej prowadzenia firmy oraz formy opodatkowania dla przedsiębiorstwa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, p</w:t>
            </w:r>
            <w:r w:rsidR="00757002" w:rsidRPr="00046191">
              <w:rPr>
                <w:rFonts w:ascii="Corbel" w:eastAsia="Calibri" w:hAnsi="Corbel" w:cs="Times New Roman"/>
                <w:sz w:val="24"/>
                <w:szCs w:val="24"/>
              </w:rPr>
              <w:t>otrafi wypełniać formularze podatkowe, dokonuje analizy orzeczeń TSUE w sprawach podatkowych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, swobodnie rozróżnia źródła prawa podatkowego i zna ich hierarchię.</w:t>
            </w:r>
          </w:p>
        </w:tc>
        <w:tc>
          <w:tcPr>
            <w:tcW w:w="1865" w:type="dxa"/>
          </w:tcPr>
          <w:p w14:paraId="129CCCEA" w14:textId="2546E010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U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</w:p>
          <w:p w14:paraId="246DD6AC" w14:textId="53AC8E6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K_U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10</w:t>
            </w:r>
          </w:p>
          <w:p w14:paraId="24D137AA" w14:textId="0A754149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46191" w:rsidRPr="00046191" w14:paraId="241FFAF8" w14:textId="77777777" w:rsidTr="3A064B21">
        <w:tc>
          <w:tcPr>
            <w:tcW w:w="1678" w:type="dxa"/>
          </w:tcPr>
          <w:p w14:paraId="09DA737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1C8C4299" w14:textId="6F5C1AEE" w:rsidR="00046191" w:rsidRPr="00046191" w:rsidRDefault="00757002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Rozumie potrzebę ciągłego poznawania rozwiązań z zakresu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prawa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podatkowego i funkcjonowania organów podatkowych oraz jest gotów do działania w interesie podatników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będących przedsiębiorcami.</w:t>
            </w:r>
          </w:p>
        </w:tc>
        <w:tc>
          <w:tcPr>
            <w:tcW w:w="1865" w:type="dxa"/>
          </w:tcPr>
          <w:p w14:paraId="6C0735DA" w14:textId="77777777" w:rsidR="00757002" w:rsidRPr="00046191" w:rsidRDefault="00757002" w:rsidP="0075700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K_K0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  <w:p w14:paraId="70345EA6" w14:textId="6BA9CBF4" w:rsidR="00046191" w:rsidRPr="00046191" w:rsidRDefault="00757002" w:rsidP="0075700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K_K0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6</w:t>
            </w:r>
          </w:p>
        </w:tc>
      </w:tr>
    </w:tbl>
    <w:p w14:paraId="6FB7B5CD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5C661D8" w14:textId="77777777" w:rsidR="00046191" w:rsidRPr="00046191" w:rsidRDefault="00046191" w:rsidP="0004619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 xml:space="preserve">3.3. Treści programowe </w:t>
      </w:r>
    </w:p>
    <w:p w14:paraId="56A49CB8" w14:textId="77777777" w:rsidR="00046191" w:rsidRPr="00046191" w:rsidRDefault="00046191" w:rsidP="0004619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</w:p>
    <w:p w14:paraId="5E8D1A48" w14:textId="77777777" w:rsidR="00046191" w:rsidRPr="00046191" w:rsidRDefault="00046191" w:rsidP="00BD59F1">
      <w:pPr>
        <w:numPr>
          <w:ilvl w:val="0"/>
          <w:numId w:val="1"/>
        </w:numPr>
        <w:tabs>
          <w:tab w:val="left" w:pos="993"/>
        </w:tabs>
        <w:spacing w:after="200" w:line="240" w:lineRule="auto"/>
        <w:ind w:left="709" w:firstLine="11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66362C79" w14:textId="77777777" w:rsidR="00046191" w:rsidRPr="00046191" w:rsidRDefault="00046191" w:rsidP="00046191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234E2C4A" w14:textId="77777777" w:rsidTr="00BD59F1">
        <w:tc>
          <w:tcPr>
            <w:tcW w:w="9520" w:type="dxa"/>
          </w:tcPr>
          <w:p w14:paraId="47550283" w14:textId="77777777" w:rsidR="00046191" w:rsidRPr="00046191" w:rsidRDefault="00046191" w:rsidP="00046191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BD59F1" w:rsidRPr="00046191" w14:paraId="41323F95" w14:textId="77777777" w:rsidTr="00BD59F1">
        <w:tc>
          <w:tcPr>
            <w:tcW w:w="9520" w:type="dxa"/>
          </w:tcPr>
          <w:p w14:paraId="0905DE6A" w14:textId="56B31311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Specyfika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rozliczeń podatkowych przedsiębiorców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BD59F1" w:rsidRPr="00046191" w14:paraId="04C1207B" w14:textId="77777777" w:rsidTr="00BD59F1">
        <w:tc>
          <w:tcPr>
            <w:tcW w:w="9520" w:type="dxa"/>
          </w:tcPr>
          <w:p w14:paraId="797E7E53" w14:textId="2EEF5303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Formy prowadzenia działalności i formy ich opodatkowania</w:t>
            </w:r>
          </w:p>
        </w:tc>
      </w:tr>
      <w:tr w:rsidR="00BD59F1" w:rsidRPr="00046191" w14:paraId="2A6B5B8E" w14:textId="77777777" w:rsidTr="00BD59F1">
        <w:tc>
          <w:tcPr>
            <w:tcW w:w="9520" w:type="dxa"/>
          </w:tcPr>
          <w:p w14:paraId="7C7B8A08" w14:textId="2E5059C8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Obowiązki sprawozdawcze przedsiębiorców </w:t>
            </w:r>
          </w:p>
        </w:tc>
      </w:tr>
      <w:tr w:rsidR="00BD59F1" w:rsidRPr="00046191" w14:paraId="530A4C44" w14:textId="77777777" w:rsidTr="00BD59F1">
        <w:tc>
          <w:tcPr>
            <w:tcW w:w="9520" w:type="dxa"/>
          </w:tcPr>
          <w:p w14:paraId="23CEE3EA" w14:textId="4131A0B0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BD59F1" w:rsidRPr="00046191" w14:paraId="76C68C7B" w14:textId="77777777" w:rsidTr="00BD59F1">
        <w:tc>
          <w:tcPr>
            <w:tcW w:w="9520" w:type="dxa"/>
          </w:tcPr>
          <w:p w14:paraId="3FBDFE03" w14:textId="77777777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Wypełnianie deklaracji podatkowych</w:t>
            </w:r>
          </w:p>
        </w:tc>
      </w:tr>
      <w:tr w:rsidR="00BD59F1" w:rsidRPr="00046191" w14:paraId="6C220D24" w14:textId="77777777" w:rsidTr="00BD59F1">
        <w:tc>
          <w:tcPr>
            <w:tcW w:w="9520" w:type="dxa"/>
          </w:tcPr>
          <w:p w14:paraId="3A085141" w14:textId="77777777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Rozwiązywanie kazusów podatkowych</w:t>
            </w:r>
          </w:p>
        </w:tc>
      </w:tr>
    </w:tbl>
    <w:p w14:paraId="715F18C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847AB6B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3.4. Metody dydaktyczne</w:t>
      </w:r>
    </w:p>
    <w:p w14:paraId="2088093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22C9FD7" w14:textId="77777777" w:rsidR="00046191" w:rsidRPr="00046191" w:rsidRDefault="00046191" w:rsidP="00046191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0"/>
        </w:rPr>
      </w:pPr>
      <w:r w:rsidRPr="00046191">
        <w:rPr>
          <w:rFonts w:ascii="Corbel" w:eastAsia="Calibri" w:hAnsi="Corbel" w:cs="Times New Roman"/>
          <w:sz w:val="24"/>
          <w:szCs w:val="20"/>
        </w:rPr>
        <w:t>Ćwiczenia – wypełnianie deklaracji podatkowych, rozwiązywanie kazusów podatkowych.</w:t>
      </w:r>
    </w:p>
    <w:p w14:paraId="74FCC86E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sz w:val="32"/>
          <w:szCs w:val="24"/>
        </w:rPr>
      </w:pPr>
    </w:p>
    <w:p w14:paraId="042D5538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5A2B0256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F057189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4.1. Sposoby weryfikacji efektów uczenia się</w:t>
      </w:r>
    </w:p>
    <w:p w14:paraId="4EE17BD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46191" w:rsidRPr="00046191" w14:paraId="6A1A70D1" w14:textId="77777777" w:rsidTr="3A064B21">
        <w:tc>
          <w:tcPr>
            <w:tcW w:w="1962" w:type="dxa"/>
            <w:vAlign w:val="center"/>
          </w:tcPr>
          <w:p w14:paraId="3B59F174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90C80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4155B889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95485F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4A062DDE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(w, ćw, …)</w:t>
            </w:r>
          </w:p>
        </w:tc>
      </w:tr>
      <w:tr w:rsidR="00046191" w:rsidRPr="00046191" w14:paraId="7E3846FB" w14:textId="77777777" w:rsidTr="3A064B21">
        <w:tc>
          <w:tcPr>
            <w:tcW w:w="1962" w:type="dxa"/>
          </w:tcPr>
          <w:p w14:paraId="1366F398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F9BD6BF" w14:textId="77777777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488A56FF" w14:textId="341D8B31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</w:p>
        </w:tc>
      </w:tr>
      <w:tr w:rsidR="00046191" w:rsidRPr="00046191" w14:paraId="15D8292F" w14:textId="77777777" w:rsidTr="3A064B21">
        <w:tc>
          <w:tcPr>
            <w:tcW w:w="1962" w:type="dxa"/>
          </w:tcPr>
          <w:p w14:paraId="5007FCED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5D7EDFBF" w14:textId="3ACD4F2B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zadania pisemne, formularze urzędowe</w:t>
            </w:r>
            <w:r w:rsidR="00BD59F1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>case study</w:t>
            </w:r>
          </w:p>
        </w:tc>
        <w:tc>
          <w:tcPr>
            <w:tcW w:w="2117" w:type="dxa"/>
          </w:tcPr>
          <w:p w14:paraId="675A7F72" w14:textId="35977374" w:rsidR="00046191" w:rsidRPr="00046191" w:rsidRDefault="00046191" w:rsidP="00BD59F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</w:p>
        </w:tc>
      </w:tr>
      <w:tr w:rsidR="00046191" w:rsidRPr="00046191" w14:paraId="51F4CBAD" w14:textId="77777777" w:rsidTr="3A064B21">
        <w:tc>
          <w:tcPr>
            <w:tcW w:w="1962" w:type="dxa"/>
          </w:tcPr>
          <w:p w14:paraId="20B0B1B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359E7174" w14:textId="765A9BA3" w:rsidR="00046191" w:rsidRPr="00046191" w:rsidRDefault="7FD2BEA3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zadania pisemne, formularze urzędowe, case study</w:t>
            </w:r>
          </w:p>
        </w:tc>
        <w:tc>
          <w:tcPr>
            <w:tcW w:w="2117" w:type="dxa"/>
          </w:tcPr>
          <w:p w14:paraId="1A733CEB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</w:p>
        </w:tc>
      </w:tr>
    </w:tbl>
    <w:p w14:paraId="72BB3FE3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48EDE61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4.2. Warunki zaliczenia przedmiotu (kryteria oceniania)</w:t>
      </w:r>
    </w:p>
    <w:p w14:paraId="47F5ECE7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08793CC1" w14:textId="77777777" w:rsidTr="3A064B21">
        <w:tc>
          <w:tcPr>
            <w:tcW w:w="9670" w:type="dxa"/>
          </w:tcPr>
          <w:p w14:paraId="32F09421" w14:textId="0589BA67" w:rsidR="00046191" w:rsidRPr="00046191" w:rsidRDefault="00046191" w:rsidP="3A064B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Ćwiczenia – Prawidłowe stosowanie wiedzy przekazanej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na 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zajęciach 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w postaci wypełnienia i rozwiązywania zadań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4D0DD991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pisemnych 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>związanych z rozliczeniami podatkowymi przedsiębiorców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, tj. formularzy urzędowych, analiza i dobór właściwych sposób opodatkowania przedsiębiorstw oraz form ich prowadzenia (case study). Średnia arytmetyczna ocen z poszczególnych prac stanowią ocenę ostateczną zaliczenia.</w:t>
            </w:r>
          </w:p>
          <w:p w14:paraId="2D35EAB0" w14:textId="081BD742" w:rsidR="00046191" w:rsidRPr="00046191" w:rsidRDefault="5F25313C" w:rsidP="3A064B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2E1C7149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432C7B4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B23F11F" w14:textId="77777777" w:rsidR="00046191" w:rsidRPr="00046191" w:rsidRDefault="00046191" w:rsidP="00046191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CE61CF6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46191" w:rsidRPr="00046191" w14:paraId="07A045BC" w14:textId="77777777" w:rsidTr="3A064B21">
        <w:tc>
          <w:tcPr>
            <w:tcW w:w="4962" w:type="dxa"/>
            <w:vAlign w:val="center"/>
          </w:tcPr>
          <w:p w14:paraId="12F1D606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2AC50AF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46191" w:rsidRPr="00046191" w14:paraId="26DE398A" w14:textId="77777777" w:rsidTr="3A064B21">
        <w:tc>
          <w:tcPr>
            <w:tcW w:w="4962" w:type="dxa"/>
          </w:tcPr>
          <w:p w14:paraId="2A9FEFF3" w14:textId="3B16B532" w:rsidR="00046191" w:rsidRPr="00046191" w:rsidRDefault="00046191" w:rsidP="001D7EED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54C50F06" w14:textId="3BFDB79B" w:rsidR="00046191" w:rsidRPr="00046191" w:rsidRDefault="00AF6980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</w:p>
        </w:tc>
      </w:tr>
      <w:tr w:rsidR="00046191" w:rsidRPr="00046191" w14:paraId="5E0C29E2" w14:textId="77777777" w:rsidTr="3A064B21">
        <w:tc>
          <w:tcPr>
            <w:tcW w:w="4962" w:type="dxa"/>
          </w:tcPr>
          <w:p w14:paraId="36522D3D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099E494A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6E6457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046191" w:rsidRPr="00046191" w14:paraId="6DBCAC20" w14:textId="77777777" w:rsidTr="3A064B21">
        <w:tc>
          <w:tcPr>
            <w:tcW w:w="4962" w:type="dxa"/>
          </w:tcPr>
          <w:p w14:paraId="13AF997F" w14:textId="16B71E9F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52A0612C" w14:textId="43648E46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  <w:r w:rsidR="00AF6980">
              <w:rPr>
                <w:rFonts w:ascii="Corbel" w:eastAsia="Calibri" w:hAnsi="Corbel" w:cs="Times New Roman"/>
                <w:sz w:val="24"/>
                <w:szCs w:val="24"/>
              </w:rPr>
              <w:t>6</w:t>
            </w:r>
          </w:p>
        </w:tc>
      </w:tr>
      <w:tr w:rsidR="00046191" w:rsidRPr="00046191" w14:paraId="68A4F63C" w14:textId="77777777" w:rsidTr="3A064B21">
        <w:tc>
          <w:tcPr>
            <w:tcW w:w="4962" w:type="dxa"/>
          </w:tcPr>
          <w:p w14:paraId="7A242AFA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91B3A0" w14:textId="7D038716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046191" w:rsidRPr="00046191" w14:paraId="6A8D843B" w14:textId="77777777" w:rsidTr="3A064B21">
        <w:tc>
          <w:tcPr>
            <w:tcW w:w="4962" w:type="dxa"/>
          </w:tcPr>
          <w:p w14:paraId="1B875855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546403" w14:textId="3735722B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5216ADAA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046191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4B11319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DA95296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3D23CA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036EA02E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046191" w:rsidRPr="00046191" w14:paraId="42A7FD89" w14:textId="77777777" w:rsidTr="00DF530F">
        <w:trPr>
          <w:trHeight w:val="397"/>
        </w:trPr>
        <w:tc>
          <w:tcPr>
            <w:tcW w:w="4224" w:type="dxa"/>
          </w:tcPr>
          <w:p w14:paraId="4603A455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4C41D6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46191" w:rsidRPr="00046191" w14:paraId="58D5773C" w14:textId="77777777" w:rsidTr="00DF530F">
        <w:trPr>
          <w:trHeight w:val="397"/>
        </w:trPr>
        <w:tc>
          <w:tcPr>
            <w:tcW w:w="4224" w:type="dxa"/>
          </w:tcPr>
          <w:p w14:paraId="41B64ECE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415" w:type="dxa"/>
          </w:tcPr>
          <w:p w14:paraId="09FA0D1B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104C1C01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2DB18B8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A503A30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32D51A21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6191" w:rsidRPr="00046191" w14:paraId="3D15712A" w14:textId="77777777" w:rsidTr="00DF530F">
        <w:trPr>
          <w:trHeight w:val="397"/>
        </w:trPr>
        <w:tc>
          <w:tcPr>
            <w:tcW w:w="9639" w:type="dxa"/>
          </w:tcPr>
          <w:p w14:paraId="345843E6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b/>
                <w:smallCaps/>
                <w:sz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  <w:r w:rsidRPr="00046191">
              <w:rPr>
                <w:rFonts w:ascii="Corbel" w:eastAsia="Calibri" w:hAnsi="Corbel" w:cs="Times New Roman"/>
                <w:b/>
                <w:smallCaps/>
                <w:sz w:val="24"/>
              </w:rPr>
              <w:t xml:space="preserve"> </w:t>
            </w:r>
          </w:p>
          <w:p w14:paraId="3E361D79" w14:textId="3632CB77" w:rsidR="00046191" w:rsidRPr="00046191" w:rsidRDefault="007F37D2" w:rsidP="00AF3484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H. Litwińczuk i in. </w:t>
            </w:r>
            <w:r w:rsidRPr="007F37D2">
              <w:rPr>
                <w:rFonts w:ascii="Corbel" w:eastAsia="Calibri" w:hAnsi="Corbel" w:cs="Times New Roman"/>
                <w:sz w:val="24"/>
                <w:szCs w:val="24"/>
              </w:rPr>
              <w:t>Opodatkowanie spółek / red. nauk. Hanna Litwińczuk ; - Warszawa Wolters Kluwer, 2016.</w:t>
            </w:r>
          </w:p>
        </w:tc>
      </w:tr>
      <w:tr w:rsidR="00046191" w:rsidRPr="00046191" w14:paraId="7E3A426F" w14:textId="77777777" w:rsidTr="00DF530F">
        <w:trPr>
          <w:trHeight w:val="397"/>
        </w:trPr>
        <w:tc>
          <w:tcPr>
            <w:tcW w:w="9639" w:type="dxa"/>
          </w:tcPr>
          <w:p w14:paraId="7AA339A9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62E80DB1" w14:textId="77777777" w:rsidR="00046191" w:rsidRPr="00046191" w:rsidRDefault="00046191" w:rsidP="00046191">
            <w:pPr>
              <w:numPr>
                <w:ilvl w:val="0"/>
                <w:numId w:val="3"/>
              </w:numPr>
              <w:spacing w:after="0" w:line="240" w:lineRule="auto"/>
              <w:ind w:left="289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Felis P., Jamroży M., Szlęzak-Matusewicz J., Podatki i składki w działalności przedsiębiorców, Wyd. 2. Warszawa: Difin, 2015.</w:t>
            </w:r>
          </w:p>
          <w:p w14:paraId="7B621E88" w14:textId="77777777" w:rsidR="00046191" w:rsidRPr="00046191" w:rsidRDefault="00046191" w:rsidP="00046191">
            <w:pPr>
              <w:numPr>
                <w:ilvl w:val="0"/>
                <w:numId w:val="3"/>
              </w:numPr>
              <w:spacing w:after="0" w:line="240" w:lineRule="auto"/>
              <w:ind w:left="289" w:hanging="284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Banach J., Sibrecht-Ośka E., Doradztwo podatkowe: źródła i wykładnia prawa, Warszawa: C. H. Beck, 1998.</w:t>
            </w:r>
          </w:p>
        </w:tc>
      </w:tr>
    </w:tbl>
    <w:p w14:paraId="1C13A66B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8E427B8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3D4974F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2DBD86E5" w14:textId="77777777" w:rsidR="00046191" w:rsidRPr="00046191" w:rsidRDefault="00046191" w:rsidP="00046191">
      <w:pPr>
        <w:spacing w:after="200" w:line="276" w:lineRule="auto"/>
        <w:rPr>
          <w:rFonts w:ascii="Corbel" w:eastAsia="Calibri" w:hAnsi="Corbel" w:cs="Times New Roman"/>
        </w:rPr>
      </w:pPr>
    </w:p>
    <w:p w14:paraId="25716981" w14:textId="49A43B3D" w:rsidR="005A27FD" w:rsidRDefault="005A27FD"/>
    <w:sectPr w:rsidR="005A27F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43B1E" w14:textId="77777777" w:rsidR="00D16FFE" w:rsidRDefault="00D16FFE" w:rsidP="00046191">
      <w:pPr>
        <w:spacing w:after="0" w:line="240" w:lineRule="auto"/>
      </w:pPr>
      <w:r>
        <w:separator/>
      </w:r>
    </w:p>
  </w:endnote>
  <w:endnote w:type="continuationSeparator" w:id="0">
    <w:p w14:paraId="78BDB7C0" w14:textId="77777777" w:rsidR="00D16FFE" w:rsidRDefault="00D16FFE" w:rsidP="0004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1C2A32" w14:textId="77777777" w:rsidR="00D16FFE" w:rsidRDefault="00D16FFE" w:rsidP="00046191">
      <w:pPr>
        <w:spacing w:after="0" w:line="240" w:lineRule="auto"/>
      </w:pPr>
      <w:r>
        <w:separator/>
      </w:r>
    </w:p>
  </w:footnote>
  <w:footnote w:type="continuationSeparator" w:id="0">
    <w:p w14:paraId="24D09C54" w14:textId="77777777" w:rsidR="00D16FFE" w:rsidRDefault="00D16FFE" w:rsidP="00046191">
      <w:pPr>
        <w:spacing w:after="0" w:line="240" w:lineRule="auto"/>
      </w:pPr>
      <w:r>
        <w:continuationSeparator/>
      </w:r>
    </w:p>
  </w:footnote>
  <w:footnote w:id="1">
    <w:p w14:paraId="5AECC6D2" w14:textId="77777777" w:rsidR="00046191" w:rsidRDefault="00046191" w:rsidP="000461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191"/>
    <w:rsid w:val="00046191"/>
    <w:rsid w:val="001D7EED"/>
    <w:rsid w:val="002A1538"/>
    <w:rsid w:val="002F687A"/>
    <w:rsid w:val="003044A7"/>
    <w:rsid w:val="00312A51"/>
    <w:rsid w:val="00330A3E"/>
    <w:rsid w:val="004F42A1"/>
    <w:rsid w:val="0053121C"/>
    <w:rsid w:val="005A27FD"/>
    <w:rsid w:val="005F27C9"/>
    <w:rsid w:val="00606630"/>
    <w:rsid w:val="006415ED"/>
    <w:rsid w:val="006574DF"/>
    <w:rsid w:val="00757002"/>
    <w:rsid w:val="007F37D2"/>
    <w:rsid w:val="00827E68"/>
    <w:rsid w:val="008A14B0"/>
    <w:rsid w:val="008D128C"/>
    <w:rsid w:val="008F04D7"/>
    <w:rsid w:val="00A3149C"/>
    <w:rsid w:val="00A60744"/>
    <w:rsid w:val="00A94C89"/>
    <w:rsid w:val="00AD192C"/>
    <w:rsid w:val="00AF3484"/>
    <w:rsid w:val="00AF6980"/>
    <w:rsid w:val="00BD59F1"/>
    <w:rsid w:val="00C809CE"/>
    <w:rsid w:val="00D16FFE"/>
    <w:rsid w:val="00D4598B"/>
    <w:rsid w:val="00DF361E"/>
    <w:rsid w:val="00F20AE6"/>
    <w:rsid w:val="06073EB9"/>
    <w:rsid w:val="07A30F1A"/>
    <w:rsid w:val="096583AD"/>
    <w:rsid w:val="25725082"/>
    <w:rsid w:val="29A4486A"/>
    <w:rsid w:val="365C0BBA"/>
    <w:rsid w:val="3A064B21"/>
    <w:rsid w:val="3CD25066"/>
    <w:rsid w:val="4D0DD991"/>
    <w:rsid w:val="5F25313C"/>
    <w:rsid w:val="6D9A5384"/>
    <w:rsid w:val="7FD2B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CC24D"/>
  <w15:chartTrackingRefBased/>
  <w15:docId w15:val="{4A0D0D88-5D4B-4F72-BE3B-64EEAF0D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61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619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461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2EAD55-709E-48CF-83C2-FB489BC137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22C728-0C51-4B44-A53E-2A7A536DB2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1F2689-F394-43B5-A1ED-98E62F797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770</Words>
  <Characters>4626</Characters>
  <Application>Microsoft Office Word</Application>
  <DocSecurity>0</DocSecurity>
  <Lines>38</Lines>
  <Paragraphs>10</Paragraphs>
  <ScaleCrop>false</ScaleCrop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Rymaszewski Marcin</dc:creator>
  <cp:keywords/>
  <dc:description/>
  <cp:lastModifiedBy>User</cp:lastModifiedBy>
  <cp:revision>18</cp:revision>
  <dcterms:created xsi:type="dcterms:W3CDTF">2020-12-22T05:17:00Z</dcterms:created>
  <dcterms:modified xsi:type="dcterms:W3CDTF">2024-07-29T10:18:00Z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