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C805A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212FE" w:rsidRPr="00D350D9">
        <w:rPr>
          <w:rFonts w:ascii="Corbel" w:hAnsi="Corbel"/>
          <w:bCs/>
          <w:i/>
        </w:rPr>
        <w:t xml:space="preserve">Załącznik nr 1.5 do Zarządzenia Rektora UR  nr </w:t>
      </w:r>
      <w:r w:rsidR="002212FE">
        <w:rPr>
          <w:rFonts w:ascii="Corbel" w:hAnsi="Corbel"/>
          <w:bCs/>
          <w:i/>
        </w:rPr>
        <w:t>7</w:t>
      </w:r>
      <w:r w:rsidR="002212FE" w:rsidRPr="00D350D9">
        <w:rPr>
          <w:rFonts w:ascii="Corbel" w:hAnsi="Corbel"/>
          <w:bCs/>
          <w:i/>
        </w:rPr>
        <w:t>/20</w:t>
      </w:r>
      <w:r w:rsidR="002212FE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CDEF0F7" w:rsidR="0085747A" w:rsidRPr="00324DE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324DEC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0A4C49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7C5DE93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A4C49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0A4C49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4DEC">
        <w:rPr>
          <w:rFonts w:ascii="Corbel" w:hAnsi="Corbel"/>
          <w:szCs w:val="24"/>
        </w:rPr>
        <w:t xml:space="preserve">1. </w:t>
      </w:r>
      <w:r w:rsidR="0085747A" w:rsidRPr="00324DEC">
        <w:rPr>
          <w:rFonts w:ascii="Corbel" w:hAnsi="Corbel"/>
          <w:szCs w:val="24"/>
        </w:rPr>
        <w:t xml:space="preserve">Podstawowe </w:t>
      </w:r>
      <w:r w:rsidR="00445970" w:rsidRPr="00324DE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4DEC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1FA3E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Wnioskowanie statystyczne</w:t>
            </w:r>
          </w:p>
        </w:tc>
      </w:tr>
      <w:tr w:rsidR="0085747A" w:rsidRPr="00324DE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8ED565" w:rsidR="0085747A" w:rsidRPr="00324DEC" w:rsidRDefault="00C41B9B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FiR/I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324DEC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4D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4D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4D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4DEC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9948D3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4DEC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41F670B" w:rsidR="0085747A" w:rsidRPr="00324DE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4DE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4DEC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4D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B991E6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324DEC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8E3ECBA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4DEC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C70A212" w:rsidR="0085747A" w:rsidRPr="00324DEC" w:rsidRDefault="00324DEC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324DEC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4DEC">
              <w:rPr>
                <w:rFonts w:ascii="Corbel" w:hAnsi="Corbel"/>
                <w:sz w:val="24"/>
                <w:szCs w:val="24"/>
              </w:rPr>
              <w:t>/y</w:t>
            </w:r>
            <w:r w:rsidRPr="00324D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DCEF21A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4DEC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789F4C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324DEC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4D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CF30D6" w:rsidR="00923D7D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4DEC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20B54DB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324DEC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24DEC" w:rsidRDefault="0085747A" w:rsidP="00324DE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D6CC6" w14:textId="2823349F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604A996" w14:textId="77777777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51B" w:rsidRPr="00324DEC">
              <w:rPr>
                <w:rFonts w:ascii="Corbel" w:hAnsi="Corbel"/>
                <w:b w:val="0"/>
                <w:sz w:val="24"/>
                <w:szCs w:val="24"/>
              </w:rPr>
              <w:t>r Beata Kasprzyk</w:t>
            </w:r>
          </w:p>
          <w:p w14:paraId="6B6685C9" w14:textId="6458B3BC" w:rsidR="0085747A" w:rsidRP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DBE" w:rsidRPr="00324DEC">
              <w:rPr>
                <w:rFonts w:ascii="Corbel" w:hAnsi="Corbel"/>
                <w:b w:val="0"/>
                <w:sz w:val="24"/>
                <w:szCs w:val="24"/>
              </w:rPr>
              <w:t>r Jolanta Wojnar</w:t>
            </w:r>
          </w:p>
        </w:tc>
      </w:tr>
    </w:tbl>
    <w:p w14:paraId="1DE0F9B4" w14:textId="0F570C3E" w:rsidR="0085747A" w:rsidRPr="00324D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* </w:t>
      </w:r>
      <w:r w:rsidR="00B90885" w:rsidRPr="00324D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4DEC">
        <w:rPr>
          <w:rFonts w:ascii="Corbel" w:hAnsi="Corbel"/>
          <w:b w:val="0"/>
          <w:sz w:val="24"/>
          <w:szCs w:val="24"/>
        </w:rPr>
        <w:t>e,</w:t>
      </w:r>
      <w:r w:rsidR="00C41B9B" w:rsidRPr="00324DEC">
        <w:rPr>
          <w:rFonts w:ascii="Corbel" w:hAnsi="Corbel"/>
          <w:b w:val="0"/>
          <w:sz w:val="24"/>
          <w:szCs w:val="24"/>
        </w:rPr>
        <w:t xml:space="preserve"> </w:t>
      </w:r>
      <w:r w:rsidRPr="00324D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4DEC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4D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1.</w:t>
      </w:r>
      <w:r w:rsidR="00E22FBC" w:rsidRPr="00324DEC">
        <w:rPr>
          <w:rFonts w:ascii="Corbel" w:hAnsi="Corbel"/>
          <w:sz w:val="24"/>
          <w:szCs w:val="24"/>
        </w:rPr>
        <w:t>1</w:t>
      </w:r>
      <w:r w:rsidRPr="00324D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4DEC" w14:paraId="07871431" w14:textId="77777777" w:rsidTr="00253F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4D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(</w:t>
            </w:r>
            <w:r w:rsidR="00363F78" w:rsidRPr="00324D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4DEC">
              <w:rPr>
                <w:rFonts w:ascii="Corbel" w:hAnsi="Corbel"/>
                <w:b/>
                <w:szCs w:val="24"/>
              </w:rPr>
              <w:t>Liczba pkt</w:t>
            </w:r>
            <w:r w:rsidR="00B90885" w:rsidRPr="00324DEC">
              <w:rPr>
                <w:rFonts w:ascii="Corbel" w:hAnsi="Corbel"/>
                <w:b/>
                <w:szCs w:val="24"/>
              </w:rPr>
              <w:t>.</w:t>
            </w:r>
            <w:r w:rsidRPr="00324D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4DEC" w14:paraId="174E29BA" w14:textId="77777777" w:rsidTr="00324D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3C310B34" w:rsidR="00015B8F" w:rsidRPr="00324DEC" w:rsidRDefault="00253F15" w:rsidP="00324D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0842DAF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BB538F5" w:rsidR="00015B8F" w:rsidRPr="00324DEC" w:rsidRDefault="00547D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8D0AA1E" w:rsidR="00015B8F" w:rsidRPr="00324DEC" w:rsidRDefault="00253F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324D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324D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4D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1.</w:t>
      </w:r>
      <w:r w:rsidR="00E22FBC" w:rsidRPr="00324DEC">
        <w:rPr>
          <w:rFonts w:ascii="Corbel" w:hAnsi="Corbel"/>
          <w:smallCaps w:val="0"/>
          <w:szCs w:val="24"/>
        </w:rPr>
        <w:t>2</w:t>
      </w:r>
      <w:r w:rsidR="00F83B28" w:rsidRPr="00324DEC">
        <w:rPr>
          <w:rFonts w:ascii="Corbel" w:hAnsi="Corbel"/>
          <w:smallCaps w:val="0"/>
          <w:szCs w:val="24"/>
        </w:rPr>
        <w:t>.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49D5D4E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8A331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0575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1996A10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4115C78" w14:textId="77777777" w:rsidR="00324DEC" w:rsidRPr="00324DEC" w:rsidRDefault="00324DE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4D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1.3 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>For</w:t>
      </w:r>
      <w:r w:rsidR="00445970" w:rsidRPr="00324DEC">
        <w:rPr>
          <w:rFonts w:ascii="Corbel" w:hAnsi="Corbel"/>
          <w:smallCaps w:val="0"/>
          <w:szCs w:val="24"/>
        </w:rPr>
        <w:t xml:space="preserve">ma zaliczenia przedmiotu </w:t>
      </w:r>
      <w:r w:rsidRPr="00324DEC">
        <w:rPr>
          <w:rFonts w:ascii="Corbel" w:hAnsi="Corbel"/>
          <w:smallCaps w:val="0"/>
          <w:szCs w:val="24"/>
        </w:rPr>
        <w:t xml:space="preserve"> (z toku) </w:t>
      </w:r>
      <w:r w:rsidRPr="00324D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E12643" w:rsidR="009C54AE" w:rsidRPr="00324DEC" w:rsidRDefault="00EC11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4D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003EB43F" w14:textId="77777777" w:rsidTr="00745302">
        <w:tc>
          <w:tcPr>
            <w:tcW w:w="9670" w:type="dxa"/>
          </w:tcPr>
          <w:p w14:paraId="20BFFC4C" w14:textId="45C25AA8" w:rsidR="0085747A" w:rsidRPr="00324DEC" w:rsidRDefault="00EC11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i podstaw statystyki.</w:t>
            </w:r>
          </w:p>
        </w:tc>
      </w:tr>
    </w:tbl>
    <w:p w14:paraId="0095970D" w14:textId="77777777" w:rsidR="00153C41" w:rsidRPr="00324D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93C0F" w14:textId="77777777" w:rsidR="00324DEC" w:rsidRDefault="00324DE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4C1CB499" w:rsidR="0085747A" w:rsidRPr="00324D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lastRenderedPageBreak/>
        <w:t>3.</w:t>
      </w:r>
      <w:r w:rsidR="00A84C85" w:rsidRPr="00324DEC">
        <w:rPr>
          <w:rFonts w:ascii="Corbel" w:hAnsi="Corbel"/>
          <w:szCs w:val="24"/>
        </w:rPr>
        <w:t>cele, efekty uczenia się</w:t>
      </w:r>
      <w:r w:rsidR="0085747A" w:rsidRPr="00324DEC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4D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3.1 </w:t>
      </w:r>
      <w:r w:rsidR="00C05F44" w:rsidRPr="00324DEC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4D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DF2" w:rsidRPr="00324DEC" w14:paraId="1D38D5E6" w14:textId="77777777" w:rsidTr="00D01DF2">
        <w:tc>
          <w:tcPr>
            <w:tcW w:w="845" w:type="dxa"/>
            <w:vAlign w:val="center"/>
          </w:tcPr>
          <w:p w14:paraId="4B62A855" w14:textId="4B6EF12D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A272E53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D01DF2" w:rsidRPr="00324DEC" w14:paraId="2547E272" w14:textId="77777777" w:rsidTr="00D01DF2">
        <w:tc>
          <w:tcPr>
            <w:tcW w:w="845" w:type="dxa"/>
            <w:vAlign w:val="center"/>
          </w:tcPr>
          <w:p w14:paraId="28729CF7" w14:textId="6163A638" w:rsidR="00D01DF2" w:rsidRPr="00324DEC" w:rsidRDefault="00D01DF2" w:rsidP="00D01D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46ECAE46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D01DF2" w:rsidRPr="00324DEC" w14:paraId="0DF48945" w14:textId="77777777" w:rsidTr="00D01DF2">
        <w:tc>
          <w:tcPr>
            <w:tcW w:w="845" w:type="dxa"/>
            <w:vAlign w:val="center"/>
          </w:tcPr>
          <w:p w14:paraId="51C70595" w14:textId="2A44850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21B03CC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</w:tbl>
    <w:p w14:paraId="7942D7EE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4D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3.2 </w:t>
      </w:r>
      <w:r w:rsidR="001D7B54" w:rsidRPr="00324DEC">
        <w:rPr>
          <w:rFonts w:ascii="Corbel" w:hAnsi="Corbel"/>
          <w:b/>
          <w:sz w:val="24"/>
          <w:szCs w:val="24"/>
        </w:rPr>
        <w:t xml:space="preserve">Efekty </w:t>
      </w:r>
      <w:r w:rsidR="00C05F44" w:rsidRPr="00324D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4DEC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4D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24DEC" w14:paraId="4989DCBB" w14:textId="77777777" w:rsidTr="00720417">
        <w:tc>
          <w:tcPr>
            <w:tcW w:w="1681" w:type="dxa"/>
            <w:vAlign w:val="center"/>
          </w:tcPr>
          <w:p w14:paraId="6B99B7C4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4D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4D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20417" w:rsidRPr="00324DEC" w14:paraId="2FAE894A" w14:textId="77777777" w:rsidTr="00720417">
        <w:tc>
          <w:tcPr>
            <w:tcW w:w="1681" w:type="dxa"/>
          </w:tcPr>
          <w:p w14:paraId="48E5C6E7" w14:textId="1768E572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36F8EB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65" w:type="dxa"/>
          </w:tcPr>
          <w:p w14:paraId="0DF8132F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K_W01</w:t>
            </w:r>
          </w:p>
          <w:p w14:paraId="0104B45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K_W04</w:t>
            </w:r>
          </w:p>
          <w:p w14:paraId="2C862A6B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417" w:rsidRPr="00324DEC" w14:paraId="48B116A6" w14:textId="77777777" w:rsidTr="00720417">
        <w:tc>
          <w:tcPr>
            <w:tcW w:w="1681" w:type="dxa"/>
          </w:tcPr>
          <w:p w14:paraId="55D5A65C" w14:textId="158B62CE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F5A29A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65" w:type="dxa"/>
          </w:tcPr>
          <w:p w14:paraId="60FCBF5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K_U01</w:t>
            </w:r>
          </w:p>
          <w:p w14:paraId="5B44B89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K_U02</w:t>
            </w:r>
          </w:p>
          <w:p w14:paraId="766979E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47775E7A" w:rsidR="00720417" w:rsidRPr="00324DEC" w:rsidRDefault="00720417" w:rsidP="00624C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20417" w:rsidRPr="00324DEC" w14:paraId="32BADA47" w14:textId="77777777" w:rsidTr="00720417">
        <w:tc>
          <w:tcPr>
            <w:tcW w:w="1681" w:type="dxa"/>
          </w:tcPr>
          <w:p w14:paraId="4CBEB17A" w14:textId="722E6E5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A4C036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65" w:type="dxa"/>
          </w:tcPr>
          <w:p w14:paraId="512B73B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K_K01</w:t>
            </w:r>
          </w:p>
          <w:p w14:paraId="0B03F41A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K_K02</w:t>
            </w:r>
          </w:p>
          <w:p w14:paraId="31B8462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4D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>3.3</w:t>
      </w:r>
      <w:r w:rsidR="0085747A" w:rsidRPr="00324DEC">
        <w:rPr>
          <w:rFonts w:ascii="Corbel" w:hAnsi="Corbel"/>
          <w:b/>
          <w:sz w:val="24"/>
          <w:szCs w:val="24"/>
        </w:rPr>
        <w:t>T</w:t>
      </w:r>
      <w:r w:rsidR="001D7B54" w:rsidRPr="00324DEC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6569BE03" w:rsidR="0085747A" w:rsidRPr="00324D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Problematyka ćwiczeń laboratoryjnych</w:t>
      </w:r>
    </w:p>
    <w:p w14:paraId="0E37776E" w14:textId="77777777" w:rsidR="0085747A" w:rsidRPr="00324D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2F5B3963" w14:textId="77777777" w:rsidTr="00F85032">
        <w:tc>
          <w:tcPr>
            <w:tcW w:w="9520" w:type="dxa"/>
          </w:tcPr>
          <w:p w14:paraId="00ED6C2A" w14:textId="77777777" w:rsidR="0085747A" w:rsidRPr="00324D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032" w:rsidRPr="00324DEC" w14:paraId="1C230FF5" w14:textId="77777777" w:rsidTr="00F85032">
        <w:tc>
          <w:tcPr>
            <w:tcW w:w="9520" w:type="dxa"/>
          </w:tcPr>
          <w:p w14:paraId="48EC1715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Wprowadzenie do wnioskowania statystycznego.</w:t>
            </w:r>
          </w:p>
          <w:p w14:paraId="59B5524C" w14:textId="243E4DE2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F85032" w:rsidRPr="00324DEC" w14:paraId="7BDBAFB0" w14:textId="77777777" w:rsidTr="00F85032">
        <w:tc>
          <w:tcPr>
            <w:tcW w:w="9520" w:type="dxa"/>
          </w:tcPr>
          <w:p w14:paraId="053E94FF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Estymacja punktowa i przedziałowa parametrów populacji generalnej o rozkładzie normalnym.</w:t>
            </w:r>
          </w:p>
          <w:p w14:paraId="0827D9D0" w14:textId="4CE6AF76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Zmienna losowa ciągła i rozkład normalny (parametry rozkładu normalnego, funkcje gęstości rozkładu normalnego dla różnych wartości μ i σ, reguła „trzech sigm”). Pojęcie estymacji, </w:t>
            </w: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>estymatora i rozkładu estymatora. Rozkład t-Studenta, rozkład chi-kwadrat. Rodzaje estymacji. Wyznaczanie przedziałów ufności dla średniej i odchylenia standardowego na podstawie wyników próby małej i próby dużej.</w:t>
            </w:r>
          </w:p>
        </w:tc>
      </w:tr>
      <w:tr w:rsidR="00493A04" w:rsidRPr="00324DEC" w14:paraId="52C24D11" w14:textId="77777777" w:rsidTr="00F85032">
        <w:tc>
          <w:tcPr>
            <w:tcW w:w="9520" w:type="dxa"/>
          </w:tcPr>
          <w:p w14:paraId="6ED61BC6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 xml:space="preserve">Zasady i etapy weryfikacji hipotez statystycznych. </w:t>
            </w:r>
          </w:p>
          <w:p w14:paraId="35EFFCCE" w14:textId="4BAAD75B" w:rsidR="00493A04" w:rsidRPr="00324DEC" w:rsidRDefault="00493A04" w:rsidP="00812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dwóch wariancji w populacji generalnej. </w:t>
            </w:r>
          </w:p>
        </w:tc>
      </w:tr>
      <w:tr w:rsidR="00493A04" w:rsidRPr="00324DEC" w14:paraId="5918E906" w14:textId="77777777" w:rsidTr="00F85032">
        <w:tc>
          <w:tcPr>
            <w:tcW w:w="9520" w:type="dxa"/>
          </w:tcPr>
          <w:p w14:paraId="07D4CAC3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Weryfikacja hipotez statystycznych w analizie korelacji i regresji. </w:t>
            </w:r>
          </w:p>
          <w:p w14:paraId="5CB2F975" w14:textId="09735E6E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493A04" w:rsidRPr="00324DEC" w14:paraId="23C8202C" w14:textId="77777777" w:rsidTr="00F85032">
        <w:tc>
          <w:tcPr>
            <w:tcW w:w="9520" w:type="dxa"/>
          </w:tcPr>
          <w:p w14:paraId="387766C7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Wybrane testy nieparametryczne.</w:t>
            </w:r>
          </w:p>
          <w:p w14:paraId="2CE3372A" w14:textId="1284FEFC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Założenia i zastosowanie testów nieparametrycznych w badaniach zjawisk ekonomiczno-finansowych. Test chi-kwadrat na niezależność cech.</w:t>
            </w:r>
          </w:p>
        </w:tc>
      </w:tr>
    </w:tbl>
    <w:p w14:paraId="0313640A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24D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578B3" w14:textId="77777777" w:rsidR="006050DB" w:rsidRPr="00324DEC" w:rsidRDefault="006050DB" w:rsidP="006050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Ćwiczenia: rozwiązywanie zadań, analiza i interpretacja otrzymanych wyników, praca w grupach. Ćwiczenia  prowadzone w pracowni komputerowej (z wykorzystaniem programu Excel).</w:t>
      </w:r>
    </w:p>
    <w:p w14:paraId="6CBB46D2" w14:textId="77777777" w:rsidR="00E960BB" w:rsidRPr="00324D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24D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 </w:t>
      </w:r>
      <w:r w:rsidR="0085747A" w:rsidRPr="00324DEC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4D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4D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4DEC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4DEC" w14:paraId="1537DE26" w14:textId="77777777" w:rsidTr="00C76E41">
        <w:tc>
          <w:tcPr>
            <w:tcW w:w="1962" w:type="dxa"/>
            <w:vAlign w:val="center"/>
          </w:tcPr>
          <w:p w14:paraId="50E71C51" w14:textId="77777777" w:rsidR="0085747A" w:rsidRPr="00324D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24DE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4D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76E41" w:rsidRPr="00324DEC" w14:paraId="5B283B1D" w14:textId="77777777" w:rsidTr="00C76E41">
        <w:tc>
          <w:tcPr>
            <w:tcW w:w="1962" w:type="dxa"/>
          </w:tcPr>
          <w:p w14:paraId="01A4D47B" w14:textId="009EACC6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B782A95" w14:textId="1C08F7FA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065CF0" w14:textId="3AD56351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69F83E5D" w14:textId="77777777" w:rsidTr="00C76E41">
        <w:tc>
          <w:tcPr>
            <w:tcW w:w="1962" w:type="dxa"/>
          </w:tcPr>
          <w:p w14:paraId="1E705667" w14:textId="274FDCD0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AF82AF" w14:textId="2278C2A4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635688A" w14:textId="7996127C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0BE7596D" w14:textId="77777777" w:rsidTr="00C76E41">
        <w:tc>
          <w:tcPr>
            <w:tcW w:w="1962" w:type="dxa"/>
          </w:tcPr>
          <w:p w14:paraId="4A3AD403" w14:textId="0D501177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DE44371" w14:textId="43187E19" w:rsidR="00C76E41" w:rsidRPr="00324DEC" w:rsidRDefault="0083197C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FC2369" w14:textId="3EF61A1D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324D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4D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4.2 </w:t>
      </w:r>
      <w:r w:rsidR="0085747A" w:rsidRPr="00324DEC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442B12DD" w14:textId="77777777" w:rsidTr="00923D7D">
        <w:tc>
          <w:tcPr>
            <w:tcW w:w="9670" w:type="dxa"/>
          </w:tcPr>
          <w:p w14:paraId="3E3D9454" w14:textId="47FDB65C" w:rsidR="00866DC9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Ćwiczenia:  kolokwium. </w:t>
            </w:r>
          </w:p>
          <w:p w14:paraId="54225531" w14:textId="3B38B379" w:rsidR="0085747A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do kolokwium.</w:t>
            </w:r>
          </w:p>
        </w:tc>
      </w:tr>
    </w:tbl>
    <w:p w14:paraId="437F8E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4D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5. </w:t>
      </w:r>
      <w:r w:rsidR="00C61DC5" w:rsidRPr="00324D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4DEC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4DEC" w14:paraId="41D7342E" w14:textId="77777777" w:rsidTr="00923D7D">
        <w:tc>
          <w:tcPr>
            <w:tcW w:w="4962" w:type="dxa"/>
          </w:tcPr>
          <w:p w14:paraId="336857A1" w14:textId="33197B89" w:rsidR="0085747A" w:rsidRPr="00324DEC" w:rsidRDefault="00C61DC5" w:rsidP="002212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24DE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4D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6F6D1E7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24DEC" w14:paraId="14748C99" w14:textId="77777777" w:rsidTr="00923D7D">
        <w:tc>
          <w:tcPr>
            <w:tcW w:w="4962" w:type="dxa"/>
          </w:tcPr>
          <w:p w14:paraId="77F9A71E" w14:textId="77777777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63279D61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(u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1CD6C75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24DEC" w14:paraId="41367D30" w14:textId="77777777" w:rsidTr="00923D7D">
        <w:tc>
          <w:tcPr>
            <w:tcW w:w="4962" w:type="dxa"/>
          </w:tcPr>
          <w:p w14:paraId="4F573F09" w14:textId="635B8118" w:rsidR="00C61DC5" w:rsidRPr="00324DEC" w:rsidRDefault="00C61DC5" w:rsidP="00004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324D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4DE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 xml:space="preserve"> i do kolokwium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099A001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color w:val="000000" w:themeColor="text1"/>
                <w:sz w:val="24"/>
                <w:szCs w:val="24"/>
              </w:rPr>
              <w:t>32</w:t>
            </w:r>
          </w:p>
        </w:tc>
      </w:tr>
      <w:tr w:rsidR="0085747A" w:rsidRPr="00324DEC" w14:paraId="45A3E8D7" w14:textId="77777777" w:rsidTr="00923D7D">
        <w:tc>
          <w:tcPr>
            <w:tcW w:w="4962" w:type="dxa"/>
          </w:tcPr>
          <w:p w14:paraId="626D78EC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31FD2889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24DEC" w14:paraId="761AF2EE" w14:textId="77777777" w:rsidTr="00923D7D">
        <w:tc>
          <w:tcPr>
            <w:tcW w:w="4962" w:type="dxa"/>
          </w:tcPr>
          <w:p w14:paraId="3C28658F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808DA9F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4D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4D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4D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6. </w:t>
      </w:r>
      <w:r w:rsidR="0085747A" w:rsidRPr="00324DEC">
        <w:rPr>
          <w:rFonts w:ascii="Corbel" w:hAnsi="Corbel"/>
          <w:smallCaps w:val="0"/>
          <w:szCs w:val="24"/>
        </w:rPr>
        <w:t>PRAKTYKI ZAWO</w:t>
      </w:r>
      <w:r w:rsidR="009D3F3B" w:rsidRPr="00324DEC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4DEC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7338057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4DEC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AD6A94D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4D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7. </w:t>
      </w:r>
      <w:r w:rsidR="0085747A" w:rsidRPr="00324DEC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00B5" w:rsidRPr="00324DEC" w14:paraId="0ACABF41" w14:textId="77777777" w:rsidTr="008962A4">
        <w:trPr>
          <w:trHeight w:val="397"/>
        </w:trPr>
        <w:tc>
          <w:tcPr>
            <w:tcW w:w="5000" w:type="pct"/>
          </w:tcPr>
          <w:p w14:paraId="1E02CB6C" w14:textId="77777777" w:rsidR="000700B5" w:rsidRPr="00324DEC" w:rsidRDefault="000700B5" w:rsidP="00070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5C8955" w14:textId="2CCD3B15" w:rsidR="00687897" w:rsidRPr="00324DEC" w:rsidRDefault="000700B5" w:rsidP="00B74CE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Statystyka, ekonometria, prognozowanie. Ćwiczenia z Excelem </w:t>
            </w:r>
            <w:r w:rsidR="00687897" w:rsidRPr="00324DEC">
              <w:rPr>
                <w:rFonts w:ascii="Corbel" w:hAnsi="Corbel"/>
                <w:b w:val="0"/>
                <w:smallCaps w:val="0"/>
                <w:szCs w:val="24"/>
              </w:rPr>
              <w:t>2007, Wyd. Placet, Warszawa 2013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5A46EF38" w:rsidR="0085171B" w:rsidRPr="00324DEC" w:rsidRDefault="00CF0559" w:rsidP="008A3B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Aczel A.D., Souderpandian J., Statystyka w zarządzaniu, PWN, Warszawa 2018. </w:t>
            </w:r>
          </w:p>
        </w:tc>
      </w:tr>
      <w:tr w:rsidR="000700B5" w:rsidRPr="00324DEC" w14:paraId="6F6FB0B1" w14:textId="77777777" w:rsidTr="008962A4">
        <w:trPr>
          <w:trHeight w:val="397"/>
        </w:trPr>
        <w:tc>
          <w:tcPr>
            <w:tcW w:w="5000" w:type="pct"/>
          </w:tcPr>
          <w:p w14:paraId="051F7D90" w14:textId="73C3B507" w:rsidR="000700B5" w:rsidRPr="00324DEC" w:rsidRDefault="000700B5" w:rsidP="00B74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604C188" w14:textId="20CA41A9" w:rsidR="00B25AAC" w:rsidRPr="00324DEC" w:rsidRDefault="00B25AAC" w:rsidP="00B25AAC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Kassyk-Rokicka (red.), Statystyka. Zbiór zadań, PWE, Warszawa 2011.</w:t>
            </w:r>
          </w:p>
          <w:p w14:paraId="3D503CCE" w14:textId="18EE9F06" w:rsidR="00DF3478" w:rsidRPr="00324DEC" w:rsidRDefault="00DF3478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Żyżyński J., Statystyka opisowa i matematyczna dla zarządzania, Wydawnictwo Naukowe Wydziału Zarządzania Uniwersytetu Warszawskiego, Warszawa 2017.</w:t>
            </w:r>
          </w:p>
          <w:p w14:paraId="1F17CF12" w14:textId="3E031310" w:rsidR="00DF3478" w:rsidRPr="00324DEC" w:rsidRDefault="00B74CE2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Tłuczak A., Duczmal M., Statystyka matematyczna w zarządzaniu. Teoria, przykłady, zadania, Wyższa Szkoła Zarządzania i Administracji w Opolu, Opole 2012. </w:t>
            </w:r>
          </w:p>
        </w:tc>
      </w:tr>
    </w:tbl>
    <w:p w14:paraId="2ADA5742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24DE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24D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73494" w14:textId="77777777" w:rsidR="00E7017D" w:rsidRDefault="00E7017D" w:rsidP="00C16ABF">
      <w:pPr>
        <w:spacing w:after="0" w:line="240" w:lineRule="auto"/>
      </w:pPr>
      <w:r>
        <w:separator/>
      </w:r>
    </w:p>
  </w:endnote>
  <w:endnote w:type="continuationSeparator" w:id="0">
    <w:p w14:paraId="0216DC30" w14:textId="77777777" w:rsidR="00E7017D" w:rsidRDefault="00E701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1BF23" w14:textId="77777777" w:rsidR="00E7017D" w:rsidRDefault="00E7017D" w:rsidP="00C16ABF">
      <w:pPr>
        <w:spacing w:after="0" w:line="240" w:lineRule="auto"/>
      </w:pPr>
      <w:r>
        <w:separator/>
      </w:r>
    </w:p>
  </w:footnote>
  <w:footnote w:type="continuationSeparator" w:id="0">
    <w:p w14:paraId="66537152" w14:textId="77777777" w:rsidR="00E7017D" w:rsidRDefault="00E7017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1A13"/>
    <w:multiLevelType w:val="hybridMultilevel"/>
    <w:tmpl w:val="78A01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C7454"/>
    <w:multiLevelType w:val="hybridMultilevel"/>
    <w:tmpl w:val="D666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E6C8D"/>
    <w:multiLevelType w:val="hybridMultilevel"/>
    <w:tmpl w:val="64023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A7F36"/>
    <w:multiLevelType w:val="hybridMultilevel"/>
    <w:tmpl w:val="026C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F061E"/>
    <w:multiLevelType w:val="hybridMultilevel"/>
    <w:tmpl w:val="14CA01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D8A"/>
    <w:rsid w:val="000077B4"/>
    <w:rsid w:val="00015B8F"/>
    <w:rsid w:val="00022ECE"/>
    <w:rsid w:val="000234C4"/>
    <w:rsid w:val="00042A51"/>
    <w:rsid w:val="00042D2E"/>
    <w:rsid w:val="00044C82"/>
    <w:rsid w:val="000700B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C49"/>
    <w:rsid w:val="000B05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7FF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779"/>
    <w:rsid w:val="002212FE"/>
    <w:rsid w:val="0022477D"/>
    <w:rsid w:val="002278A9"/>
    <w:rsid w:val="002336F9"/>
    <w:rsid w:val="0024028F"/>
    <w:rsid w:val="00244ABC"/>
    <w:rsid w:val="00253F15"/>
    <w:rsid w:val="00263156"/>
    <w:rsid w:val="00281FF2"/>
    <w:rsid w:val="002857DE"/>
    <w:rsid w:val="00291567"/>
    <w:rsid w:val="002A22BF"/>
    <w:rsid w:val="002A2389"/>
    <w:rsid w:val="002A54E6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63B"/>
    <w:rsid w:val="003151C5"/>
    <w:rsid w:val="00324D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14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714"/>
    <w:rsid w:val="0047598D"/>
    <w:rsid w:val="004840FD"/>
    <w:rsid w:val="00490F7D"/>
    <w:rsid w:val="00491678"/>
    <w:rsid w:val="00493A04"/>
    <w:rsid w:val="004968E2"/>
    <w:rsid w:val="004A3EEA"/>
    <w:rsid w:val="004A4D1F"/>
    <w:rsid w:val="004D5282"/>
    <w:rsid w:val="004F1551"/>
    <w:rsid w:val="004F55A3"/>
    <w:rsid w:val="0050076F"/>
    <w:rsid w:val="0050496F"/>
    <w:rsid w:val="00513B6F"/>
    <w:rsid w:val="00517C63"/>
    <w:rsid w:val="005363C4"/>
    <w:rsid w:val="00536BDE"/>
    <w:rsid w:val="00543ACC"/>
    <w:rsid w:val="00547D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857"/>
    <w:rsid w:val="006050DB"/>
    <w:rsid w:val="0061029B"/>
    <w:rsid w:val="00617230"/>
    <w:rsid w:val="00621CE1"/>
    <w:rsid w:val="00624C1C"/>
    <w:rsid w:val="00627FC9"/>
    <w:rsid w:val="00634DBE"/>
    <w:rsid w:val="00647FA8"/>
    <w:rsid w:val="00650C5F"/>
    <w:rsid w:val="00654934"/>
    <w:rsid w:val="006620D9"/>
    <w:rsid w:val="00671958"/>
    <w:rsid w:val="00675843"/>
    <w:rsid w:val="00687897"/>
    <w:rsid w:val="00696477"/>
    <w:rsid w:val="006B6F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17"/>
    <w:rsid w:val="00724677"/>
    <w:rsid w:val="00725459"/>
    <w:rsid w:val="007327BD"/>
    <w:rsid w:val="00734608"/>
    <w:rsid w:val="00745302"/>
    <w:rsid w:val="007461D6"/>
    <w:rsid w:val="00746EC8"/>
    <w:rsid w:val="00763BF1"/>
    <w:rsid w:val="00764FDF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FB8"/>
    <w:rsid w:val="0081554D"/>
    <w:rsid w:val="0081707E"/>
    <w:rsid w:val="0083197C"/>
    <w:rsid w:val="008449B3"/>
    <w:rsid w:val="0085171B"/>
    <w:rsid w:val="008523F9"/>
    <w:rsid w:val="008552A2"/>
    <w:rsid w:val="0085747A"/>
    <w:rsid w:val="00866DC9"/>
    <w:rsid w:val="00884922"/>
    <w:rsid w:val="00885F64"/>
    <w:rsid w:val="008917F9"/>
    <w:rsid w:val="008962A4"/>
    <w:rsid w:val="008A3B1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DF7"/>
    <w:rsid w:val="00916188"/>
    <w:rsid w:val="0091651B"/>
    <w:rsid w:val="00923D7D"/>
    <w:rsid w:val="009508DF"/>
    <w:rsid w:val="00950DAC"/>
    <w:rsid w:val="00952E39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1D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F3"/>
    <w:rsid w:val="00AF2C1E"/>
    <w:rsid w:val="00B06142"/>
    <w:rsid w:val="00B135B1"/>
    <w:rsid w:val="00B25AAC"/>
    <w:rsid w:val="00B3130B"/>
    <w:rsid w:val="00B40ADB"/>
    <w:rsid w:val="00B43B77"/>
    <w:rsid w:val="00B43E80"/>
    <w:rsid w:val="00B607DB"/>
    <w:rsid w:val="00B6308B"/>
    <w:rsid w:val="00B66529"/>
    <w:rsid w:val="00B74CE2"/>
    <w:rsid w:val="00B75946"/>
    <w:rsid w:val="00B8010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6E41"/>
    <w:rsid w:val="00C94B98"/>
    <w:rsid w:val="00CA2B96"/>
    <w:rsid w:val="00CA5089"/>
    <w:rsid w:val="00CA56E5"/>
    <w:rsid w:val="00CD6897"/>
    <w:rsid w:val="00CE5BAC"/>
    <w:rsid w:val="00CF0559"/>
    <w:rsid w:val="00CF25BE"/>
    <w:rsid w:val="00CF78ED"/>
    <w:rsid w:val="00D01DF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E80"/>
    <w:rsid w:val="00D8678B"/>
    <w:rsid w:val="00DA2114"/>
    <w:rsid w:val="00DA6057"/>
    <w:rsid w:val="00DB53C3"/>
    <w:rsid w:val="00DC6D0C"/>
    <w:rsid w:val="00DE09C0"/>
    <w:rsid w:val="00DE4A14"/>
    <w:rsid w:val="00DF320D"/>
    <w:rsid w:val="00DF3478"/>
    <w:rsid w:val="00DF71C8"/>
    <w:rsid w:val="00E129B8"/>
    <w:rsid w:val="00E21E7D"/>
    <w:rsid w:val="00E22FBC"/>
    <w:rsid w:val="00E24BF5"/>
    <w:rsid w:val="00E25338"/>
    <w:rsid w:val="00E35243"/>
    <w:rsid w:val="00E51E44"/>
    <w:rsid w:val="00E63348"/>
    <w:rsid w:val="00E661B9"/>
    <w:rsid w:val="00E7017D"/>
    <w:rsid w:val="00E742AA"/>
    <w:rsid w:val="00E77E88"/>
    <w:rsid w:val="00E8107D"/>
    <w:rsid w:val="00E960BB"/>
    <w:rsid w:val="00EA2074"/>
    <w:rsid w:val="00EA4832"/>
    <w:rsid w:val="00EA4E9D"/>
    <w:rsid w:val="00EC11C8"/>
    <w:rsid w:val="00EC4899"/>
    <w:rsid w:val="00ED03AB"/>
    <w:rsid w:val="00ED1749"/>
    <w:rsid w:val="00ED32D2"/>
    <w:rsid w:val="00EE32DE"/>
    <w:rsid w:val="00EE475B"/>
    <w:rsid w:val="00EE5457"/>
    <w:rsid w:val="00EE692A"/>
    <w:rsid w:val="00F070AB"/>
    <w:rsid w:val="00F17567"/>
    <w:rsid w:val="00F27A7B"/>
    <w:rsid w:val="00F32656"/>
    <w:rsid w:val="00F526AF"/>
    <w:rsid w:val="00F617C3"/>
    <w:rsid w:val="00F7066B"/>
    <w:rsid w:val="00F83B28"/>
    <w:rsid w:val="00F8503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0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7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7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7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7EAD1-EA86-4F29-9E26-BE4EE589D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DD0389-86F1-45ED-8FC7-47ED2C792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B3A3B8-23ED-45DF-BE2A-60C8DE2DC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40B003-1602-47E1-A3E5-21C6ED148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955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2020-10-21T12:16:00Z</dcterms:created>
  <dcterms:modified xsi:type="dcterms:W3CDTF">2024-07-26T06:30:00Z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