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C95AC" w14:textId="432C14A6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41890" w:rsidRPr="00D41890">
        <w:rPr>
          <w:rFonts w:ascii="Corbel" w:hAnsi="Corbel"/>
          <w:bCs/>
          <w:i/>
        </w:rPr>
        <w:t>Załącznik nr 1.5 do Zarządzenia Rektora UR  nr 7/2023</w:t>
      </w:r>
    </w:p>
    <w:p w14:paraId="35D6B4E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70F432" w14:textId="09ACCF19" w:rsidR="00445970" w:rsidRPr="00ED5020" w:rsidRDefault="0071620A" w:rsidP="00ED5020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BE69B9">
        <w:rPr>
          <w:rFonts w:ascii="Corbel" w:hAnsi="Corbel"/>
          <w:b/>
          <w:smallCaps/>
          <w:sz w:val="24"/>
          <w:szCs w:val="24"/>
        </w:rPr>
        <w:t>202</w:t>
      </w:r>
      <w:r w:rsidR="00B651F6">
        <w:rPr>
          <w:rFonts w:ascii="Corbel" w:hAnsi="Corbel"/>
          <w:b/>
          <w:smallCaps/>
          <w:sz w:val="24"/>
          <w:szCs w:val="24"/>
        </w:rPr>
        <w:t>3</w:t>
      </w:r>
      <w:r w:rsidR="00BE69B9">
        <w:rPr>
          <w:rFonts w:ascii="Corbel" w:hAnsi="Corbel"/>
          <w:b/>
          <w:smallCaps/>
          <w:sz w:val="24"/>
          <w:szCs w:val="24"/>
        </w:rPr>
        <w:t>-202</w:t>
      </w:r>
      <w:r w:rsidR="00B651F6">
        <w:rPr>
          <w:rFonts w:ascii="Corbel" w:hAnsi="Corbel"/>
          <w:b/>
          <w:smallCaps/>
          <w:sz w:val="24"/>
          <w:szCs w:val="24"/>
        </w:rPr>
        <w:t>5</w:t>
      </w:r>
      <w:r w:rsidR="00BE69B9">
        <w:rPr>
          <w:rFonts w:ascii="Corbel" w:hAnsi="Corbel"/>
          <w:b/>
          <w:smallCaps/>
          <w:sz w:val="24"/>
          <w:szCs w:val="24"/>
        </w:rPr>
        <w:br/>
      </w:r>
      <w:r w:rsidR="00B651F6" w:rsidRPr="00B651F6">
        <w:rPr>
          <w:rFonts w:ascii="Corbel" w:hAnsi="Corbel"/>
          <w:sz w:val="20"/>
          <w:szCs w:val="20"/>
        </w:rPr>
        <w:t>Rok akademicki 2024/2025</w:t>
      </w:r>
    </w:p>
    <w:p w14:paraId="4254D8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04E1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FD8191" w14:textId="77777777" w:rsidTr="000C3F42">
        <w:tc>
          <w:tcPr>
            <w:tcW w:w="2694" w:type="dxa"/>
            <w:vAlign w:val="center"/>
          </w:tcPr>
          <w:p w14:paraId="724097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C3802" w14:textId="77777777" w:rsidR="0085747A" w:rsidRPr="009C54AE" w:rsidRDefault="00D234F0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Strategie biznesowe</w:t>
            </w:r>
          </w:p>
        </w:tc>
      </w:tr>
      <w:tr w:rsidR="0085747A" w:rsidRPr="00FC30D8" w14:paraId="5771848B" w14:textId="77777777" w:rsidTr="000C3F42">
        <w:tc>
          <w:tcPr>
            <w:tcW w:w="2694" w:type="dxa"/>
            <w:vAlign w:val="center"/>
          </w:tcPr>
          <w:p w14:paraId="68604D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7D8559" w14:textId="77777777" w:rsidR="0085747A" w:rsidRPr="004236A3" w:rsidRDefault="008D5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/C-1.2b</w:t>
            </w:r>
          </w:p>
        </w:tc>
      </w:tr>
      <w:tr w:rsidR="0085747A" w:rsidRPr="009C54AE" w14:paraId="53FD3A95" w14:textId="77777777" w:rsidTr="000C3F42">
        <w:tc>
          <w:tcPr>
            <w:tcW w:w="2694" w:type="dxa"/>
            <w:vAlign w:val="center"/>
          </w:tcPr>
          <w:p w14:paraId="38F6A0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85118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3D5E2C7E" w14:textId="77777777" w:rsidTr="000C3F42">
        <w:tc>
          <w:tcPr>
            <w:tcW w:w="2694" w:type="dxa"/>
            <w:vAlign w:val="center"/>
          </w:tcPr>
          <w:p w14:paraId="34BD533A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E9D87" w14:textId="77777777" w:rsidR="000C3F42" w:rsidRPr="00E04536" w:rsidRDefault="00ED502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4CC3788E" w14:textId="77777777" w:rsidTr="000C3F42">
        <w:tc>
          <w:tcPr>
            <w:tcW w:w="2694" w:type="dxa"/>
            <w:vAlign w:val="center"/>
          </w:tcPr>
          <w:p w14:paraId="60DDBF8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0A8600" w14:textId="2DC810C1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4316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183F171" w14:textId="77777777" w:rsidTr="000C3F42">
        <w:tc>
          <w:tcPr>
            <w:tcW w:w="2694" w:type="dxa"/>
            <w:vAlign w:val="center"/>
          </w:tcPr>
          <w:p w14:paraId="01F4AF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F08DFD" w14:textId="77777777" w:rsidR="0085747A" w:rsidRPr="009C54AE" w:rsidRDefault="00D234F0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19E4E4A2" w14:textId="77777777" w:rsidTr="000C3F42">
        <w:tc>
          <w:tcPr>
            <w:tcW w:w="2694" w:type="dxa"/>
            <w:vAlign w:val="center"/>
          </w:tcPr>
          <w:p w14:paraId="3DD22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9C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0D38B0D" w14:textId="77777777" w:rsidTr="000C3F42">
        <w:tc>
          <w:tcPr>
            <w:tcW w:w="2694" w:type="dxa"/>
            <w:vAlign w:val="center"/>
          </w:tcPr>
          <w:p w14:paraId="7D23D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500B6F" w14:textId="6BFD3F44" w:rsidR="0085747A" w:rsidRPr="009C54AE" w:rsidRDefault="001F7667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957DE69" w14:textId="77777777" w:rsidTr="000C3F42">
        <w:tc>
          <w:tcPr>
            <w:tcW w:w="2694" w:type="dxa"/>
            <w:vAlign w:val="center"/>
          </w:tcPr>
          <w:p w14:paraId="1E8A3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73F3AC" w14:textId="77777777" w:rsidR="0085747A" w:rsidRPr="009C54AE" w:rsidRDefault="00EF7641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234F0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68D5019" w14:textId="77777777" w:rsidTr="000C3F42">
        <w:tc>
          <w:tcPr>
            <w:tcW w:w="2694" w:type="dxa"/>
            <w:vAlign w:val="center"/>
          </w:tcPr>
          <w:p w14:paraId="5AFC1C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D33B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D5BD0C" w14:textId="77777777" w:rsidTr="000C3F42">
        <w:tc>
          <w:tcPr>
            <w:tcW w:w="2694" w:type="dxa"/>
            <w:vAlign w:val="center"/>
          </w:tcPr>
          <w:p w14:paraId="764671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7EF6F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154D3D6" w14:textId="77777777" w:rsidTr="000C3F42">
        <w:tc>
          <w:tcPr>
            <w:tcW w:w="2694" w:type="dxa"/>
            <w:vAlign w:val="center"/>
          </w:tcPr>
          <w:p w14:paraId="1EC242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73DF93" w14:textId="77777777" w:rsidR="0085747A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D234F0" w:rsidRPr="009C54AE" w14:paraId="63F78FE8" w14:textId="77777777" w:rsidTr="000C3F42">
        <w:tc>
          <w:tcPr>
            <w:tcW w:w="2694" w:type="dxa"/>
            <w:vAlign w:val="center"/>
          </w:tcPr>
          <w:p w14:paraId="2E4F6C85" w14:textId="77777777" w:rsidR="00D234F0" w:rsidRPr="009C54AE" w:rsidRDefault="00D234F0" w:rsidP="00D234F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A58669" w14:textId="77777777" w:rsidR="00D234F0" w:rsidRDefault="00D234F0" w:rsidP="00404CA9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  <w:p w14:paraId="3802F180" w14:textId="434A272E" w:rsidR="00404CA9" w:rsidRPr="00D234F0" w:rsidRDefault="00404CA9" w:rsidP="00404CA9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Karolina Jezierska </w:t>
            </w:r>
          </w:p>
        </w:tc>
      </w:tr>
    </w:tbl>
    <w:p w14:paraId="2B5895B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37C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6A9C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A0465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4E09065" w14:textId="77777777" w:rsidTr="00ED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9EF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14D0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7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4C9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AA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4E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4A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23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A7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15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70F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EEC6E0" w14:textId="77777777" w:rsidTr="00ED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487C" w14:textId="77777777" w:rsidR="00015B8F" w:rsidRPr="009C54AE" w:rsidRDefault="00D839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9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B58F" w14:textId="33447BC8" w:rsidR="00015B8F" w:rsidRPr="009C54AE" w:rsidRDefault="00987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0F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13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5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63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0B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D8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0579" w14:textId="77777777" w:rsidR="00015B8F" w:rsidRPr="009C54AE" w:rsidRDefault="00FE76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5069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FF4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70BB6F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1023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D38922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940C8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4D271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E27487" w14:textId="77777777" w:rsidR="009C54AE" w:rsidRDefault="00D839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99D35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D8D7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3D81F18" w14:textId="77777777" w:rsidTr="00745302">
        <w:tc>
          <w:tcPr>
            <w:tcW w:w="9670" w:type="dxa"/>
          </w:tcPr>
          <w:p w14:paraId="6BC8DD21" w14:textId="77777777" w:rsidR="0085747A" w:rsidRPr="009C54AE" w:rsidRDefault="002F0AA5" w:rsidP="00D839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 zarządzania przedsiębiorstwem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przedsiębiorstwa w warunkach rynkowych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2DA8F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816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3E2F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1DD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84BB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839A9" w:rsidRPr="009C54AE" w14:paraId="2DEDB80E" w14:textId="77777777" w:rsidTr="00F47E2E">
        <w:tc>
          <w:tcPr>
            <w:tcW w:w="845" w:type="dxa"/>
            <w:vAlign w:val="center"/>
          </w:tcPr>
          <w:p w14:paraId="4D18261C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27AD94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z istotą, cechami i wymiarami strategii biznesowych.</w:t>
            </w:r>
          </w:p>
        </w:tc>
      </w:tr>
      <w:tr w:rsidR="00D839A9" w:rsidRPr="009C54AE" w14:paraId="0BEF1676" w14:textId="77777777" w:rsidTr="00F47E2E">
        <w:tc>
          <w:tcPr>
            <w:tcW w:w="845" w:type="dxa"/>
            <w:vAlign w:val="center"/>
          </w:tcPr>
          <w:p w14:paraId="13BACD53" w14:textId="77777777" w:rsidR="00D839A9" w:rsidRPr="009C54AE" w:rsidRDefault="00D839A9" w:rsidP="00D839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63B3A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 z klasyfikacją strategii biznesowych i ich charakterystyką.</w:t>
            </w:r>
          </w:p>
        </w:tc>
      </w:tr>
      <w:tr w:rsidR="00D839A9" w:rsidRPr="009C54AE" w14:paraId="7755C6A6" w14:textId="77777777" w:rsidTr="00F47E2E">
        <w:tc>
          <w:tcPr>
            <w:tcW w:w="845" w:type="dxa"/>
            <w:vAlign w:val="center"/>
          </w:tcPr>
          <w:p w14:paraId="6E3D60B7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3B44F5F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samodzielnego, twórczego myślenia strategicznego poprzez konfrontowanie wiedzy teoretycznej z praktyczną w opracowywaniu wybranej strategii biznesowej. </w:t>
            </w:r>
          </w:p>
        </w:tc>
      </w:tr>
    </w:tbl>
    <w:p w14:paraId="30B2D8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16329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0F2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6B4AC5F" w14:textId="77777777" w:rsidTr="002F0AA5">
        <w:tc>
          <w:tcPr>
            <w:tcW w:w="1681" w:type="dxa"/>
            <w:vAlign w:val="center"/>
          </w:tcPr>
          <w:p w14:paraId="478F71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508AD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E57B3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50821C3B" w14:textId="77777777" w:rsidTr="002F0AA5">
        <w:tc>
          <w:tcPr>
            <w:tcW w:w="1681" w:type="dxa"/>
          </w:tcPr>
          <w:p w14:paraId="4C45859D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223AE5B" w14:textId="77777777" w:rsidR="002F0AA5" w:rsidRPr="009C54AE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 xml:space="preserve"> pojęci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, cechy i wymiary strategii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EF0F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Rozpoznaje i charakteryzuje rodzaje strategii biznesowych.</w:t>
            </w:r>
          </w:p>
        </w:tc>
        <w:tc>
          <w:tcPr>
            <w:tcW w:w="1865" w:type="dxa"/>
          </w:tcPr>
          <w:p w14:paraId="4DE49620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K_W03</w:t>
            </w:r>
          </w:p>
          <w:p w14:paraId="556024E3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K_W06</w:t>
            </w:r>
          </w:p>
          <w:p w14:paraId="6473FB71" w14:textId="77777777" w:rsidR="002F0AA5" w:rsidRPr="0086205A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236A3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A571A3" w:rsidRPr="009C54AE" w14:paraId="49B1886D" w14:textId="77777777" w:rsidTr="002F0AA5">
        <w:tc>
          <w:tcPr>
            <w:tcW w:w="1681" w:type="dxa"/>
          </w:tcPr>
          <w:p w14:paraId="2A81D8C7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2661FDC" w14:textId="77777777" w:rsidR="00A571A3" w:rsidRPr="00B03B1F" w:rsidRDefault="00B03B1F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Analizuje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czynniki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społeczno-</w:t>
            </w:r>
            <w:r>
              <w:rPr>
                <w:rFonts w:ascii="Corbel" w:hAnsi="Corbel"/>
                <w:b w:val="0"/>
                <w:sz w:val="24"/>
                <w:szCs w:val="24"/>
              </w:rPr>
              <w:t>ekonomiczne determinujące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sytuację ekonomiczno-finansową</w:t>
            </w:r>
            <w:r w:rsidR="00324155"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2E1256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026471CE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K_U06</w:t>
            </w:r>
          </w:p>
          <w:p w14:paraId="626EA4B4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K_U07</w:t>
            </w:r>
          </w:p>
        </w:tc>
      </w:tr>
      <w:tr w:rsidR="00A571A3" w:rsidRPr="009C54AE" w14:paraId="246B3195" w14:textId="77777777" w:rsidTr="002F0AA5">
        <w:tc>
          <w:tcPr>
            <w:tcW w:w="1681" w:type="dxa"/>
          </w:tcPr>
          <w:p w14:paraId="3ACB91D1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EA5DF0F" w14:textId="77777777" w:rsidR="00A571A3" w:rsidRPr="00B03B1F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Potrafi wykorzyst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ać zdobytą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zarządzania 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formułowaniu strategii przedsiębiorstwa.</w:t>
            </w:r>
          </w:p>
        </w:tc>
        <w:tc>
          <w:tcPr>
            <w:tcW w:w="1865" w:type="dxa"/>
          </w:tcPr>
          <w:p w14:paraId="2C6B1E03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K_U09</w:t>
            </w:r>
          </w:p>
        </w:tc>
      </w:tr>
      <w:tr w:rsidR="00324155" w:rsidRPr="009C54AE" w14:paraId="2669B27E" w14:textId="77777777" w:rsidTr="002F0AA5">
        <w:tc>
          <w:tcPr>
            <w:tcW w:w="1681" w:type="dxa"/>
          </w:tcPr>
          <w:p w14:paraId="3F59E876" w14:textId="77777777" w:rsidR="00324155" w:rsidRDefault="00324155" w:rsidP="00324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737CDB5" w14:textId="77777777" w:rsidR="00324155" w:rsidRPr="005A4C2B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Prezentuje aktywną i twórczą postawę w budowaniu strategii biznesowej.</w:t>
            </w:r>
          </w:p>
        </w:tc>
        <w:tc>
          <w:tcPr>
            <w:tcW w:w="1865" w:type="dxa"/>
          </w:tcPr>
          <w:p w14:paraId="32DB869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K_K01</w:t>
            </w:r>
          </w:p>
          <w:p w14:paraId="2AC7808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K_K03</w:t>
            </w:r>
          </w:p>
          <w:p w14:paraId="4299EEC4" w14:textId="77777777" w:rsidR="00324155" w:rsidRPr="005A4C2B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K_K04</w:t>
            </w:r>
          </w:p>
        </w:tc>
      </w:tr>
    </w:tbl>
    <w:p w14:paraId="3FF144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E6227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C5A8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D056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CF976D" w14:textId="77777777" w:rsidTr="00FD3233">
        <w:tc>
          <w:tcPr>
            <w:tcW w:w="9520" w:type="dxa"/>
          </w:tcPr>
          <w:p w14:paraId="50991BE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4155" w:rsidRPr="009C54AE" w14:paraId="2F087584" w14:textId="77777777" w:rsidTr="00FD3233">
        <w:tc>
          <w:tcPr>
            <w:tcW w:w="9520" w:type="dxa"/>
          </w:tcPr>
          <w:p w14:paraId="54933942" w14:textId="00AB8E6B" w:rsidR="00324155" w:rsidRPr="00324155" w:rsidRDefault="002A1CF4" w:rsidP="002A1CF4">
            <w:pPr>
              <w:pStyle w:val="Podpunkty"/>
              <w:spacing w:line="276" w:lineRule="auto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CF4">
              <w:rPr>
                <w:rFonts w:ascii="Corbel" w:hAnsi="Corbel"/>
                <w:b w:val="0"/>
                <w:sz w:val="24"/>
                <w:szCs w:val="24"/>
              </w:rPr>
              <w:t xml:space="preserve">Istota strategii przedsiębiorstwa. Wymiary i cechy strategii. </w:t>
            </w:r>
          </w:p>
        </w:tc>
      </w:tr>
      <w:tr w:rsidR="00324155" w:rsidRPr="009C54AE" w14:paraId="4110E409" w14:textId="77777777" w:rsidTr="00FD3233">
        <w:tc>
          <w:tcPr>
            <w:tcW w:w="9520" w:type="dxa"/>
          </w:tcPr>
          <w:p w14:paraId="729108F0" w14:textId="50835DF6" w:rsidR="00324155" w:rsidRPr="00324155" w:rsidRDefault="002A1CF4" w:rsidP="002A1CF4">
            <w:pPr>
              <w:pStyle w:val="Podpunkty"/>
              <w:spacing w:line="276" w:lineRule="auto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CF4">
              <w:rPr>
                <w:rFonts w:ascii="Corbel" w:hAnsi="Corbel"/>
                <w:b w:val="0"/>
                <w:sz w:val="24"/>
                <w:szCs w:val="24"/>
              </w:rPr>
              <w:t>Misja, wizja, cele przedsiębiorstwa: wyjaśnienie pojęć, zasady opracowywania misji, wizji i celów przedsiębiorstwa oraz ich klasyfikacja.</w:t>
            </w:r>
          </w:p>
        </w:tc>
      </w:tr>
      <w:tr w:rsidR="002A1CF4" w:rsidRPr="009C54AE" w14:paraId="5A6099DB" w14:textId="77777777" w:rsidTr="00FD3233">
        <w:tc>
          <w:tcPr>
            <w:tcW w:w="9520" w:type="dxa"/>
          </w:tcPr>
          <w:p w14:paraId="5102255F" w14:textId="244FD3CA" w:rsidR="002A1CF4" w:rsidRPr="002A1CF4" w:rsidRDefault="002A1CF4" w:rsidP="002A1CF4">
            <w:pPr>
              <w:pStyle w:val="Podpunkty"/>
              <w:spacing w:line="276" w:lineRule="auto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CF4">
              <w:rPr>
                <w:rFonts w:ascii="Corbel" w:hAnsi="Corbel"/>
                <w:b w:val="0"/>
                <w:sz w:val="24"/>
                <w:szCs w:val="24"/>
              </w:rPr>
              <w:t xml:space="preserve">Analiza strategiczna przedsiębiorstwa (mikro i </w:t>
            </w:r>
            <w:proofErr w:type="spellStart"/>
            <w:r w:rsidRPr="002A1CF4">
              <w:rPr>
                <w:rFonts w:ascii="Corbel" w:hAnsi="Corbel"/>
                <w:b w:val="0"/>
                <w:sz w:val="24"/>
                <w:szCs w:val="24"/>
              </w:rPr>
              <w:t>makrootoczenia</w:t>
            </w:r>
            <w:proofErr w:type="spellEnd"/>
            <w:r w:rsidRPr="002A1CF4">
              <w:rPr>
                <w:rFonts w:ascii="Corbel" w:hAnsi="Corbel"/>
                <w:b w:val="0"/>
                <w:sz w:val="24"/>
                <w:szCs w:val="24"/>
              </w:rPr>
              <w:t>). Analiza zasobów przedsiębiorstwa (finansowych, rzeczowych, ludzkich i informacyjnych) w aspekcie silnych i słabych stron.</w:t>
            </w:r>
          </w:p>
        </w:tc>
      </w:tr>
      <w:tr w:rsidR="002A1CF4" w:rsidRPr="009C54AE" w14:paraId="0EA5B39F" w14:textId="77777777" w:rsidTr="00FD3233">
        <w:tc>
          <w:tcPr>
            <w:tcW w:w="9520" w:type="dxa"/>
          </w:tcPr>
          <w:p w14:paraId="5DAB45E8" w14:textId="4F5E953A" w:rsidR="002A1CF4" w:rsidRPr="002A1CF4" w:rsidRDefault="002A1CF4" w:rsidP="002A1CF4">
            <w:pPr>
              <w:pStyle w:val="Podpunkty"/>
              <w:spacing w:line="276" w:lineRule="auto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CF4">
              <w:rPr>
                <w:rFonts w:ascii="Corbel" w:hAnsi="Corbel"/>
                <w:b w:val="0"/>
                <w:sz w:val="24"/>
                <w:szCs w:val="24"/>
              </w:rPr>
              <w:t>Strategie rodzajów działalności - dziedzin. Strategie konkurencyjne przedsiębiorstw (ekspansji, selektywnego rozwoju, eksploatacji i wycofywania się).</w:t>
            </w:r>
          </w:p>
        </w:tc>
      </w:tr>
      <w:tr w:rsidR="002A1CF4" w:rsidRPr="009C54AE" w14:paraId="2FEE9026" w14:textId="77777777" w:rsidTr="00FD3233">
        <w:tc>
          <w:tcPr>
            <w:tcW w:w="9520" w:type="dxa"/>
          </w:tcPr>
          <w:p w14:paraId="2939F812" w14:textId="626C47D5" w:rsidR="002A1CF4" w:rsidRPr="002A1CF4" w:rsidRDefault="002A1CF4" w:rsidP="002A1CF4">
            <w:pPr>
              <w:pStyle w:val="Podpunkty"/>
              <w:spacing w:line="276" w:lineRule="auto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CF4">
              <w:rPr>
                <w:rFonts w:ascii="Corbel" w:hAnsi="Corbel"/>
                <w:b w:val="0"/>
                <w:sz w:val="24"/>
                <w:szCs w:val="24"/>
              </w:rPr>
              <w:t>Strategie ofensywne (globalna i dywersyfikacji,  ekspansji i walki), strategie środka oraz strategie defensywne i ich cechy.</w:t>
            </w:r>
          </w:p>
        </w:tc>
      </w:tr>
      <w:tr w:rsidR="00324155" w:rsidRPr="009C54AE" w14:paraId="25BC646C" w14:textId="77777777" w:rsidTr="00FD3233">
        <w:tc>
          <w:tcPr>
            <w:tcW w:w="9520" w:type="dxa"/>
          </w:tcPr>
          <w:p w14:paraId="54358F04" w14:textId="58ED2AF4" w:rsidR="00324155" w:rsidRPr="00324155" w:rsidRDefault="002A1CF4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CF4">
              <w:rPr>
                <w:rFonts w:ascii="Corbel" w:hAnsi="Corbel"/>
                <w:b w:val="0"/>
                <w:sz w:val="24"/>
                <w:szCs w:val="24"/>
              </w:rPr>
              <w:t>Strategia a model biznesu - różnice. Istota koncepcji modeli biznesu.</w:t>
            </w:r>
          </w:p>
        </w:tc>
      </w:tr>
      <w:tr w:rsidR="00324155" w:rsidRPr="00324155" w14:paraId="125AE57F" w14:textId="77777777" w:rsidTr="00FD3233">
        <w:tc>
          <w:tcPr>
            <w:tcW w:w="9520" w:type="dxa"/>
          </w:tcPr>
          <w:p w14:paraId="47654027" w14:textId="406BD983" w:rsidR="00324155" w:rsidRPr="00324155" w:rsidRDefault="002A1CF4" w:rsidP="002A1C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CF4">
              <w:rPr>
                <w:rFonts w:ascii="Corbel" w:hAnsi="Corbel"/>
                <w:b w:val="0"/>
                <w:sz w:val="24"/>
                <w:szCs w:val="24"/>
              </w:rPr>
              <w:lastRenderedPageBreak/>
              <w:t>Rola modeli biznesowych w zarządzaniu przedsiębiorstwem. Typy i klasyfikacje modeli biznesowych.</w:t>
            </w:r>
          </w:p>
        </w:tc>
      </w:tr>
      <w:tr w:rsidR="00324155" w:rsidRPr="00324155" w14:paraId="0D76F6B5" w14:textId="77777777" w:rsidTr="00FD3233">
        <w:tc>
          <w:tcPr>
            <w:tcW w:w="9520" w:type="dxa"/>
          </w:tcPr>
          <w:p w14:paraId="4422FDFF" w14:textId="02B73F6F" w:rsidR="00324155" w:rsidRPr="00324155" w:rsidRDefault="002A1CF4" w:rsidP="002A1C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CF4">
              <w:rPr>
                <w:rFonts w:ascii="Corbel" w:hAnsi="Corbel"/>
                <w:b w:val="0"/>
                <w:sz w:val="24"/>
                <w:szCs w:val="24"/>
              </w:rPr>
              <w:t>W poszukiwaniu skutecznych strategii przedsiębiorstw – przykład planistycznej koncepcji strategii. Zasobowa koncepcja strategii i jej praktyczne zastosowanie.</w:t>
            </w:r>
          </w:p>
        </w:tc>
      </w:tr>
      <w:tr w:rsidR="00324155" w:rsidRPr="00324155" w14:paraId="524631B5" w14:textId="77777777" w:rsidTr="00FD3233">
        <w:tc>
          <w:tcPr>
            <w:tcW w:w="9520" w:type="dxa"/>
          </w:tcPr>
          <w:p w14:paraId="27E333C7" w14:textId="4F59D3A4" w:rsidR="00324155" w:rsidRPr="00324155" w:rsidRDefault="00780583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80583">
              <w:rPr>
                <w:rFonts w:ascii="Corbel" w:hAnsi="Corbel"/>
                <w:b w:val="0"/>
                <w:sz w:val="24"/>
                <w:szCs w:val="24"/>
              </w:rPr>
              <w:t>Identyfikacja i analiza strategii wybranego przedsiębiorstwa - praca zespołowa. Wnioski i rekomendacje w zakresie rozwoju strategii biznesowych – studium przypadku.</w:t>
            </w:r>
          </w:p>
        </w:tc>
      </w:tr>
    </w:tbl>
    <w:p w14:paraId="16735C10" w14:textId="77777777" w:rsidR="002A1CF4" w:rsidRDefault="002A1CF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D428EA5" w14:textId="0B0D4095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674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7EEBD" w14:textId="77777777" w:rsidR="00E960BB" w:rsidRDefault="001101F0" w:rsidP="00364A79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 w:rsidR="00661E33">
        <w:rPr>
          <w:rFonts w:ascii="Corbel" w:hAnsi="Corbel"/>
          <w:b w:val="0"/>
          <w:smallCaps w:val="0"/>
          <w:szCs w:val="24"/>
        </w:rPr>
        <w:t>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661E33">
        <w:rPr>
          <w:rFonts w:ascii="Corbel" w:hAnsi="Corbel"/>
          <w:b w:val="0"/>
          <w:smallCaps w:val="0"/>
          <w:szCs w:val="24"/>
        </w:rPr>
        <w:t xml:space="preserve">analiza studium przypadku, </w:t>
      </w:r>
      <w:r>
        <w:rPr>
          <w:rFonts w:ascii="Corbel" w:hAnsi="Corbel"/>
          <w:b w:val="0"/>
          <w:smallCaps w:val="0"/>
          <w:szCs w:val="24"/>
        </w:rPr>
        <w:t>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  <w:r w:rsidR="00661E33" w:rsidRPr="00661E33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6B6EB42E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33B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17218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6DA1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E1BE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D2310F" w14:textId="77777777" w:rsidTr="001101F0">
        <w:tc>
          <w:tcPr>
            <w:tcW w:w="1962" w:type="dxa"/>
            <w:vAlign w:val="center"/>
          </w:tcPr>
          <w:p w14:paraId="4D513A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5125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176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033C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CC0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7780" w:rsidRPr="009C54AE" w14:paraId="67164B10" w14:textId="77777777" w:rsidTr="001101F0">
        <w:tc>
          <w:tcPr>
            <w:tcW w:w="1962" w:type="dxa"/>
          </w:tcPr>
          <w:p w14:paraId="36B0EC35" w14:textId="77777777" w:rsidR="00127780" w:rsidRPr="009C54AE" w:rsidRDefault="00661E33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3C628C57" w14:textId="79A03635" w:rsidR="00127780" w:rsidRPr="00127780" w:rsidRDefault="000638DF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2BAEAC57" w14:textId="2DB82EF2" w:rsidR="00127780" w:rsidRPr="00603281" w:rsidRDefault="000638DF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127780" w:rsidRPr="009C54AE" w14:paraId="165A4467" w14:textId="77777777" w:rsidTr="001101F0">
        <w:tc>
          <w:tcPr>
            <w:tcW w:w="1962" w:type="dxa"/>
          </w:tcPr>
          <w:p w14:paraId="5D4A8D43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1A2520" w14:textId="6ED722FF" w:rsidR="00127780" w:rsidRPr="00127780" w:rsidRDefault="000638DF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60EF1AC" w14:textId="7CA5F7BA" w:rsidR="00127780" w:rsidRPr="00603281" w:rsidRDefault="000638DF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127780" w:rsidRPr="009C54AE" w14:paraId="3D92D21C" w14:textId="77777777" w:rsidTr="001101F0">
        <w:tc>
          <w:tcPr>
            <w:tcW w:w="1962" w:type="dxa"/>
          </w:tcPr>
          <w:p w14:paraId="1FFEF2FE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2BCD05E" w14:textId="252FD6B8" w:rsidR="00127780" w:rsidRPr="00127780" w:rsidRDefault="000638DF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analiza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prace zespołowe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709274AC" w14:textId="3E268FB3" w:rsidR="00127780" w:rsidRPr="00603281" w:rsidRDefault="000638DF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661E33" w:rsidRPr="009C54AE" w14:paraId="34EB178F" w14:textId="77777777" w:rsidTr="001101F0">
        <w:tc>
          <w:tcPr>
            <w:tcW w:w="1962" w:type="dxa"/>
          </w:tcPr>
          <w:p w14:paraId="44935E1A" w14:textId="77777777" w:rsidR="00661E33" w:rsidRPr="009C54AE" w:rsidRDefault="00661E33" w:rsidP="0066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8DF4CB" w14:textId="1D06B428" w:rsidR="00661E33" w:rsidRPr="00127780" w:rsidRDefault="000638DF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analiza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prace zespołowe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34F4F86C" w14:textId="423D42F3" w:rsidR="00661E33" w:rsidRPr="00603281" w:rsidRDefault="000638DF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F398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B03A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468EF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5057990C" w14:textId="77777777" w:rsidTr="00923D7D">
        <w:tc>
          <w:tcPr>
            <w:tcW w:w="9670" w:type="dxa"/>
          </w:tcPr>
          <w:p w14:paraId="0574F294" w14:textId="77777777" w:rsidR="004D3340" w:rsidRPr="004D3340" w:rsidRDefault="004D3340" w:rsidP="004D33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D3340">
              <w:rPr>
                <w:rFonts w:ascii="Corbel" w:hAnsi="Corbel"/>
                <w:sz w:val="24"/>
                <w:szCs w:val="24"/>
              </w:rPr>
              <w:t xml:space="preserve">Zaliczenie na ocenę - ocena końcowa z ćwiczeń stanowi średnią arytmetyczną z pracy indywidualnej studenta, prac zespołowych oraz aktywnego uczestnictwa w dyskusji na prowadzonych zajęciach. </w:t>
            </w:r>
          </w:p>
          <w:p w14:paraId="728AC2EC" w14:textId="77777777" w:rsidR="004D3340" w:rsidRPr="004D3340" w:rsidRDefault="004D3340" w:rsidP="004D33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D3340">
              <w:rPr>
                <w:rFonts w:ascii="Corbel" w:hAnsi="Corbel"/>
                <w:sz w:val="24"/>
                <w:szCs w:val="24"/>
              </w:rPr>
              <w:t>Projekty grupowe obejmują treści przekazane i wypracowane w trakcie ćwiczeń oraz pracy samodzielnej studenta.</w:t>
            </w:r>
          </w:p>
          <w:p w14:paraId="1827F7BC" w14:textId="4BEBADD3" w:rsidR="00724317" w:rsidRPr="00724317" w:rsidRDefault="004D3340" w:rsidP="004D33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D3340">
              <w:rPr>
                <w:rFonts w:ascii="Corbel" w:hAnsi="Corbel"/>
                <w:sz w:val="24"/>
                <w:szCs w:val="24"/>
              </w:rPr>
              <w:t xml:space="preserve">Aktywność na zajęciach, rozwiązywane </w:t>
            </w:r>
            <w:proofErr w:type="spellStart"/>
            <w:r w:rsidRPr="004D3340">
              <w:rPr>
                <w:rFonts w:ascii="Corbel" w:hAnsi="Corbel"/>
                <w:sz w:val="24"/>
                <w:szCs w:val="24"/>
              </w:rPr>
              <w:t>casy</w:t>
            </w:r>
            <w:proofErr w:type="spellEnd"/>
            <w:r w:rsidRPr="004D334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3340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4D3340">
              <w:rPr>
                <w:rFonts w:ascii="Corbel" w:hAnsi="Corbel"/>
                <w:sz w:val="24"/>
                <w:szCs w:val="24"/>
              </w:rPr>
              <w:t xml:space="preserve"> oraz udział w dyskusji: sześć aktywności – ocena 5,0; pięć aktywności – ocena 4,5; cztery aktywności – ocena 4,0.</w:t>
            </w:r>
          </w:p>
        </w:tc>
      </w:tr>
    </w:tbl>
    <w:p w14:paraId="4B975293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7BC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24BC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22C207" w14:textId="77777777" w:rsidTr="001F65B4">
        <w:tc>
          <w:tcPr>
            <w:tcW w:w="4902" w:type="dxa"/>
            <w:vAlign w:val="center"/>
          </w:tcPr>
          <w:p w14:paraId="2A6BFA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B83A3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B429D" w:rsidRPr="009C54AE" w14:paraId="050D186D" w14:textId="77777777" w:rsidTr="001F65B4">
        <w:tc>
          <w:tcPr>
            <w:tcW w:w="4902" w:type="dxa"/>
          </w:tcPr>
          <w:p w14:paraId="547A706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378598" w14:textId="2D1E175B" w:rsidR="00CB429D" w:rsidRPr="00CB429D" w:rsidRDefault="009872E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B429D" w:rsidRPr="009C54AE" w14:paraId="6BA50312" w14:textId="77777777" w:rsidTr="001F65B4">
        <w:tc>
          <w:tcPr>
            <w:tcW w:w="4902" w:type="dxa"/>
          </w:tcPr>
          <w:p w14:paraId="626EB8FB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B558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9CD7F9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B429D" w:rsidRPr="009C54AE" w14:paraId="72C45728" w14:textId="77777777" w:rsidTr="001F65B4">
        <w:tc>
          <w:tcPr>
            <w:tcW w:w="4902" w:type="dxa"/>
          </w:tcPr>
          <w:p w14:paraId="3473B85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6746DC6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D5020"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A4224A" w14:textId="2CAF3CCD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  <w:r w:rsidR="009872E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B429D" w:rsidRPr="009C54AE" w14:paraId="545A3AF2" w14:textId="77777777" w:rsidTr="001F65B4">
        <w:tc>
          <w:tcPr>
            <w:tcW w:w="4902" w:type="dxa"/>
          </w:tcPr>
          <w:p w14:paraId="71509768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BCD76F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B429D" w:rsidRPr="009C54AE" w14:paraId="6E928E27" w14:textId="77777777" w:rsidTr="001F65B4">
        <w:tc>
          <w:tcPr>
            <w:tcW w:w="4902" w:type="dxa"/>
          </w:tcPr>
          <w:p w14:paraId="249445D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748CAA2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7645E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7E203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5DF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8D59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415"/>
      </w:tblGrid>
      <w:tr w:rsidR="0085747A" w:rsidRPr="009C54AE" w14:paraId="66D48AF5" w14:textId="77777777" w:rsidTr="002A1CF4">
        <w:trPr>
          <w:trHeight w:val="397"/>
        </w:trPr>
        <w:tc>
          <w:tcPr>
            <w:tcW w:w="3544" w:type="dxa"/>
          </w:tcPr>
          <w:p w14:paraId="60B13B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A512A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7544315" w14:textId="77777777" w:rsidTr="002A1CF4">
        <w:trPr>
          <w:trHeight w:val="397"/>
        </w:trPr>
        <w:tc>
          <w:tcPr>
            <w:tcW w:w="3544" w:type="dxa"/>
          </w:tcPr>
          <w:p w14:paraId="02E3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4A9F6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9E472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DA5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68A7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9C54AE" w14:paraId="5BC2382D" w14:textId="77777777" w:rsidTr="002A1CF4">
        <w:trPr>
          <w:trHeight w:val="397"/>
        </w:trPr>
        <w:tc>
          <w:tcPr>
            <w:tcW w:w="8959" w:type="dxa"/>
          </w:tcPr>
          <w:p w14:paraId="5EEAC2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3A6F42" w14:textId="77777777" w:rsidR="00D115C6" w:rsidRPr="00EC6A49" w:rsidRDefault="00346862" w:rsidP="0034686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Zakrzewska-Bielawska A.,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Strategie rozwoju przedsiębiorstw: nowe spojrzenie,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PWE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7F4B3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2018.</w:t>
            </w:r>
          </w:p>
          <w:p w14:paraId="2FCB3B14" w14:textId="77777777" w:rsidR="00346862" w:rsidRPr="00EC6A49" w:rsidRDefault="005A086C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Obłój</w:t>
            </w:r>
            <w:proofErr w:type="spellEnd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Strategia organizacji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WE,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2014.</w:t>
            </w:r>
          </w:p>
          <w:p w14:paraId="22A62ABC" w14:textId="77777777" w:rsidR="005A086C" w:rsidRPr="00EC6A49" w:rsidRDefault="00EC6A49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Grzebyk M.,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Koncepcja klastra a współdziałanie i konkurencyjność przedsiębiorstw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monografia nt.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Przedsiębiorstwo i region. Konkurencyjność a innowacyjność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pod red. L. </w:t>
            </w:r>
            <w:proofErr w:type="spellStart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Kaliszczak</w:t>
            </w:r>
            <w:proofErr w:type="spellEnd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 nr 1, 2009, s.18-26</w:t>
            </w:r>
          </w:p>
        </w:tc>
      </w:tr>
      <w:tr w:rsidR="0085747A" w:rsidRPr="009C54AE" w14:paraId="0F0416AE" w14:textId="77777777" w:rsidTr="002A1CF4">
        <w:trPr>
          <w:trHeight w:val="397"/>
        </w:trPr>
        <w:tc>
          <w:tcPr>
            <w:tcW w:w="8959" w:type="dxa"/>
          </w:tcPr>
          <w:p w14:paraId="44F1F3EF" w14:textId="77777777" w:rsidR="009F7BA1" w:rsidRDefault="0085747A" w:rsidP="005A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DF93A5" w14:textId="77777777" w:rsidR="003A6440" w:rsidRDefault="00C60F3D" w:rsidP="00C60F3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</w:t>
            </w:r>
            <w:r w:rsidRPr="00EC6A49">
              <w:rPr>
                <w:i/>
                <w:iCs/>
                <w:sz w:val="24"/>
                <w:szCs w:val="24"/>
              </w:rPr>
              <w:t>Kapitał intelektualny a strategie rozwoju przedsiębiorstw-wyniki badań własnych</w:t>
            </w:r>
            <w:r w:rsidRPr="003F4263">
              <w:rPr>
                <w:sz w:val="24"/>
                <w:szCs w:val="24"/>
              </w:rPr>
              <w:t xml:space="preserve">, [w:] Pracownicy jako akcelerator (teoria i wyniki badań), pod red. nauk. E. </w:t>
            </w:r>
            <w:proofErr w:type="spellStart"/>
            <w:r w:rsidRPr="003F4263">
              <w:rPr>
                <w:sz w:val="24"/>
                <w:szCs w:val="24"/>
              </w:rPr>
              <w:t>Farkasova</w:t>
            </w:r>
            <w:proofErr w:type="spellEnd"/>
            <w:r w:rsidRPr="003F4263">
              <w:rPr>
                <w:sz w:val="24"/>
                <w:szCs w:val="24"/>
              </w:rPr>
              <w:t xml:space="preserve">, W. K. Krupa, P. </w:t>
            </w:r>
            <w:proofErr w:type="spellStart"/>
            <w:r w:rsidRPr="003F4263">
              <w:rPr>
                <w:sz w:val="24"/>
                <w:szCs w:val="24"/>
              </w:rPr>
              <w:t>Skotny</w:t>
            </w:r>
            <w:proofErr w:type="spellEnd"/>
            <w:r w:rsidRPr="003F4263">
              <w:rPr>
                <w:sz w:val="24"/>
                <w:szCs w:val="24"/>
              </w:rPr>
              <w:t>, wyd. TUKE Kosice i UR Rzeszów, Kosice-Rzeszów 2012, s. 172-196</w:t>
            </w:r>
            <w:r w:rsidR="008465C9">
              <w:rPr>
                <w:sz w:val="24"/>
                <w:szCs w:val="24"/>
              </w:rPr>
              <w:t>.</w:t>
            </w:r>
          </w:p>
          <w:p w14:paraId="43AE4118" w14:textId="72E588C1" w:rsidR="008465C9" w:rsidRPr="00C60F3D" w:rsidRDefault="008465C9" w:rsidP="00C60F3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8465C9">
              <w:rPr>
                <w:i/>
                <w:iCs/>
                <w:sz w:val="24"/>
                <w:szCs w:val="24"/>
              </w:rPr>
              <w:t>Modele biznesu, strategie i procesy biznesowe - wybrane aspekty : praca zbiorowa /pod red. Adama Jabłońskiego</w:t>
            </w:r>
            <w:r w:rsidRPr="008465C9">
              <w:rPr>
                <w:sz w:val="24"/>
                <w:szCs w:val="24"/>
              </w:rPr>
              <w:t>; Wyższa Szkoła Biznesu w Dąbrowie Górniczej, Przedsiębiorstwo – organizacja Zarządzanie, Dąbrowa Górnicza 2016.</w:t>
            </w:r>
          </w:p>
        </w:tc>
      </w:tr>
    </w:tbl>
    <w:p w14:paraId="2AE6C6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53A2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80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F48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518AB" w14:textId="77777777" w:rsidR="006F488C" w:rsidRDefault="006F488C" w:rsidP="00C16ABF">
      <w:pPr>
        <w:spacing w:after="0" w:line="240" w:lineRule="auto"/>
      </w:pPr>
      <w:r>
        <w:separator/>
      </w:r>
    </w:p>
  </w:endnote>
  <w:endnote w:type="continuationSeparator" w:id="0">
    <w:p w14:paraId="2D101FBC" w14:textId="77777777" w:rsidR="006F488C" w:rsidRDefault="006F48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CA919" w14:textId="77777777" w:rsidR="006F488C" w:rsidRDefault="006F488C" w:rsidP="00C16ABF">
      <w:pPr>
        <w:spacing w:after="0" w:line="240" w:lineRule="auto"/>
      </w:pPr>
      <w:r>
        <w:separator/>
      </w:r>
    </w:p>
  </w:footnote>
  <w:footnote w:type="continuationSeparator" w:id="0">
    <w:p w14:paraId="41656B7A" w14:textId="77777777" w:rsidR="006F488C" w:rsidRDefault="006F488C" w:rsidP="00C16ABF">
      <w:pPr>
        <w:spacing w:after="0" w:line="240" w:lineRule="auto"/>
      </w:pPr>
      <w:r>
        <w:continuationSeparator/>
      </w:r>
    </w:p>
  </w:footnote>
  <w:footnote w:id="1">
    <w:p w14:paraId="2E0C56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4782203"/>
    <w:multiLevelType w:val="singleLevel"/>
    <w:tmpl w:val="7E7E32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205C9"/>
    <w:multiLevelType w:val="hybridMultilevel"/>
    <w:tmpl w:val="BFE65C74"/>
    <w:lvl w:ilvl="0" w:tplc="5F7A5CC8">
      <w:start w:val="1"/>
      <w:numFmt w:val="decimal"/>
      <w:lvlText w:val="%1."/>
      <w:lvlJc w:val="left"/>
      <w:pPr>
        <w:ind w:left="111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445C4175"/>
    <w:multiLevelType w:val="hybridMultilevel"/>
    <w:tmpl w:val="751E6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59FE1E60"/>
    <w:multiLevelType w:val="hybridMultilevel"/>
    <w:tmpl w:val="7BAE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967681">
    <w:abstractNumId w:val="2"/>
  </w:num>
  <w:num w:numId="2" w16cid:durableId="230845664">
    <w:abstractNumId w:val="0"/>
  </w:num>
  <w:num w:numId="3" w16cid:durableId="225575134">
    <w:abstractNumId w:val="10"/>
  </w:num>
  <w:num w:numId="4" w16cid:durableId="1897201992">
    <w:abstractNumId w:val="3"/>
  </w:num>
  <w:num w:numId="5" w16cid:durableId="991443396">
    <w:abstractNumId w:val="8"/>
  </w:num>
  <w:num w:numId="6" w16cid:durableId="1846823961">
    <w:abstractNumId w:val="5"/>
  </w:num>
  <w:num w:numId="7" w16cid:durableId="947007037">
    <w:abstractNumId w:val="1"/>
  </w:num>
  <w:num w:numId="8" w16cid:durableId="1984655285">
    <w:abstractNumId w:val="11"/>
  </w:num>
  <w:num w:numId="9" w16cid:durableId="477458462">
    <w:abstractNumId w:val="6"/>
  </w:num>
  <w:num w:numId="10" w16cid:durableId="1239948758">
    <w:abstractNumId w:val="7"/>
  </w:num>
  <w:num w:numId="11" w16cid:durableId="94324828">
    <w:abstractNumId w:val="9"/>
  </w:num>
  <w:num w:numId="12" w16cid:durableId="155230055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8D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E3E0A"/>
    <w:rsid w:val="000F1C57"/>
    <w:rsid w:val="000F5615"/>
    <w:rsid w:val="001101F0"/>
    <w:rsid w:val="00121DD6"/>
    <w:rsid w:val="00124BFF"/>
    <w:rsid w:val="0012560E"/>
    <w:rsid w:val="00127108"/>
    <w:rsid w:val="00127780"/>
    <w:rsid w:val="0013026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1F7667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1CF4"/>
    <w:rsid w:val="002A22BF"/>
    <w:rsid w:val="002A2389"/>
    <w:rsid w:val="002A671D"/>
    <w:rsid w:val="002B4D55"/>
    <w:rsid w:val="002B5EA0"/>
    <w:rsid w:val="002B6119"/>
    <w:rsid w:val="002C0DA7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4155"/>
    <w:rsid w:val="00331B66"/>
    <w:rsid w:val="003343CF"/>
    <w:rsid w:val="00346862"/>
    <w:rsid w:val="00346FE9"/>
    <w:rsid w:val="0034759A"/>
    <w:rsid w:val="003503F6"/>
    <w:rsid w:val="003530DD"/>
    <w:rsid w:val="00363F78"/>
    <w:rsid w:val="00364A79"/>
    <w:rsid w:val="003A0A5B"/>
    <w:rsid w:val="003A1176"/>
    <w:rsid w:val="003A6440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04CA9"/>
    <w:rsid w:val="00414E3C"/>
    <w:rsid w:val="0042244A"/>
    <w:rsid w:val="004236A3"/>
    <w:rsid w:val="0042745A"/>
    <w:rsid w:val="00431D5C"/>
    <w:rsid w:val="004362C6"/>
    <w:rsid w:val="00437FA2"/>
    <w:rsid w:val="00443BDF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3340"/>
    <w:rsid w:val="004D3FC4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16F"/>
    <w:rsid w:val="00543ACC"/>
    <w:rsid w:val="00564FD9"/>
    <w:rsid w:val="0056696D"/>
    <w:rsid w:val="0059484D"/>
    <w:rsid w:val="005A0855"/>
    <w:rsid w:val="005A086C"/>
    <w:rsid w:val="005A133C"/>
    <w:rsid w:val="005A3196"/>
    <w:rsid w:val="005A4DA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29B"/>
    <w:rsid w:val="00650C5F"/>
    <w:rsid w:val="00654934"/>
    <w:rsid w:val="00661E3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88C"/>
    <w:rsid w:val="00706544"/>
    <w:rsid w:val="007072BA"/>
    <w:rsid w:val="0071620A"/>
    <w:rsid w:val="00724317"/>
    <w:rsid w:val="00724677"/>
    <w:rsid w:val="00725459"/>
    <w:rsid w:val="007327BD"/>
    <w:rsid w:val="00734608"/>
    <w:rsid w:val="00745302"/>
    <w:rsid w:val="007461D6"/>
    <w:rsid w:val="00746EC8"/>
    <w:rsid w:val="00763BF1"/>
    <w:rsid w:val="00766FA5"/>
    <w:rsid w:val="00766FD4"/>
    <w:rsid w:val="00780583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7F4B30"/>
    <w:rsid w:val="0081554D"/>
    <w:rsid w:val="0081707E"/>
    <w:rsid w:val="0082459E"/>
    <w:rsid w:val="008261E7"/>
    <w:rsid w:val="008449B3"/>
    <w:rsid w:val="008465C9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559"/>
    <w:rsid w:val="008C19A9"/>
    <w:rsid w:val="008C379D"/>
    <w:rsid w:val="008C5147"/>
    <w:rsid w:val="008C5359"/>
    <w:rsid w:val="008C5363"/>
    <w:rsid w:val="008D3DFB"/>
    <w:rsid w:val="008D5545"/>
    <w:rsid w:val="008E64F4"/>
    <w:rsid w:val="008F12C9"/>
    <w:rsid w:val="008F6E29"/>
    <w:rsid w:val="009133AD"/>
    <w:rsid w:val="00916188"/>
    <w:rsid w:val="00923D7D"/>
    <w:rsid w:val="009270BD"/>
    <w:rsid w:val="009508DF"/>
    <w:rsid w:val="00950DAC"/>
    <w:rsid w:val="00954A07"/>
    <w:rsid w:val="009600F7"/>
    <w:rsid w:val="00984B23"/>
    <w:rsid w:val="00987008"/>
    <w:rsid w:val="009872ED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26A30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49C8"/>
    <w:rsid w:val="00A97DE1"/>
    <w:rsid w:val="00AA6EAD"/>
    <w:rsid w:val="00AB053C"/>
    <w:rsid w:val="00AB707B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3B1F"/>
    <w:rsid w:val="00B06142"/>
    <w:rsid w:val="00B135B1"/>
    <w:rsid w:val="00B3130B"/>
    <w:rsid w:val="00B40ADB"/>
    <w:rsid w:val="00B43B77"/>
    <w:rsid w:val="00B43E80"/>
    <w:rsid w:val="00B4669D"/>
    <w:rsid w:val="00B607DB"/>
    <w:rsid w:val="00B651F6"/>
    <w:rsid w:val="00B66529"/>
    <w:rsid w:val="00B75946"/>
    <w:rsid w:val="00B8056E"/>
    <w:rsid w:val="00B819C8"/>
    <w:rsid w:val="00B82308"/>
    <w:rsid w:val="00B90885"/>
    <w:rsid w:val="00BB520A"/>
    <w:rsid w:val="00BC797F"/>
    <w:rsid w:val="00BD09A6"/>
    <w:rsid w:val="00BD3869"/>
    <w:rsid w:val="00BD66E9"/>
    <w:rsid w:val="00BD6FF4"/>
    <w:rsid w:val="00BE69B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8AA"/>
    <w:rsid w:val="00C56036"/>
    <w:rsid w:val="00C60F3D"/>
    <w:rsid w:val="00C61DC5"/>
    <w:rsid w:val="00C67E92"/>
    <w:rsid w:val="00C70A26"/>
    <w:rsid w:val="00C766DF"/>
    <w:rsid w:val="00C94B98"/>
    <w:rsid w:val="00CA2B96"/>
    <w:rsid w:val="00CA5089"/>
    <w:rsid w:val="00CA56E5"/>
    <w:rsid w:val="00CB429D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34F0"/>
    <w:rsid w:val="00D26B2C"/>
    <w:rsid w:val="00D352C9"/>
    <w:rsid w:val="00D41890"/>
    <w:rsid w:val="00D425B2"/>
    <w:rsid w:val="00D428D6"/>
    <w:rsid w:val="00D552B2"/>
    <w:rsid w:val="00D55BE2"/>
    <w:rsid w:val="00D608D1"/>
    <w:rsid w:val="00D74119"/>
    <w:rsid w:val="00D8075B"/>
    <w:rsid w:val="00D839A9"/>
    <w:rsid w:val="00D8678B"/>
    <w:rsid w:val="00DA2114"/>
    <w:rsid w:val="00DA6057"/>
    <w:rsid w:val="00DC6D0C"/>
    <w:rsid w:val="00DE09C0"/>
    <w:rsid w:val="00DE4A14"/>
    <w:rsid w:val="00DE5EED"/>
    <w:rsid w:val="00DF320D"/>
    <w:rsid w:val="00DF71C8"/>
    <w:rsid w:val="00E04536"/>
    <w:rsid w:val="00E129B8"/>
    <w:rsid w:val="00E1520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B12BC"/>
    <w:rsid w:val="00EC4899"/>
    <w:rsid w:val="00EC6A49"/>
    <w:rsid w:val="00ED03AB"/>
    <w:rsid w:val="00ED32D2"/>
    <w:rsid w:val="00ED5020"/>
    <w:rsid w:val="00EE32DE"/>
    <w:rsid w:val="00EE5457"/>
    <w:rsid w:val="00EF0FAA"/>
    <w:rsid w:val="00EF7641"/>
    <w:rsid w:val="00F070AB"/>
    <w:rsid w:val="00F17567"/>
    <w:rsid w:val="00F27A7B"/>
    <w:rsid w:val="00F4768E"/>
    <w:rsid w:val="00F47E2E"/>
    <w:rsid w:val="00F526AF"/>
    <w:rsid w:val="00F617C3"/>
    <w:rsid w:val="00F7066B"/>
    <w:rsid w:val="00F70F64"/>
    <w:rsid w:val="00F83B28"/>
    <w:rsid w:val="00F974DA"/>
    <w:rsid w:val="00FA46E5"/>
    <w:rsid w:val="00FB7DBA"/>
    <w:rsid w:val="00FC1822"/>
    <w:rsid w:val="00FC1C25"/>
    <w:rsid w:val="00FC30D8"/>
    <w:rsid w:val="00FC3F45"/>
    <w:rsid w:val="00FD3233"/>
    <w:rsid w:val="00FD503F"/>
    <w:rsid w:val="00FD7589"/>
    <w:rsid w:val="00FE765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D47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D234F0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rsid w:val="00B03B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4EED33-C5AC-40DD-8C10-EB40B75FF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16491E-7071-4979-B6F1-F9DD525957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D2831F-A1E1-40DC-AEFA-39C1350687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B700C7-2F3C-408F-85A3-B4FF1B8B3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961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11</cp:revision>
  <cp:lastPrinted>2019-02-06T12:12:00Z</cp:lastPrinted>
  <dcterms:created xsi:type="dcterms:W3CDTF">2024-02-26T13:40:00Z</dcterms:created>
  <dcterms:modified xsi:type="dcterms:W3CDTF">2024-02-28T16:00:00Z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