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032FD7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32FD7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75FC6070" w:rsidR="00DC6D0C" w:rsidRPr="00032FD7" w:rsidRDefault="0071620A" w:rsidP="003823BE">
      <w:pPr>
        <w:spacing w:after="0" w:line="240" w:lineRule="exact"/>
        <w:jc w:val="center"/>
        <w:rPr>
          <w:rFonts w:ascii="Corbel" w:hAnsi="Corbel"/>
          <w:b/>
          <w:i/>
          <w:smallCaps/>
          <w:color w:val="FF0000"/>
          <w:sz w:val="24"/>
          <w:szCs w:val="24"/>
        </w:rPr>
      </w:pPr>
      <w:r w:rsidRPr="00032FD7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032FD7">
        <w:rPr>
          <w:rFonts w:ascii="Corbel" w:hAnsi="Corbel"/>
          <w:b/>
          <w:i/>
          <w:smallCaps/>
          <w:sz w:val="24"/>
          <w:szCs w:val="24"/>
        </w:rPr>
        <w:t xml:space="preserve"> </w:t>
      </w:r>
      <w:r w:rsidR="00C80520">
        <w:rPr>
          <w:rFonts w:ascii="Corbel" w:hAnsi="Corbel"/>
          <w:iCs/>
          <w:smallCaps/>
          <w:sz w:val="24"/>
          <w:szCs w:val="24"/>
        </w:rPr>
        <w:t>2022-202</w:t>
      </w:r>
      <w:r w:rsidR="00C80520">
        <w:rPr>
          <w:rFonts w:ascii="Corbel" w:hAnsi="Corbel"/>
          <w:smallCaps/>
          <w:sz w:val="24"/>
          <w:szCs w:val="24"/>
        </w:rPr>
        <w:t>5</w:t>
      </w:r>
    </w:p>
    <w:p w14:paraId="6A743604" w14:textId="3684E4B9" w:rsidR="00445970" w:rsidRPr="00032FD7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032FD7">
        <w:rPr>
          <w:rFonts w:ascii="Corbel" w:hAnsi="Corbel"/>
          <w:sz w:val="24"/>
          <w:szCs w:val="24"/>
        </w:rPr>
        <w:t xml:space="preserve">Rok akademicki   </w:t>
      </w:r>
      <w:r w:rsidR="00182C9E" w:rsidRPr="00032FD7">
        <w:rPr>
          <w:rFonts w:ascii="Corbel" w:hAnsi="Corbel"/>
          <w:sz w:val="24"/>
          <w:szCs w:val="24"/>
        </w:rPr>
        <w:t>202</w:t>
      </w:r>
      <w:r w:rsidR="00C80520">
        <w:rPr>
          <w:rFonts w:ascii="Corbel" w:hAnsi="Corbel"/>
          <w:sz w:val="24"/>
          <w:szCs w:val="24"/>
        </w:rPr>
        <w:t>3</w:t>
      </w:r>
      <w:r w:rsidR="00182C9E" w:rsidRPr="00032FD7">
        <w:rPr>
          <w:rFonts w:ascii="Corbel" w:hAnsi="Corbel"/>
          <w:sz w:val="24"/>
          <w:szCs w:val="24"/>
        </w:rPr>
        <w:t>/202</w:t>
      </w:r>
      <w:r w:rsidR="00C80520">
        <w:rPr>
          <w:rFonts w:ascii="Corbel" w:hAnsi="Corbel"/>
          <w:sz w:val="24"/>
          <w:szCs w:val="24"/>
        </w:rPr>
        <w:t>4</w:t>
      </w:r>
      <w:bookmarkStart w:id="0" w:name="_GoBack"/>
      <w:bookmarkEnd w:id="0"/>
    </w:p>
    <w:p w14:paraId="0749206E" w14:textId="77777777" w:rsidR="0085747A" w:rsidRPr="00032FD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032FD7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32FD7">
        <w:rPr>
          <w:rFonts w:ascii="Corbel" w:hAnsi="Corbel"/>
          <w:szCs w:val="24"/>
        </w:rPr>
        <w:t xml:space="preserve">1. </w:t>
      </w:r>
      <w:r w:rsidR="0085747A" w:rsidRPr="00032FD7">
        <w:rPr>
          <w:rFonts w:ascii="Corbel" w:hAnsi="Corbel"/>
          <w:szCs w:val="24"/>
        </w:rPr>
        <w:t xml:space="preserve">Podstawowe </w:t>
      </w:r>
      <w:r w:rsidR="00445970" w:rsidRPr="00032FD7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32FD7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032FD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0D2D561" w:rsidR="0085747A" w:rsidRPr="00032FD7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Finanse przedsiębiorstwa i analiza finansowa</w:t>
            </w:r>
          </w:p>
        </w:tc>
      </w:tr>
      <w:tr w:rsidR="0085747A" w:rsidRPr="00032FD7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032FD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032FD7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B267624" w:rsidR="0085747A" w:rsidRPr="00032FD7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032FD7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032FD7">
              <w:rPr>
                <w:rFonts w:ascii="Corbel" w:hAnsi="Corbel"/>
                <w:b w:val="0"/>
                <w:sz w:val="24"/>
                <w:szCs w:val="24"/>
              </w:rPr>
              <w:t>/I/B.3</w:t>
            </w:r>
          </w:p>
        </w:tc>
      </w:tr>
      <w:tr w:rsidR="0085747A" w:rsidRPr="00032FD7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032FD7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N</w:t>
            </w:r>
            <w:r w:rsidR="0085747A" w:rsidRPr="00032FD7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032FD7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032FD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032FD7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03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5A972A54" w:rsidR="0085747A" w:rsidRPr="00032FD7" w:rsidRDefault="00A161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032FD7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03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1CB67086" w:rsidR="0085747A" w:rsidRPr="00032FD7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1A6A2D" w:rsidRPr="00032FD7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032FD7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032FD7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032FD7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C6AB966" w:rsidR="0085747A" w:rsidRPr="00032FD7" w:rsidRDefault="00032F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032FD7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03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091F7DB" w:rsidR="0085747A" w:rsidRPr="00032FD7" w:rsidRDefault="00032F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032FD7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032FD7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03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1653860A" w:rsidR="0085747A" w:rsidRPr="00032FD7" w:rsidRDefault="005D239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032FD7" w:rsidRPr="00032FD7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032FD7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03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032FD7">
              <w:rPr>
                <w:rFonts w:ascii="Corbel" w:hAnsi="Corbel"/>
                <w:sz w:val="24"/>
                <w:szCs w:val="24"/>
              </w:rPr>
              <w:t>/y</w:t>
            </w:r>
            <w:r w:rsidRPr="00032FD7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2B5F0E4" w:rsidR="0085747A" w:rsidRPr="00032FD7" w:rsidRDefault="00032F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A16106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032FD7">
              <w:rPr>
                <w:rFonts w:ascii="Corbel" w:hAnsi="Corbel"/>
                <w:b w:val="0"/>
                <w:sz w:val="24"/>
                <w:szCs w:val="24"/>
              </w:rPr>
              <w:t xml:space="preserve"> / 3</w:t>
            </w:r>
          </w:p>
        </w:tc>
      </w:tr>
      <w:tr w:rsidR="0085747A" w:rsidRPr="00032FD7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03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E6B48A6" w:rsidR="0085747A" w:rsidRPr="00032FD7" w:rsidRDefault="00032FD7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032FD7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032FD7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0DF7ABF0" w:rsidR="00923D7D" w:rsidRPr="00032FD7" w:rsidRDefault="00032F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032FD7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03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1C651DAE" w:rsidR="0085747A" w:rsidRPr="00032FD7" w:rsidRDefault="00032F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823BE" w:rsidRPr="00032FD7">
              <w:rPr>
                <w:rFonts w:ascii="Corbel" w:hAnsi="Corbel"/>
                <w:b w:val="0"/>
                <w:sz w:val="24"/>
                <w:szCs w:val="24"/>
              </w:rPr>
              <w:t>r Wojciech Lichota</w:t>
            </w:r>
          </w:p>
        </w:tc>
      </w:tr>
      <w:tr w:rsidR="0085747A" w:rsidRPr="00032FD7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032FD7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ECBD5E8" w14:textId="50CF4931" w:rsidR="0085747A" w:rsidRPr="00032FD7" w:rsidRDefault="00032FD7" w:rsidP="00CA38E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823BE" w:rsidRPr="00032FD7">
              <w:rPr>
                <w:rFonts w:ascii="Corbel" w:hAnsi="Corbel"/>
                <w:b w:val="0"/>
                <w:sz w:val="24"/>
                <w:szCs w:val="24"/>
              </w:rPr>
              <w:t>r Wojciech Lichota</w:t>
            </w:r>
          </w:p>
          <w:p w14:paraId="6B6685C9" w14:textId="7D7AFEF0" w:rsidR="003823BE" w:rsidRPr="00032FD7" w:rsidRDefault="00F76CDE" w:rsidP="00CA38E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3823BE" w:rsidRPr="00032FD7">
              <w:rPr>
                <w:rFonts w:ascii="Corbel" w:hAnsi="Corbel"/>
                <w:b w:val="0"/>
                <w:sz w:val="24"/>
                <w:szCs w:val="24"/>
              </w:rPr>
              <w:t>Magdalena Wiercioch</w:t>
            </w:r>
          </w:p>
        </w:tc>
      </w:tr>
    </w:tbl>
    <w:p w14:paraId="1DE0F9B4" w14:textId="0F570C3E" w:rsidR="0085747A" w:rsidRPr="00032FD7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32FD7">
        <w:rPr>
          <w:rFonts w:ascii="Corbel" w:hAnsi="Corbel"/>
          <w:sz w:val="24"/>
          <w:szCs w:val="24"/>
        </w:rPr>
        <w:t xml:space="preserve">* </w:t>
      </w:r>
      <w:r w:rsidR="00B90885" w:rsidRPr="00032FD7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032FD7">
        <w:rPr>
          <w:rFonts w:ascii="Corbel" w:hAnsi="Corbel"/>
          <w:b w:val="0"/>
          <w:sz w:val="24"/>
          <w:szCs w:val="24"/>
        </w:rPr>
        <w:t>e,</w:t>
      </w:r>
      <w:r w:rsidR="00C41B9B" w:rsidRPr="00032FD7">
        <w:rPr>
          <w:rFonts w:ascii="Corbel" w:hAnsi="Corbel"/>
          <w:b w:val="0"/>
          <w:sz w:val="24"/>
          <w:szCs w:val="24"/>
        </w:rPr>
        <w:t xml:space="preserve"> </w:t>
      </w:r>
      <w:r w:rsidRPr="00032FD7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032FD7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032FD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032FD7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032FD7">
        <w:rPr>
          <w:rFonts w:ascii="Corbel" w:hAnsi="Corbel"/>
          <w:sz w:val="24"/>
          <w:szCs w:val="24"/>
        </w:rPr>
        <w:t>1.</w:t>
      </w:r>
      <w:r w:rsidR="00E22FBC" w:rsidRPr="00032FD7">
        <w:rPr>
          <w:rFonts w:ascii="Corbel" w:hAnsi="Corbel"/>
          <w:sz w:val="24"/>
          <w:szCs w:val="24"/>
        </w:rPr>
        <w:t>1</w:t>
      </w:r>
      <w:r w:rsidRPr="00032FD7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032FD7">
        <w:rPr>
          <w:rFonts w:ascii="Corbel" w:hAnsi="Corbel"/>
          <w:sz w:val="24"/>
          <w:szCs w:val="24"/>
        </w:rPr>
        <w:t>ECTS</w:t>
      </w:r>
      <w:proofErr w:type="spellEnd"/>
      <w:r w:rsidRPr="00032FD7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032FD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032FD7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032FD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(</w:t>
            </w:r>
            <w:r w:rsidR="00363F78" w:rsidRPr="00032FD7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32FD7">
              <w:rPr>
                <w:rFonts w:ascii="Corbel" w:hAnsi="Corbel"/>
                <w:szCs w:val="24"/>
              </w:rPr>
              <w:t>Wykł</w:t>
            </w:r>
            <w:proofErr w:type="spellEnd"/>
            <w:r w:rsidRPr="00032FD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32FD7">
              <w:rPr>
                <w:rFonts w:ascii="Corbel" w:hAnsi="Corbel"/>
                <w:szCs w:val="24"/>
              </w:rPr>
              <w:t>Konw</w:t>
            </w:r>
            <w:proofErr w:type="spellEnd"/>
            <w:r w:rsidRPr="00032FD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32FD7">
              <w:rPr>
                <w:rFonts w:ascii="Corbel" w:hAnsi="Corbel"/>
                <w:szCs w:val="24"/>
              </w:rPr>
              <w:t>Sem</w:t>
            </w:r>
            <w:proofErr w:type="spellEnd"/>
            <w:r w:rsidRPr="00032FD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32FD7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32FD7">
              <w:rPr>
                <w:rFonts w:ascii="Corbel" w:hAnsi="Corbel"/>
                <w:szCs w:val="24"/>
              </w:rPr>
              <w:t>Prakt</w:t>
            </w:r>
            <w:proofErr w:type="spellEnd"/>
            <w:r w:rsidRPr="00032FD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32FD7">
              <w:rPr>
                <w:rFonts w:ascii="Corbel" w:hAnsi="Corbel"/>
                <w:b/>
                <w:szCs w:val="24"/>
              </w:rPr>
              <w:t>Liczba pkt</w:t>
            </w:r>
            <w:r w:rsidR="00B90885" w:rsidRPr="00032FD7">
              <w:rPr>
                <w:rFonts w:ascii="Corbel" w:hAnsi="Corbel"/>
                <w:b/>
                <w:szCs w:val="24"/>
              </w:rPr>
              <w:t>.</w:t>
            </w:r>
            <w:r w:rsidRPr="00032FD7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032FD7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3823BE" w:rsidRPr="00032FD7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77777777" w:rsidR="003823BE" w:rsidRPr="00032FD7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7D23A5FC" w:rsidR="003823BE" w:rsidRPr="00032FD7" w:rsidRDefault="00EE27A8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24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625AFFA1" w:rsidR="003823BE" w:rsidRPr="00032FD7" w:rsidRDefault="00EE27A8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032FD7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032FD7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032FD7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032FD7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032FD7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032FD7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77777777" w:rsidR="003823BE" w:rsidRPr="00032FD7" w:rsidRDefault="003823BE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032FD7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0A293830" w14:textId="77777777" w:rsidR="00923D7D" w:rsidRPr="00032FD7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032FD7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032FD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32FD7">
        <w:rPr>
          <w:rFonts w:ascii="Corbel" w:hAnsi="Corbel"/>
          <w:smallCaps w:val="0"/>
          <w:szCs w:val="24"/>
        </w:rPr>
        <w:t>1.</w:t>
      </w:r>
      <w:r w:rsidR="00E22FBC" w:rsidRPr="00032FD7">
        <w:rPr>
          <w:rFonts w:ascii="Corbel" w:hAnsi="Corbel"/>
          <w:smallCaps w:val="0"/>
          <w:szCs w:val="24"/>
        </w:rPr>
        <w:t>2</w:t>
      </w:r>
      <w:r w:rsidR="00F83B28" w:rsidRPr="00032FD7">
        <w:rPr>
          <w:rFonts w:ascii="Corbel" w:hAnsi="Corbel"/>
          <w:smallCaps w:val="0"/>
          <w:szCs w:val="24"/>
        </w:rPr>
        <w:t>.</w:t>
      </w:r>
      <w:r w:rsidR="00F83B28" w:rsidRPr="00032FD7">
        <w:rPr>
          <w:rFonts w:ascii="Corbel" w:hAnsi="Corbel"/>
          <w:smallCaps w:val="0"/>
          <w:szCs w:val="24"/>
        </w:rPr>
        <w:tab/>
      </w:r>
      <w:r w:rsidRPr="00032FD7">
        <w:rPr>
          <w:rFonts w:ascii="Corbel" w:hAnsi="Corbel"/>
          <w:smallCaps w:val="0"/>
          <w:szCs w:val="24"/>
        </w:rPr>
        <w:t xml:space="preserve">Sposób realizacji zajęć  </w:t>
      </w:r>
    </w:p>
    <w:p w14:paraId="3635F451" w14:textId="4EEA87F0" w:rsidR="00A16106" w:rsidRDefault="00A1610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9BE662B" w14:textId="77777777" w:rsidR="00B71F37" w:rsidRPr="009A27B8" w:rsidRDefault="00B71F37" w:rsidP="00B71F3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86239D7" w14:textId="77777777" w:rsidR="00B71F37" w:rsidRPr="009A27B8" w:rsidRDefault="00B71F37" w:rsidP="00B71F3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166DEB17" w14:textId="77777777" w:rsidR="00A16106" w:rsidRPr="00032FD7" w:rsidRDefault="00A1610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3A312767" w:rsidR="00E22FBC" w:rsidRPr="00032FD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32FD7">
        <w:rPr>
          <w:rFonts w:ascii="Corbel" w:hAnsi="Corbel"/>
          <w:smallCaps w:val="0"/>
          <w:szCs w:val="24"/>
        </w:rPr>
        <w:t xml:space="preserve">1.3 </w:t>
      </w:r>
      <w:r w:rsidR="00F83B28" w:rsidRPr="00032FD7">
        <w:rPr>
          <w:rFonts w:ascii="Corbel" w:hAnsi="Corbel"/>
          <w:smallCaps w:val="0"/>
          <w:szCs w:val="24"/>
        </w:rPr>
        <w:tab/>
      </w:r>
      <w:r w:rsidRPr="00032FD7">
        <w:rPr>
          <w:rFonts w:ascii="Corbel" w:hAnsi="Corbel"/>
          <w:smallCaps w:val="0"/>
          <w:szCs w:val="24"/>
        </w:rPr>
        <w:t>For</w:t>
      </w:r>
      <w:r w:rsidR="00445970" w:rsidRPr="00032FD7">
        <w:rPr>
          <w:rFonts w:ascii="Corbel" w:hAnsi="Corbel"/>
          <w:smallCaps w:val="0"/>
          <w:szCs w:val="24"/>
        </w:rPr>
        <w:t xml:space="preserve">ma zaliczenia przedmiotu </w:t>
      </w:r>
      <w:r w:rsidRPr="00032FD7">
        <w:rPr>
          <w:rFonts w:ascii="Corbel" w:hAnsi="Corbel"/>
          <w:smallCaps w:val="0"/>
          <w:szCs w:val="24"/>
        </w:rPr>
        <w:t xml:space="preserve"> </w:t>
      </w:r>
    </w:p>
    <w:p w14:paraId="78CF1EE0" w14:textId="1C7D618A" w:rsidR="009C54AE" w:rsidRPr="00032FD7" w:rsidRDefault="00A16106" w:rsidP="00A16106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Egzamin </w:t>
      </w:r>
    </w:p>
    <w:p w14:paraId="3CE06286" w14:textId="77777777" w:rsidR="00E960BB" w:rsidRPr="00032FD7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032FD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32FD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32FD7" w14:paraId="003EB43F" w14:textId="77777777" w:rsidTr="00745302">
        <w:tc>
          <w:tcPr>
            <w:tcW w:w="9670" w:type="dxa"/>
          </w:tcPr>
          <w:p w14:paraId="20BFFC4C" w14:textId="5DF90823" w:rsidR="0085747A" w:rsidRPr="00032FD7" w:rsidRDefault="003823BE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mikroekonomii wskazującą na posiadanie podstawowej wiedzy ekonomicznej oraz umiejętności interpretacji zjawisk ekonomicznych, jak również znajomość podstawowych kategorii z zakresu finansów i rachunkowości, w tym rodzaje i elementy sprawozdania finansowego.</w:t>
            </w:r>
          </w:p>
        </w:tc>
      </w:tr>
    </w:tbl>
    <w:p w14:paraId="05D0901D" w14:textId="77777777" w:rsidR="0085747A" w:rsidRPr="00032FD7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32FD7">
        <w:rPr>
          <w:rFonts w:ascii="Corbel" w:hAnsi="Corbel"/>
          <w:szCs w:val="24"/>
        </w:rPr>
        <w:lastRenderedPageBreak/>
        <w:t>3.</w:t>
      </w:r>
      <w:r w:rsidR="00A84C85" w:rsidRPr="00032FD7">
        <w:rPr>
          <w:rFonts w:ascii="Corbel" w:hAnsi="Corbel"/>
          <w:szCs w:val="24"/>
        </w:rPr>
        <w:t>cele, efekty uczenia się</w:t>
      </w:r>
      <w:r w:rsidR="0085747A" w:rsidRPr="00032FD7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032FD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032FD7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032FD7">
        <w:rPr>
          <w:rFonts w:ascii="Corbel" w:hAnsi="Corbel"/>
          <w:sz w:val="24"/>
          <w:szCs w:val="24"/>
        </w:rPr>
        <w:t xml:space="preserve">3.1 </w:t>
      </w:r>
      <w:r w:rsidR="00C05F44" w:rsidRPr="00032FD7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032FD7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823BE" w:rsidRPr="00032FD7" w14:paraId="1EC7B4FC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3823BE" w:rsidRPr="00032FD7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2455" w14:textId="77777777" w:rsidR="003823BE" w:rsidRPr="00032FD7" w:rsidRDefault="003823BE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Zapoznanie studentów z prawidłowościami i funkcjonowaniem mechanizmu finansowego przedsiębiorstwa.</w:t>
            </w:r>
          </w:p>
        </w:tc>
      </w:tr>
      <w:tr w:rsidR="003823BE" w:rsidRPr="00032FD7" w14:paraId="06F23D20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3823BE" w:rsidRPr="00032FD7" w:rsidRDefault="003823BE" w:rsidP="003823B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A1A5D" w14:textId="77777777" w:rsidR="003823BE" w:rsidRPr="00032FD7" w:rsidRDefault="003823BE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Wyjaśnianie, że analiza finansowa stanowi jedno z narzędzi wspomagających proces podejmowania decyzji, które umożliwia oparcie ich na rzetelnej bazie informacyjnej, daje sposobność korygowania realizowanych planów, ułatwia reakcje podmiotu na zmiany otoczenia.</w:t>
            </w:r>
          </w:p>
        </w:tc>
      </w:tr>
      <w:tr w:rsidR="003823BE" w:rsidRPr="00032FD7" w14:paraId="1E53A9C8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7777777" w:rsidR="003823BE" w:rsidRPr="00032FD7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AC350" w14:textId="091ED534" w:rsidR="003823BE" w:rsidRPr="00032FD7" w:rsidRDefault="003823BE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Wypracowanie umiejętności oceny i interpretacji danych mikro i makroekonomicznych, swobodnego posługiwania się podstawowymi terminami analizy finansowej, poprawnego stosowania narzędzi analizy finansowej, interpretacji danych finansowych i wykorzystania ich w zarządzaniu przedsiębiorstwem.</w:t>
            </w:r>
          </w:p>
        </w:tc>
      </w:tr>
      <w:tr w:rsidR="003823BE" w:rsidRPr="00032FD7" w14:paraId="41ABDDF6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FB5" w14:textId="77777777" w:rsidR="003823BE" w:rsidRPr="00032FD7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3E241" w14:textId="77777777" w:rsidR="003823BE" w:rsidRPr="00032FD7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7942D7EE" w14:textId="77777777" w:rsidR="0085747A" w:rsidRPr="0003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032FD7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32FD7">
        <w:rPr>
          <w:rFonts w:ascii="Corbel" w:hAnsi="Corbel"/>
          <w:b/>
          <w:sz w:val="24"/>
          <w:szCs w:val="24"/>
        </w:rPr>
        <w:t xml:space="preserve">3.2 </w:t>
      </w:r>
      <w:r w:rsidR="001D7B54" w:rsidRPr="00032FD7">
        <w:rPr>
          <w:rFonts w:ascii="Corbel" w:hAnsi="Corbel"/>
          <w:b/>
          <w:sz w:val="24"/>
          <w:szCs w:val="24"/>
        </w:rPr>
        <w:t xml:space="preserve">Efekty </w:t>
      </w:r>
      <w:r w:rsidR="00C05F44" w:rsidRPr="00032FD7">
        <w:rPr>
          <w:rFonts w:ascii="Corbel" w:hAnsi="Corbel"/>
          <w:b/>
          <w:sz w:val="24"/>
          <w:szCs w:val="24"/>
        </w:rPr>
        <w:t xml:space="preserve">uczenia się </w:t>
      </w:r>
      <w:r w:rsidR="001D7B54" w:rsidRPr="00032FD7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032FD7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032FD7" w14:paraId="4989DCBB" w14:textId="77777777" w:rsidTr="003823BE">
        <w:tc>
          <w:tcPr>
            <w:tcW w:w="1681" w:type="dxa"/>
            <w:vAlign w:val="center"/>
          </w:tcPr>
          <w:p w14:paraId="6B99B7C4" w14:textId="77777777" w:rsidR="0085747A" w:rsidRPr="00032FD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032FD7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032FD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032FD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032FD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032FD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823BE" w:rsidRPr="00032FD7" w14:paraId="2FAE894A" w14:textId="77777777" w:rsidTr="003823BE">
        <w:tc>
          <w:tcPr>
            <w:tcW w:w="1681" w:type="dxa"/>
          </w:tcPr>
          <w:p w14:paraId="48E5C6E7" w14:textId="6007AB6F" w:rsidR="003823BE" w:rsidRPr="00032FD7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32FD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2148A6A1" w:rsidR="003823BE" w:rsidRPr="00032FD7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Zna i rozumie podstawowe kategorie finansów, problemy z zakresu analizy finansowej, narzędzia analizy finansowej wykorzystywane w ocenie przedsiębiorstwa, wzajemne powiązania i zależności pomiędzy zjawiskami finansowymi zachodzącymi w przedsiębiorstwie, konsekwencje podejmowanych decyzji.</w:t>
            </w:r>
          </w:p>
        </w:tc>
        <w:tc>
          <w:tcPr>
            <w:tcW w:w="1865" w:type="dxa"/>
          </w:tcPr>
          <w:p w14:paraId="7B2D3824" w14:textId="0AC1710A" w:rsidR="003823BE" w:rsidRPr="00032FD7" w:rsidRDefault="003823BE" w:rsidP="00A1610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32FD7">
              <w:rPr>
                <w:rFonts w:ascii="Corbel" w:hAnsi="Corbel" w:cs="Times New Roman"/>
                <w:color w:val="auto"/>
              </w:rPr>
              <w:t>K_W05</w:t>
            </w:r>
          </w:p>
          <w:p w14:paraId="10CFAC20" w14:textId="77777777" w:rsidR="003823BE" w:rsidRPr="00032FD7" w:rsidRDefault="003823BE" w:rsidP="00A1610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32FD7">
              <w:rPr>
                <w:rFonts w:ascii="Corbel" w:hAnsi="Corbel" w:cs="Times New Roman"/>
                <w:color w:val="auto"/>
              </w:rPr>
              <w:t>K_W08</w:t>
            </w:r>
          </w:p>
          <w:p w14:paraId="0A0B0299" w14:textId="77777777" w:rsidR="003823BE" w:rsidRPr="00032FD7" w:rsidRDefault="003823BE" w:rsidP="00A1610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32FD7">
              <w:rPr>
                <w:rFonts w:ascii="Corbel" w:hAnsi="Corbel" w:cs="Times New Roman"/>
                <w:color w:val="auto"/>
              </w:rPr>
              <w:t>K_W11</w:t>
            </w:r>
          </w:p>
          <w:p w14:paraId="208BD672" w14:textId="77777777" w:rsidR="003823BE" w:rsidRPr="00032FD7" w:rsidRDefault="003823BE" w:rsidP="00A161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823BE" w:rsidRPr="00032FD7" w14:paraId="48B116A6" w14:textId="77777777" w:rsidTr="003823BE">
        <w:tc>
          <w:tcPr>
            <w:tcW w:w="1681" w:type="dxa"/>
          </w:tcPr>
          <w:p w14:paraId="55D5A65C" w14:textId="41BD435B" w:rsidR="003823BE" w:rsidRPr="00032FD7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78ACF957" w:rsidR="003823BE" w:rsidRPr="00032FD7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Umie wykorzystać wiedzę teoretyczną dotyczącą finansów przedsiębiorstw w praktyce, przewiduje konsekwencje zmian </w:t>
            </w:r>
            <w:r w:rsidR="00FD24AD" w:rsidRPr="00032FD7">
              <w:rPr>
                <w:rFonts w:ascii="Corbel" w:hAnsi="Corbel"/>
                <w:b w:val="0"/>
                <w:smallCaps w:val="0"/>
                <w:szCs w:val="24"/>
              </w:rPr>
              <w:t>w otoczeniu makroekonomicznym i </w:t>
            </w:r>
            <w:r w:rsidRPr="00032FD7">
              <w:rPr>
                <w:rFonts w:ascii="Corbel" w:hAnsi="Corbel"/>
                <w:b w:val="0"/>
                <w:smallCaps w:val="0"/>
                <w:szCs w:val="24"/>
              </w:rPr>
              <w:t>społecznym dla finansów przedsiębiorstw, przedstawia opinię na temat powią</w:t>
            </w:r>
            <w:r w:rsidR="00FD24AD" w:rsidRPr="00032FD7">
              <w:rPr>
                <w:rFonts w:ascii="Corbel" w:hAnsi="Corbel"/>
                <w:b w:val="0"/>
                <w:smallCaps w:val="0"/>
                <w:szCs w:val="24"/>
              </w:rPr>
              <w:t>zań finansowych występujących w </w:t>
            </w: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przedsiębiorstwie, potrafi pozyskiwać i analizować dane finansowe przedsiębiorstwa, potrafi wykorzystać zdobytą wiedzę na temat kondycji finansowej </w:t>
            </w:r>
            <w:r w:rsidR="00FD24AD" w:rsidRPr="00032FD7">
              <w:rPr>
                <w:rFonts w:ascii="Corbel" w:hAnsi="Corbel"/>
                <w:b w:val="0"/>
                <w:smallCaps w:val="0"/>
                <w:szCs w:val="24"/>
              </w:rPr>
              <w:t>podmiotu w </w:t>
            </w:r>
            <w:r w:rsidRPr="00032FD7">
              <w:rPr>
                <w:rFonts w:ascii="Corbel" w:hAnsi="Corbel"/>
                <w:b w:val="0"/>
                <w:smallCaps w:val="0"/>
                <w:szCs w:val="24"/>
              </w:rPr>
              <w:t>procesie poszukiwania optymalnych sposobów jej poprawy w przyszłości</w:t>
            </w:r>
          </w:p>
        </w:tc>
        <w:tc>
          <w:tcPr>
            <w:tcW w:w="1865" w:type="dxa"/>
          </w:tcPr>
          <w:p w14:paraId="3566E5D3" w14:textId="77777777" w:rsidR="003823BE" w:rsidRPr="00032FD7" w:rsidRDefault="003823BE" w:rsidP="00A1610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32FD7">
              <w:rPr>
                <w:rFonts w:ascii="Corbel" w:hAnsi="Corbel" w:cs="Times New Roman"/>
                <w:color w:val="auto"/>
              </w:rPr>
              <w:t>K_U01</w:t>
            </w:r>
          </w:p>
          <w:p w14:paraId="478BA6B8" w14:textId="77777777" w:rsidR="003823BE" w:rsidRPr="00032FD7" w:rsidRDefault="003823BE" w:rsidP="00A1610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32FD7">
              <w:rPr>
                <w:rFonts w:ascii="Corbel" w:hAnsi="Corbel" w:cs="Times New Roman"/>
                <w:color w:val="auto"/>
              </w:rPr>
              <w:t>K_U08</w:t>
            </w:r>
          </w:p>
          <w:p w14:paraId="656E048A" w14:textId="5387BD3B" w:rsidR="003823BE" w:rsidRPr="00032FD7" w:rsidRDefault="003823BE" w:rsidP="00A161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zCs w:val="24"/>
              </w:rPr>
              <w:t>K_U09</w:t>
            </w:r>
          </w:p>
        </w:tc>
      </w:tr>
      <w:tr w:rsidR="003823BE" w:rsidRPr="00032FD7" w14:paraId="32BADA47" w14:textId="77777777" w:rsidTr="003823BE">
        <w:tc>
          <w:tcPr>
            <w:tcW w:w="1681" w:type="dxa"/>
          </w:tcPr>
          <w:p w14:paraId="4CBEB17A" w14:textId="7924638E" w:rsidR="003823BE" w:rsidRPr="00032FD7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7D96901C" w:rsidR="003823BE" w:rsidRPr="00032FD7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Zachowuje krytycyzm i niezależność myślenia w ocenie analizowanych problemów, </w:t>
            </w:r>
            <w:r w:rsidR="00FD24AD" w:rsidRPr="00032FD7">
              <w:rPr>
                <w:rFonts w:ascii="Corbel" w:hAnsi="Corbel"/>
                <w:b w:val="0"/>
                <w:smallCaps w:val="0"/>
                <w:szCs w:val="24"/>
              </w:rPr>
              <w:t>potrafi myśleć i działać w </w:t>
            </w: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sposób przedsiębiorczy, </w:t>
            </w:r>
            <w:r w:rsidR="00FD24AD" w:rsidRPr="00032FD7">
              <w:rPr>
                <w:rFonts w:ascii="Corbel" w:hAnsi="Corbel"/>
                <w:b w:val="0"/>
                <w:smallCaps w:val="0"/>
                <w:szCs w:val="24"/>
              </w:rPr>
              <w:t>prawidłowo identyfikuje i </w:t>
            </w:r>
            <w:r w:rsidRPr="00032FD7">
              <w:rPr>
                <w:rFonts w:ascii="Corbel" w:hAnsi="Corbel"/>
                <w:b w:val="0"/>
                <w:smallCaps w:val="0"/>
                <w:szCs w:val="24"/>
              </w:rPr>
              <w:t>rozstrzyga dylematy związane z podejmowaniem decyzji w obszarze finansów przedsiębiorstw.</w:t>
            </w:r>
          </w:p>
        </w:tc>
        <w:tc>
          <w:tcPr>
            <w:tcW w:w="1865" w:type="dxa"/>
          </w:tcPr>
          <w:p w14:paraId="64FCBB43" w14:textId="77777777" w:rsidR="003823BE" w:rsidRPr="00032FD7" w:rsidRDefault="003823BE" w:rsidP="00A1610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32FD7">
              <w:rPr>
                <w:rFonts w:ascii="Corbel" w:hAnsi="Corbel" w:cs="Times New Roman"/>
                <w:color w:val="auto"/>
              </w:rPr>
              <w:t>K_K04</w:t>
            </w:r>
          </w:p>
          <w:p w14:paraId="4EA8EF93" w14:textId="77777777" w:rsidR="003823BE" w:rsidRPr="00032FD7" w:rsidRDefault="003823BE" w:rsidP="00A1610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32FD7">
              <w:rPr>
                <w:rFonts w:ascii="Corbel" w:hAnsi="Corbel" w:cs="Times New Roman"/>
                <w:color w:val="auto"/>
              </w:rPr>
              <w:t>K_K06</w:t>
            </w:r>
          </w:p>
          <w:p w14:paraId="2BA6A2A8" w14:textId="77777777" w:rsidR="003823BE" w:rsidRPr="00032FD7" w:rsidRDefault="003823BE" w:rsidP="00A161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032FD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F7C566" w14:textId="77777777" w:rsidR="00A16106" w:rsidRDefault="00A16106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5BC05895" w14:textId="3A1A3F36" w:rsidR="0085747A" w:rsidRPr="00032FD7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32FD7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032FD7">
        <w:rPr>
          <w:rFonts w:ascii="Corbel" w:hAnsi="Corbel"/>
          <w:b/>
          <w:sz w:val="24"/>
          <w:szCs w:val="24"/>
        </w:rPr>
        <w:t>T</w:t>
      </w:r>
      <w:r w:rsidR="001D7B54" w:rsidRPr="00032FD7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032FD7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32FD7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032FD7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32FD7" w14:paraId="2F84004D" w14:textId="77777777" w:rsidTr="00FD24AD">
        <w:tc>
          <w:tcPr>
            <w:tcW w:w="9520" w:type="dxa"/>
          </w:tcPr>
          <w:p w14:paraId="24ECE7C4" w14:textId="77777777" w:rsidR="0085747A" w:rsidRPr="00032FD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032FD7" w14:paraId="09376D94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764E9" w14:textId="77777777" w:rsidR="00FD24AD" w:rsidRPr="00032FD7" w:rsidRDefault="00FD24AD" w:rsidP="00FD24AD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 xml:space="preserve">Finanse przedsiębiorstw - wprowadzenie: </w:t>
            </w:r>
          </w:p>
          <w:p w14:paraId="457734F5" w14:textId="5277D53C" w:rsidR="00FD24AD" w:rsidRPr="00032FD7" w:rsidRDefault="00FD24AD" w:rsidP="00FD24A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Cel działalności przedsiębiorstw. Pojęcie finansów przedsiębiorstwa. Funkcje finansów w przedsiębiorstwie. Podstawowe formy prawne przedsiębiorstw. Majątek i źródła finansowania majątku przedsiębiorstwa. Wpływ polityki fiskalnej i monetarnej na sytuację finansową przedsiębiorstwa.</w:t>
            </w:r>
          </w:p>
        </w:tc>
      </w:tr>
      <w:tr w:rsidR="00FD24AD" w:rsidRPr="00032FD7" w14:paraId="201CA313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380B0" w14:textId="77777777" w:rsidR="00FD24AD" w:rsidRPr="00032FD7" w:rsidRDefault="00FD24AD" w:rsidP="00FD24A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Czas i ryzyko w działalności przedsiębiorstwa. Zmiany wartości pieniądza w czasie. Długoterminowe decyzje inwestycyjne przedsiębiorstw. Rzeczowy majątek trwały i jego amortyzacja.</w:t>
            </w:r>
          </w:p>
        </w:tc>
      </w:tr>
      <w:tr w:rsidR="00FD24AD" w:rsidRPr="00032FD7" w14:paraId="7392670C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8E028" w14:textId="77777777" w:rsidR="00FD24AD" w:rsidRPr="00032FD7" w:rsidRDefault="00FD24AD" w:rsidP="00FD24AD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Analiza finansowa – wprowadzenie:</w:t>
            </w:r>
          </w:p>
          <w:p w14:paraId="3AAC0040" w14:textId="27822C2E" w:rsidR="00FD24AD" w:rsidRPr="00032FD7" w:rsidRDefault="00FD24AD" w:rsidP="00FD24A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Pojęcie, przedmiot i zadania analizy finansowej. Klasyfikacja metod wykorzystywanych w analizie finansowej przedsiębiorstwa (porównawcze i przyczynowe). Wpływ uwarunkowań zewnętrznych i wewnętrznych na wyniki analizy finansowej.</w:t>
            </w:r>
          </w:p>
        </w:tc>
      </w:tr>
      <w:tr w:rsidR="00FD24AD" w:rsidRPr="00032FD7" w14:paraId="10666DE2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8225B" w14:textId="77777777" w:rsidR="00FD24AD" w:rsidRPr="00032FD7" w:rsidRDefault="00FD24AD" w:rsidP="00FD24AD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Istota sprawozdań finansowych</w:t>
            </w:r>
          </w:p>
          <w:p w14:paraId="4B9AE595" w14:textId="77777777" w:rsidR="00FD24AD" w:rsidRPr="00032FD7" w:rsidRDefault="00FD24AD" w:rsidP="00FD24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Materiały źródłowe analizy finansowej. Jednostki zobowiązane ustawowo do sporządzania sprawozdań finansowych. Wstępna analiza sprawozdań finansowych. Analiza bilansu, rachunku zysków i strat, rachunku przepływów pieniężnych, zmian w kapitale własnym oraz wykorzystanie informacji dodatkowej. Analiza dynamiki i struktury bilansu oraz rachunku zysków i strat.</w:t>
            </w:r>
          </w:p>
        </w:tc>
      </w:tr>
      <w:tr w:rsidR="00FD24AD" w:rsidRPr="00032FD7" w14:paraId="19192ECC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22808" w14:textId="59D5A300" w:rsidR="00FD24AD" w:rsidRPr="00032FD7" w:rsidRDefault="00FD24AD" w:rsidP="00FD24AD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Analiza wskaźnikowa jako wstępna metoda oceny kondycji firmy.</w:t>
            </w:r>
          </w:p>
          <w:p w14:paraId="361685D6" w14:textId="00F2929B" w:rsidR="00FD24AD" w:rsidRPr="00032FD7" w:rsidRDefault="00FD24AD" w:rsidP="00FD24A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 xml:space="preserve">Zasady klasyfikacji wskaźników finansowych. Interpretacja i problemy obliczeniowe wskaźników płynności, rentowności, sprawności gospodarowania, zadłużenia i rynku kapitałowego. Wykorzystanie dźwigni finansowej w zarządzaniu przedsiębiorstwem. </w:t>
            </w:r>
          </w:p>
        </w:tc>
      </w:tr>
      <w:tr w:rsidR="00FD24AD" w:rsidRPr="00032FD7" w14:paraId="16F52D47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50998" w14:textId="73DB1329" w:rsidR="00FD24AD" w:rsidRPr="00032FD7" w:rsidRDefault="00FD24AD" w:rsidP="00FD24AD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Analiza finansowa w ocenie zagrożenia działalności przedsiębiorstw.</w:t>
            </w:r>
          </w:p>
          <w:p w14:paraId="05EE02FC" w14:textId="77777777" w:rsidR="00FD24AD" w:rsidRPr="00032FD7" w:rsidRDefault="00FD24AD" w:rsidP="00FD24A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 xml:space="preserve">Symptomy zagrożenia działalności przedsiębiorstw. Metody wielokryterialne i ich praktyczna przydatność w ocenie zagrożenia działalności przedsiębiorstw. Wykorzystanie wybranych modeli analizy dyskryminacyjnej, </w:t>
            </w:r>
            <w:proofErr w:type="spellStart"/>
            <w:r w:rsidRPr="00032FD7">
              <w:rPr>
                <w:rFonts w:ascii="Corbel" w:hAnsi="Corbel"/>
                <w:sz w:val="24"/>
                <w:szCs w:val="24"/>
              </w:rPr>
              <w:t>logitowej</w:t>
            </w:r>
            <w:proofErr w:type="spellEnd"/>
            <w:r w:rsidRPr="00032FD7">
              <w:rPr>
                <w:rFonts w:ascii="Corbel" w:hAnsi="Corbel"/>
                <w:sz w:val="24"/>
                <w:szCs w:val="24"/>
              </w:rPr>
              <w:t xml:space="preserve"> i punktowej metody oceny ryzyka do oceny zagrożenia działalności przedsiębiorstw.</w:t>
            </w:r>
          </w:p>
        </w:tc>
      </w:tr>
      <w:tr w:rsidR="00FD24AD" w:rsidRPr="00032FD7" w14:paraId="0942CA0E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6CB51" w14:textId="3EC9ABEE" w:rsidR="00FD24AD" w:rsidRPr="00032FD7" w:rsidRDefault="00FD24AD" w:rsidP="00FD24A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Dylematy i kontrowersje w analizie finansowej.</w:t>
            </w:r>
          </w:p>
        </w:tc>
      </w:tr>
    </w:tbl>
    <w:p w14:paraId="733152FC" w14:textId="77777777" w:rsidR="0085747A" w:rsidRPr="00032FD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032FD7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32FD7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032FD7">
        <w:rPr>
          <w:rFonts w:ascii="Corbel" w:hAnsi="Corbel"/>
          <w:sz w:val="24"/>
          <w:szCs w:val="24"/>
        </w:rPr>
        <w:t xml:space="preserve">, </w:t>
      </w:r>
      <w:r w:rsidRPr="00032FD7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032FD7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32FD7" w14:paraId="2F5B3963" w14:textId="77777777" w:rsidTr="00FD24AD">
        <w:tc>
          <w:tcPr>
            <w:tcW w:w="9520" w:type="dxa"/>
          </w:tcPr>
          <w:p w14:paraId="00ED6C2A" w14:textId="77777777" w:rsidR="0085747A" w:rsidRPr="00032FD7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032FD7" w14:paraId="1C230FF5" w14:textId="77777777" w:rsidTr="00FD24AD">
        <w:tc>
          <w:tcPr>
            <w:tcW w:w="9520" w:type="dxa"/>
          </w:tcPr>
          <w:p w14:paraId="0D43B3F2" w14:textId="77777777" w:rsidR="00FD24AD" w:rsidRPr="00032FD7" w:rsidRDefault="00FD24AD" w:rsidP="00FD24AD">
            <w:pPr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Finanse przedsiębiorstw - wprowadzenie: </w:t>
            </w:r>
          </w:p>
          <w:p w14:paraId="59B5524C" w14:textId="2B35D10E" w:rsidR="00FD24AD" w:rsidRPr="00032FD7" w:rsidRDefault="00FD24AD" w:rsidP="00FD24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Cel działalności przedsiębiorstw. Pojęcie finansów przed</w:t>
            </w:r>
            <w:r w:rsidR="00B77D93"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siębiorstwa. Funkcje finansów w </w:t>
            </w: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przedsiębiorstwie. Podstawowe formy prawne przedsiębi</w:t>
            </w:r>
            <w:r w:rsidR="00B77D93"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orstw (spółka akcyjna, spółka z </w:t>
            </w: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ograniczoną odpowiedzialnością, spółka cywilna, spółka komandytowa, spółka jawna). Majątek i źródła finansowania majątku przedsiębiorstwa (aktywa trwałe i obrotowe, kapitały własne i obce, rynek finansowy, rynek kapitałowy, papiery wartościowe). Wpływ polityki fiskalnej i monetarnej na sytuację finansową przedsiębiorstwa (stopy procentowe, podatki).</w:t>
            </w:r>
          </w:p>
        </w:tc>
      </w:tr>
      <w:tr w:rsidR="00FD24AD" w:rsidRPr="00032FD7" w14:paraId="7BDBAFB0" w14:textId="77777777" w:rsidTr="00FD24AD">
        <w:tc>
          <w:tcPr>
            <w:tcW w:w="9520" w:type="dxa"/>
          </w:tcPr>
          <w:p w14:paraId="0827D9D0" w14:textId="34FA7BB0" w:rsidR="00FD24AD" w:rsidRPr="00032FD7" w:rsidRDefault="00FD24AD" w:rsidP="00FD24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lastRenderedPageBreak/>
              <w:t>Czas i ryzyko w działalności przedsiębiorstwa. Zadania z zakresu wartości pieniądza w czasie (wartość przyszła, wartość teraźniejsza). Długoterminowe decyzje inwestycyjne przedsiębiorstw.  Zadania z zakresu rzeczowego majątku trwałego i jego amortyzacji.</w:t>
            </w:r>
          </w:p>
        </w:tc>
      </w:tr>
      <w:tr w:rsidR="00FD24AD" w:rsidRPr="00032FD7" w14:paraId="52C24D11" w14:textId="77777777" w:rsidTr="00FD24AD">
        <w:tc>
          <w:tcPr>
            <w:tcW w:w="9520" w:type="dxa"/>
          </w:tcPr>
          <w:p w14:paraId="0867E0FD" w14:textId="77777777" w:rsidR="00FD24AD" w:rsidRPr="00032FD7" w:rsidRDefault="00FD24AD" w:rsidP="00FD24AD">
            <w:pPr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Analiza finansowa – wprowadzenie:</w:t>
            </w:r>
          </w:p>
          <w:p w14:paraId="35EFFCCE" w14:textId="1AAEFFBF" w:rsidR="00FD24AD" w:rsidRPr="00032FD7" w:rsidRDefault="00FD24AD" w:rsidP="00FD24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Pojęcie, przedmiot i zadania analizy finansowej. Klasyf</w:t>
            </w:r>
            <w:r w:rsidR="00B77D93"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ikacja metod wykorzystywanych w </w:t>
            </w: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analizie finansowej przedsiębiorstwa (porównawcze i przyczynowe). Wpływ uwarunkowań zewnętrznych (otoczenie konkurencyjne, sytuacja rynkowa) i wewnętrznych (rodzaj podmiotu, rodzaj prowadzonej działalności) na wyniki analizy finansowej.</w:t>
            </w:r>
            <w:r w:rsidRPr="00032FD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Problem kreatywnej rachunkowości w procesie analizy finansowej.</w:t>
            </w:r>
          </w:p>
        </w:tc>
      </w:tr>
      <w:tr w:rsidR="00FD24AD" w:rsidRPr="00032FD7" w14:paraId="46EBA714" w14:textId="77777777" w:rsidTr="00FD24AD">
        <w:tc>
          <w:tcPr>
            <w:tcW w:w="9520" w:type="dxa"/>
          </w:tcPr>
          <w:p w14:paraId="6923377D" w14:textId="77777777" w:rsidR="00FD24AD" w:rsidRPr="00032FD7" w:rsidRDefault="00FD24AD" w:rsidP="00FD24AD">
            <w:pPr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Istota sprawozdań finansowych</w:t>
            </w:r>
          </w:p>
          <w:p w14:paraId="30B911C6" w14:textId="0714AA67" w:rsidR="00FD24AD" w:rsidRPr="00032FD7" w:rsidRDefault="00FD24AD" w:rsidP="00FD24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Materiały źródłowe analizy finansowej. Jednostki zobowiązane ustawowo do sporządzania sprawozdań finansowych. Wstępna analiza sprawozdań finansowych. Analiza bilansu, rachunku zysków i strat, rachunku przepływów pieniężnych, zmian w kapitale własnym oraz wykorzystanie informacji dodatkowej – ujęcie empiryczne. Analiza dynamiki i struktury bilansu oraz rachunku zysków i strat – ujęcie empiryczne.</w:t>
            </w:r>
          </w:p>
        </w:tc>
      </w:tr>
      <w:tr w:rsidR="00FD24AD" w:rsidRPr="00032FD7" w14:paraId="0EF1D39C" w14:textId="77777777" w:rsidTr="00FD24AD">
        <w:tc>
          <w:tcPr>
            <w:tcW w:w="9520" w:type="dxa"/>
          </w:tcPr>
          <w:p w14:paraId="3ED9EBCA" w14:textId="77777777" w:rsidR="00FD24AD" w:rsidRPr="00032FD7" w:rsidRDefault="00FD24AD" w:rsidP="00FD24A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Analiza wska</w:t>
            </w:r>
            <w:r w:rsidRPr="00032FD7">
              <w:rPr>
                <w:rFonts w:ascii="Corbel" w:hAnsi="Corbel" w:cs="TimesNewRoman"/>
                <w:sz w:val="24"/>
                <w:szCs w:val="24"/>
              </w:rPr>
              <w:t>ź</w:t>
            </w:r>
            <w:r w:rsidRPr="00032FD7">
              <w:rPr>
                <w:rFonts w:ascii="Corbel" w:hAnsi="Corbel"/>
                <w:sz w:val="24"/>
                <w:szCs w:val="24"/>
              </w:rPr>
              <w:t>nikowa jako wst</w:t>
            </w:r>
            <w:r w:rsidRPr="00032FD7">
              <w:rPr>
                <w:rFonts w:ascii="Corbel" w:hAnsi="Corbel" w:cs="TimesNewRoman"/>
                <w:sz w:val="24"/>
                <w:szCs w:val="24"/>
              </w:rPr>
              <w:t>ę</w:t>
            </w:r>
            <w:r w:rsidRPr="00032FD7">
              <w:rPr>
                <w:rFonts w:ascii="Corbel" w:hAnsi="Corbel"/>
                <w:sz w:val="24"/>
                <w:szCs w:val="24"/>
              </w:rPr>
              <w:t>pna metoda oceny kondycji firmy</w:t>
            </w:r>
          </w:p>
          <w:p w14:paraId="59759569" w14:textId="10FD70AB" w:rsidR="00FD24AD" w:rsidRPr="00032FD7" w:rsidRDefault="00FD24AD" w:rsidP="00FD24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Zasady klasyfikacji wska</w:t>
            </w:r>
            <w:r w:rsidRPr="00032FD7">
              <w:rPr>
                <w:rFonts w:ascii="Corbel" w:hAnsi="Corbel" w:cs="TimesNewRoman"/>
                <w:sz w:val="24"/>
                <w:szCs w:val="24"/>
              </w:rPr>
              <w:t>ź</w:t>
            </w:r>
            <w:r w:rsidRPr="00032FD7">
              <w:rPr>
                <w:rFonts w:ascii="Corbel" w:hAnsi="Corbel"/>
                <w:sz w:val="24"/>
                <w:szCs w:val="24"/>
              </w:rPr>
              <w:t>ników finansowych. Obliczenia i interpretacje wskaźników płynności, rentowności, sprawności gospodarowania, zadłużenia i rynku kapitałowego.</w:t>
            </w: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Zadania z zakresu wykorzystania dźwigni finansowej w zarządzaniu przedsiębiorstwem. </w:t>
            </w:r>
          </w:p>
        </w:tc>
      </w:tr>
      <w:tr w:rsidR="00FD24AD" w:rsidRPr="00032FD7" w14:paraId="04CB46F8" w14:textId="77777777" w:rsidTr="00FD24AD">
        <w:tc>
          <w:tcPr>
            <w:tcW w:w="9520" w:type="dxa"/>
          </w:tcPr>
          <w:p w14:paraId="6E0F639D" w14:textId="77777777" w:rsidR="00FD24AD" w:rsidRPr="00032FD7" w:rsidRDefault="00FD24AD" w:rsidP="00FD24AD">
            <w:pPr>
              <w:spacing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Analiza finansowa w ocenie zagrożenia działalności przedsiębiorstw </w:t>
            </w:r>
          </w:p>
          <w:p w14:paraId="6E4FC1D0" w14:textId="5F6D6EBA" w:rsidR="00FD24AD" w:rsidRPr="00032FD7" w:rsidRDefault="00FD24AD" w:rsidP="00FD24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Symptomy zagrożenia działalności przedsiębiorstw. Metody wielokryterialne i ich praktyczna przydatność w ocenie zagrożenia działalności przedsiębiorstw. Zadania z zakresu wybranych modeli analizy dyskryminacyjnej, </w:t>
            </w:r>
            <w:proofErr w:type="spellStart"/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logitowej</w:t>
            </w:r>
            <w:proofErr w:type="spellEnd"/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i punktowej metody oceny ryzyka do oceny zagrożenia działalności przedsiębiorstw.</w:t>
            </w:r>
          </w:p>
        </w:tc>
      </w:tr>
      <w:tr w:rsidR="00FD24AD" w:rsidRPr="00032FD7" w14:paraId="3452E04E" w14:textId="77777777" w:rsidTr="00FD24AD">
        <w:tc>
          <w:tcPr>
            <w:tcW w:w="9520" w:type="dxa"/>
          </w:tcPr>
          <w:p w14:paraId="4C3F52A8" w14:textId="5EE98BCD" w:rsidR="00FD24AD" w:rsidRPr="00032FD7" w:rsidRDefault="00FD24AD" w:rsidP="00FD24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 xml:space="preserve">Zadania mające na celu dokonanie całościowej analizy sytuacji finansowej. </w:t>
            </w:r>
            <w:r w:rsidR="00BC1C6D" w:rsidRPr="00032FD7">
              <w:rPr>
                <w:rFonts w:ascii="Corbel" w:hAnsi="Corbel"/>
                <w:sz w:val="24"/>
                <w:szCs w:val="24"/>
              </w:rPr>
              <w:t>Dylematy i </w:t>
            </w:r>
            <w:r w:rsidRPr="00032FD7">
              <w:rPr>
                <w:rFonts w:ascii="Corbel" w:hAnsi="Corbel"/>
                <w:sz w:val="24"/>
                <w:szCs w:val="24"/>
              </w:rPr>
              <w:t>kontrowersje w analizie finansowej</w:t>
            </w:r>
          </w:p>
        </w:tc>
      </w:tr>
    </w:tbl>
    <w:p w14:paraId="0313640A" w14:textId="77777777" w:rsidR="0085747A" w:rsidRPr="00032FD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032FD7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32FD7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03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6AFBBB" w14:textId="449F993E" w:rsidR="00BC1C6D" w:rsidRPr="00032FD7" w:rsidRDefault="00BC1C6D" w:rsidP="00BC1C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32FD7">
        <w:rPr>
          <w:rFonts w:ascii="Corbel" w:hAnsi="Corbel"/>
          <w:b w:val="0"/>
          <w:smallCaps w:val="0"/>
          <w:szCs w:val="24"/>
        </w:rPr>
        <w:t>Wykład: wykład z prezentacją multimedialną</w:t>
      </w:r>
      <w:r w:rsidR="00A16106">
        <w:rPr>
          <w:rFonts w:ascii="Corbel" w:hAnsi="Corbel"/>
          <w:b w:val="0"/>
          <w:smallCaps w:val="0"/>
          <w:szCs w:val="24"/>
        </w:rPr>
        <w:t>.</w:t>
      </w:r>
    </w:p>
    <w:p w14:paraId="1A481286" w14:textId="3B855D1A" w:rsidR="00BC1C6D" w:rsidRPr="00032FD7" w:rsidRDefault="00BC1C6D" w:rsidP="00BC1C6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032FD7">
        <w:rPr>
          <w:rFonts w:ascii="Corbel" w:hAnsi="Corbel"/>
          <w:b w:val="0"/>
          <w:smallCaps w:val="0"/>
          <w:szCs w:val="24"/>
        </w:rPr>
        <w:t>Ćwiczenia: dyskusja moderowana, analiza i interpretacja danych finansowych wybranych przedsiębiorstw oraz tekstów źródłowych, praca zespołowa i rozwiązywanie zadań</w:t>
      </w:r>
      <w:r w:rsidR="00A16106">
        <w:rPr>
          <w:rFonts w:ascii="Corbel" w:hAnsi="Corbel"/>
          <w:b w:val="0"/>
          <w:smallCaps w:val="0"/>
          <w:szCs w:val="24"/>
        </w:rPr>
        <w:t>.</w:t>
      </w:r>
    </w:p>
    <w:p w14:paraId="6E9EF6B2" w14:textId="77777777" w:rsidR="00BC1C6D" w:rsidRPr="00032FD7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602F9744" w14:textId="77777777" w:rsidR="00E960BB" w:rsidRPr="00032FD7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032FD7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32FD7">
        <w:rPr>
          <w:rFonts w:ascii="Corbel" w:hAnsi="Corbel"/>
          <w:smallCaps w:val="0"/>
          <w:szCs w:val="24"/>
        </w:rPr>
        <w:t xml:space="preserve">4. </w:t>
      </w:r>
      <w:r w:rsidR="0085747A" w:rsidRPr="00032FD7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032FD7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032FD7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32FD7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032FD7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03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032FD7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032FD7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032FD7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032FD7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03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032FD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032FD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032FD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032FD7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24FFC" w:rsidRPr="00032FD7" w14:paraId="43E59ED9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5332" w14:textId="70F2C768" w:rsidR="00F24FFC" w:rsidRPr="00032FD7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06169" w14:textId="77777777" w:rsidR="00F24FFC" w:rsidRPr="00032FD7" w:rsidRDefault="00F24FFC" w:rsidP="00A161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AE1F" w14:textId="77777777" w:rsidR="00F24FFC" w:rsidRPr="00032FD7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24FFC" w:rsidRPr="00032FD7" w14:paraId="6A60C268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BE87" w14:textId="29E18FBD" w:rsidR="00F24FFC" w:rsidRPr="00032FD7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16C2" w14:textId="77777777" w:rsidR="00F24FFC" w:rsidRPr="00032FD7" w:rsidRDefault="00F24FFC" w:rsidP="00A161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08E3" w14:textId="77777777" w:rsidR="00F24FFC" w:rsidRPr="00032FD7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24FFC" w:rsidRPr="00032FD7" w14:paraId="5133D730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F6BC" w14:textId="73EED5FA" w:rsidR="00F24FFC" w:rsidRPr="00032FD7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EK_03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53CD" w14:textId="77777777" w:rsidR="00F24FFC" w:rsidRPr="00032FD7" w:rsidRDefault="00F24FFC" w:rsidP="00A161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C094" w14:textId="77777777" w:rsidR="00F24FFC" w:rsidRPr="00032FD7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032FD7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032FD7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32FD7">
        <w:rPr>
          <w:rFonts w:ascii="Corbel" w:hAnsi="Corbel"/>
          <w:smallCaps w:val="0"/>
          <w:szCs w:val="24"/>
        </w:rPr>
        <w:t xml:space="preserve">4.2 </w:t>
      </w:r>
      <w:r w:rsidR="0085747A" w:rsidRPr="00032FD7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032FD7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32FD7" w14:paraId="442B12DD" w14:textId="77777777" w:rsidTr="00923D7D">
        <w:tc>
          <w:tcPr>
            <w:tcW w:w="9670" w:type="dxa"/>
          </w:tcPr>
          <w:p w14:paraId="7DE05E2B" w14:textId="77777777" w:rsidR="00F24FFC" w:rsidRPr="00032FD7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77777777" w:rsidR="00F24FFC" w:rsidRPr="00032FD7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715002DC" w14:textId="77777777" w:rsidR="00F24FFC" w:rsidRPr="00032FD7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14:paraId="258AB533" w14:textId="77777777" w:rsidR="00F24FFC" w:rsidRPr="00032FD7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2F29543" w14:textId="77777777" w:rsidR="0085747A" w:rsidRDefault="00A16106" w:rsidP="00A161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Wykład: e</w:t>
            </w:r>
            <w:r w:rsidR="00F24FFC" w:rsidRPr="00032FD7">
              <w:rPr>
                <w:rFonts w:ascii="Corbel" w:hAnsi="Corbel"/>
                <w:b w:val="0"/>
                <w:smallCaps w:val="0"/>
                <w:szCs w:val="24"/>
              </w:rPr>
              <w:t>gzamin pisemny składający się z części opisowej (pytania problemowe oraz  interpretacja zjawisk finansowych na podstawie danych prezentowanych w tabelach)</w:t>
            </w:r>
          </w:p>
          <w:p w14:paraId="54225531" w14:textId="3285F768" w:rsidR="00A16106" w:rsidRPr="00032FD7" w:rsidRDefault="00A16106" w:rsidP="00A161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zaliczenie</w:t>
            </w:r>
          </w:p>
        </w:tc>
      </w:tr>
    </w:tbl>
    <w:p w14:paraId="437F8EDD" w14:textId="77777777" w:rsidR="0085747A" w:rsidRPr="0003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032FD7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32FD7">
        <w:rPr>
          <w:rFonts w:ascii="Corbel" w:hAnsi="Corbel"/>
          <w:b/>
          <w:sz w:val="24"/>
          <w:szCs w:val="24"/>
        </w:rPr>
        <w:t xml:space="preserve">5. </w:t>
      </w:r>
      <w:r w:rsidR="00C61DC5" w:rsidRPr="00032FD7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032FD7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032FD7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03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032FD7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032FD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32FD7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032FD7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032FD7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032FD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32FD7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032FD7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032FD7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032FD7" w14:paraId="41D7342E" w14:textId="77777777" w:rsidTr="00D45B17">
        <w:tc>
          <w:tcPr>
            <w:tcW w:w="4902" w:type="dxa"/>
          </w:tcPr>
          <w:p w14:paraId="336857A1" w14:textId="77777777" w:rsidR="00D45B17" w:rsidRPr="00032FD7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vAlign w:val="center"/>
          </w:tcPr>
          <w:p w14:paraId="44F68EF5" w14:textId="200AC350" w:rsidR="00D45B17" w:rsidRPr="00032FD7" w:rsidRDefault="00EE27A8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48</w:t>
            </w:r>
          </w:p>
        </w:tc>
      </w:tr>
      <w:tr w:rsidR="00D45B17" w:rsidRPr="00032FD7" w14:paraId="14748C99" w14:textId="77777777" w:rsidTr="00D45B17">
        <w:tc>
          <w:tcPr>
            <w:tcW w:w="4902" w:type="dxa"/>
          </w:tcPr>
          <w:p w14:paraId="77F9A71E" w14:textId="77777777" w:rsidR="00D45B17" w:rsidRPr="00032FD7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D45B17" w:rsidRPr="00032FD7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43094516" w:rsidR="00D45B17" w:rsidRPr="00032FD7" w:rsidRDefault="00D45B17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45B17" w:rsidRPr="00032FD7" w14:paraId="41367D30" w14:textId="77777777" w:rsidTr="00D45B17">
        <w:tc>
          <w:tcPr>
            <w:tcW w:w="4902" w:type="dxa"/>
          </w:tcPr>
          <w:p w14:paraId="4F573F09" w14:textId="5D5EC283" w:rsidR="00D45B17" w:rsidRPr="00032FD7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032FD7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032FD7">
              <w:rPr>
                <w:rFonts w:ascii="Corbel" w:hAnsi="Corbel"/>
                <w:sz w:val="24"/>
                <w:szCs w:val="24"/>
              </w:rPr>
              <w:t xml:space="preserve"> – praca własna studenta (przygotowanie do zajęć</w:t>
            </w:r>
            <w:r w:rsidR="00A16106">
              <w:rPr>
                <w:rFonts w:ascii="Corbel" w:hAnsi="Corbel"/>
                <w:sz w:val="24"/>
                <w:szCs w:val="24"/>
              </w:rPr>
              <w:t>, egz</w:t>
            </w:r>
            <w:r w:rsidRPr="00032FD7">
              <w:rPr>
                <w:rFonts w:ascii="Corbel" w:hAnsi="Corbel"/>
                <w:sz w:val="24"/>
                <w:szCs w:val="24"/>
              </w:rPr>
              <w:t>aminu</w:t>
            </w:r>
            <w:r w:rsidR="00A16106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032FD7">
              <w:rPr>
                <w:rFonts w:ascii="Corbel" w:hAnsi="Corbel"/>
                <w:sz w:val="24"/>
                <w:szCs w:val="24"/>
              </w:rPr>
              <w:t>napisanie referatu)</w:t>
            </w:r>
          </w:p>
        </w:tc>
        <w:tc>
          <w:tcPr>
            <w:tcW w:w="4618" w:type="dxa"/>
            <w:vAlign w:val="center"/>
          </w:tcPr>
          <w:p w14:paraId="611A18CE" w14:textId="3922E460" w:rsidR="00D45B17" w:rsidRPr="00032FD7" w:rsidRDefault="00EE27A8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D45B17" w:rsidRPr="00A16106" w14:paraId="45A3E8D7" w14:textId="77777777" w:rsidTr="00D45B17">
        <w:tc>
          <w:tcPr>
            <w:tcW w:w="4902" w:type="dxa"/>
          </w:tcPr>
          <w:p w14:paraId="626D78EC" w14:textId="77777777" w:rsidR="00D45B17" w:rsidRPr="00A16106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16106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4CC5C3C6" w:rsidR="00D45B17" w:rsidRPr="00A16106" w:rsidRDefault="00D45B17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16106">
              <w:rPr>
                <w:rFonts w:ascii="Corbel" w:hAnsi="Corbel"/>
                <w:b/>
                <w:bCs/>
                <w:sz w:val="24"/>
                <w:szCs w:val="24"/>
              </w:rPr>
              <w:t>100</w:t>
            </w:r>
          </w:p>
        </w:tc>
      </w:tr>
      <w:tr w:rsidR="00D45B17" w:rsidRPr="00032FD7" w14:paraId="761AF2EE" w14:textId="77777777" w:rsidTr="00D45B17">
        <w:tc>
          <w:tcPr>
            <w:tcW w:w="4902" w:type="dxa"/>
          </w:tcPr>
          <w:p w14:paraId="3C28658F" w14:textId="77777777" w:rsidR="00D45B17" w:rsidRPr="00032FD7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32FD7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032FD7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  <w:vAlign w:val="center"/>
          </w:tcPr>
          <w:p w14:paraId="74CCF68A" w14:textId="59F44F6E" w:rsidR="00D45B17" w:rsidRPr="00032FD7" w:rsidRDefault="00D45B17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032FD7" w:rsidRDefault="00923D7D" w:rsidP="00A16106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032FD7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032FD7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032FD7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032FD7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032FD7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032FD7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32FD7">
        <w:rPr>
          <w:rFonts w:ascii="Corbel" w:hAnsi="Corbel"/>
          <w:smallCaps w:val="0"/>
          <w:szCs w:val="24"/>
        </w:rPr>
        <w:t xml:space="preserve">6. </w:t>
      </w:r>
      <w:r w:rsidR="0085747A" w:rsidRPr="00032FD7">
        <w:rPr>
          <w:rFonts w:ascii="Corbel" w:hAnsi="Corbel"/>
          <w:smallCaps w:val="0"/>
          <w:szCs w:val="24"/>
        </w:rPr>
        <w:t>PRAKTYKI ZAWO</w:t>
      </w:r>
      <w:r w:rsidR="009D3F3B" w:rsidRPr="00032FD7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032FD7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032FD7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032FD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032FD7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032FD7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032FD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032FD7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032FD7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032FD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32FD7">
        <w:rPr>
          <w:rFonts w:ascii="Corbel" w:hAnsi="Corbel"/>
          <w:smallCaps w:val="0"/>
          <w:szCs w:val="24"/>
        </w:rPr>
        <w:t xml:space="preserve">7. </w:t>
      </w:r>
      <w:r w:rsidR="0085747A" w:rsidRPr="00032FD7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032FD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032FD7" w14:paraId="0ACABF41" w14:textId="77777777" w:rsidTr="008962A4">
        <w:trPr>
          <w:trHeight w:val="397"/>
        </w:trPr>
        <w:tc>
          <w:tcPr>
            <w:tcW w:w="5000" w:type="pct"/>
          </w:tcPr>
          <w:p w14:paraId="62365840" w14:textId="77777777" w:rsidR="0085747A" w:rsidRPr="00032FD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9E48C4E" w14:textId="20B069F8" w:rsidR="00D45B17" w:rsidRPr="00032FD7" w:rsidRDefault="00D45B17" w:rsidP="00D45B17">
            <w:pPr>
              <w:pStyle w:val="Punktygwne"/>
              <w:numPr>
                <w:ilvl w:val="0"/>
                <w:numId w:val="5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Gołębiowski G., </w:t>
            </w:r>
            <w:proofErr w:type="spellStart"/>
            <w:r w:rsidRPr="00032FD7">
              <w:rPr>
                <w:rFonts w:ascii="Corbel" w:hAnsi="Corbel"/>
                <w:b w:val="0"/>
                <w:bCs/>
                <w:smallCaps w:val="0"/>
                <w:szCs w:val="24"/>
              </w:rPr>
              <w:t>Grycuk</w:t>
            </w:r>
            <w:proofErr w:type="spellEnd"/>
            <w:r w:rsidRPr="00032FD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A., </w:t>
            </w:r>
            <w:proofErr w:type="spellStart"/>
            <w:r w:rsidRPr="00032FD7">
              <w:rPr>
                <w:rFonts w:ascii="Corbel" w:hAnsi="Corbel"/>
                <w:b w:val="0"/>
                <w:bCs/>
                <w:smallCaps w:val="0"/>
                <w:szCs w:val="24"/>
              </w:rPr>
              <w:t>Tłaczała</w:t>
            </w:r>
            <w:proofErr w:type="spellEnd"/>
            <w:r w:rsidRPr="00032FD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A., Wiśniewski P., Analiza finansowa przedsiębiorstwa, </w:t>
            </w:r>
            <w:proofErr w:type="spellStart"/>
            <w:r w:rsidRPr="00032FD7">
              <w:rPr>
                <w:rFonts w:ascii="Corbel" w:hAnsi="Corbel"/>
                <w:b w:val="0"/>
                <w:bCs/>
                <w:smallCaps w:val="0"/>
                <w:szCs w:val="24"/>
              </w:rPr>
              <w:t>DIFIN</w:t>
            </w:r>
            <w:proofErr w:type="spellEnd"/>
            <w:r w:rsidRPr="00032FD7">
              <w:rPr>
                <w:rFonts w:ascii="Corbel" w:hAnsi="Corbel"/>
                <w:b w:val="0"/>
                <w:bCs/>
                <w:smallCaps w:val="0"/>
                <w:szCs w:val="24"/>
              </w:rPr>
              <w:t>, Warszawa 20</w:t>
            </w:r>
            <w:r w:rsidR="00A54870" w:rsidRPr="00032FD7">
              <w:rPr>
                <w:rFonts w:ascii="Corbel" w:hAnsi="Corbel"/>
                <w:b w:val="0"/>
                <w:bCs/>
                <w:smallCaps w:val="0"/>
                <w:szCs w:val="24"/>
              </w:rPr>
              <w:t>20</w:t>
            </w:r>
            <w:r w:rsidRPr="00032FD7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2FE76C3F" w14:textId="77777777" w:rsidR="00D45B17" w:rsidRPr="007F5CFF" w:rsidRDefault="00D45B17" w:rsidP="00D45B17">
            <w:pPr>
              <w:pStyle w:val="Punktygwne"/>
              <w:numPr>
                <w:ilvl w:val="0"/>
                <w:numId w:val="5"/>
              </w:numPr>
              <w:spacing w:before="0" w:after="0"/>
              <w:ind w:left="316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032FD7">
              <w:rPr>
                <w:rFonts w:ascii="Corbel" w:hAnsi="Corbel"/>
                <w:b w:val="0"/>
                <w:bCs/>
                <w:smallCaps w:val="0"/>
                <w:szCs w:val="24"/>
              </w:rPr>
              <w:t>Dudycz</w:t>
            </w:r>
            <w:proofErr w:type="spellEnd"/>
            <w:r w:rsidRPr="00032FD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T., Analiza finansowa jako narzędzie zarządzania finansami przedsiębiorstwa, Indygo </w:t>
            </w:r>
            <w:proofErr w:type="spellStart"/>
            <w:r w:rsidRPr="00032FD7">
              <w:rPr>
                <w:rFonts w:ascii="Corbel" w:hAnsi="Corbel"/>
                <w:b w:val="0"/>
                <w:bCs/>
                <w:smallCaps w:val="0"/>
                <w:szCs w:val="24"/>
              </w:rPr>
              <w:t>Zahir</w:t>
            </w:r>
            <w:proofErr w:type="spellEnd"/>
            <w:r w:rsidRPr="00032FD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Media, Wrocław 2011.</w:t>
            </w:r>
          </w:p>
          <w:p w14:paraId="3151EB9E" w14:textId="77777777" w:rsidR="00D45B17" w:rsidRPr="007F5CFF" w:rsidRDefault="00D45B17" w:rsidP="00D45B17">
            <w:pPr>
              <w:pStyle w:val="Punktygwne"/>
              <w:numPr>
                <w:ilvl w:val="0"/>
                <w:numId w:val="5"/>
              </w:numPr>
              <w:spacing w:before="0" w:after="0"/>
              <w:ind w:left="316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Bojańczyk M., Finanse przedsiębiorstwa, Oficyna Wydawnicza </w:t>
            </w:r>
            <w:proofErr w:type="spellStart"/>
            <w:r w:rsidRPr="00032FD7">
              <w:rPr>
                <w:rFonts w:ascii="Corbel" w:hAnsi="Corbel"/>
                <w:b w:val="0"/>
                <w:bCs/>
                <w:smallCaps w:val="0"/>
                <w:szCs w:val="24"/>
              </w:rPr>
              <w:t>SGH</w:t>
            </w:r>
            <w:proofErr w:type="spellEnd"/>
            <w:r w:rsidRPr="00032FD7">
              <w:rPr>
                <w:rFonts w:ascii="Corbel" w:hAnsi="Corbel"/>
                <w:b w:val="0"/>
                <w:bCs/>
                <w:smallCaps w:val="0"/>
                <w:szCs w:val="24"/>
              </w:rPr>
              <w:t>, Warszawa 2012.</w:t>
            </w:r>
          </w:p>
          <w:p w14:paraId="50F2B9B2" w14:textId="20786CDD" w:rsidR="007F5CFF" w:rsidRPr="00032FD7" w:rsidRDefault="007F5CFF" w:rsidP="00D45B17">
            <w:pPr>
              <w:pStyle w:val="Punktygwne"/>
              <w:numPr>
                <w:ilvl w:val="0"/>
                <w:numId w:val="5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Lichota W., </w:t>
            </w:r>
            <w:proofErr w:type="spellStart"/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Rabiej</w:t>
            </w:r>
            <w:proofErr w:type="spellEnd"/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E., Pitera R., </w:t>
            </w:r>
            <w:r w:rsidRPr="007F5CF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Analiza finansowa przedsiębiorstw wybranych sektorów ze szczególnym uwzględnieniem zagrożenia upadłością, </w:t>
            </w:r>
            <w:proofErr w:type="spellStart"/>
            <w:r w:rsidRPr="007F5CFF">
              <w:rPr>
                <w:rFonts w:ascii="Corbel" w:hAnsi="Corbel"/>
                <w:b w:val="0"/>
                <w:bCs/>
                <w:smallCaps w:val="0"/>
                <w:szCs w:val="24"/>
              </w:rPr>
              <w:t>CeDeWu</w:t>
            </w:r>
            <w:proofErr w:type="spellEnd"/>
            <w:r w:rsidRPr="007F5CFF">
              <w:rPr>
                <w:rFonts w:ascii="Corbel" w:hAnsi="Corbel"/>
                <w:b w:val="0"/>
                <w:bCs/>
                <w:smallCaps w:val="0"/>
                <w:szCs w:val="24"/>
              </w:rPr>
              <w:t>, Warszawa 2021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</w:tr>
      <w:tr w:rsidR="0085747A" w:rsidRPr="00032FD7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032FD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7D2BD12" w14:textId="77777777" w:rsidR="00042D92" w:rsidRPr="00032FD7" w:rsidRDefault="00D45B17" w:rsidP="00042D92">
            <w:pPr>
              <w:pStyle w:val="Punktygwne"/>
              <w:numPr>
                <w:ilvl w:val="0"/>
                <w:numId w:val="6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Kitowski J., Metody dyskryminacyjne jako instrument oceny zagrożenia upadłością przedsiębiorstwa, Wydawnictwo Uniwersytetu Rzeszowskiego, Rzeszów 2015.</w:t>
            </w:r>
          </w:p>
          <w:p w14:paraId="02AFF06F" w14:textId="681A564E" w:rsidR="00042D92" w:rsidRPr="00032FD7" w:rsidRDefault="00042D92" w:rsidP="00042D92">
            <w:pPr>
              <w:pStyle w:val="Punktygwne"/>
              <w:numPr>
                <w:ilvl w:val="0"/>
                <w:numId w:val="6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Lichota W., Polskie specjalne strefy ekonomiczne - Efekty finansowe, Wydawnictwo Wyższej Szkoły Biznesu i Przedsiębiorczości w Ostrowcu Świętokrzyskim, Ostrowiec Świętokrzyski 2019.</w:t>
            </w:r>
          </w:p>
          <w:p w14:paraId="0EB7810A" w14:textId="77777777" w:rsidR="00042D92" w:rsidRPr="00032FD7" w:rsidRDefault="00D45B17" w:rsidP="00042D92">
            <w:pPr>
              <w:pStyle w:val="Punktygwne"/>
              <w:numPr>
                <w:ilvl w:val="0"/>
                <w:numId w:val="6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Bień W., Zarządzanie f</w:t>
            </w:r>
            <w:r w:rsidR="00A82F66"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inansami przedsiębiorstwa, </w:t>
            </w:r>
            <w:proofErr w:type="spellStart"/>
            <w:r w:rsidR="00A82F66" w:rsidRPr="00032FD7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032FD7"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  <w:r w:rsidRPr="00032FD7">
              <w:rPr>
                <w:rFonts w:ascii="Corbel" w:hAnsi="Corbel"/>
                <w:b w:val="0"/>
                <w:szCs w:val="24"/>
              </w:rPr>
              <w:t xml:space="preserve"> 2011</w:t>
            </w:r>
            <w:r w:rsidRPr="00032FD7">
              <w:rPr>
                <w:rFonts w:ascii="Corbel" w:hAnsi="Corbel"/>
                <w:szCs w:val="24"/>
              </w:rPr>
              <w:t>.</w:t>
            </w:r>
          </w:p>
          <w:p w14:paraId="1F17CF12" w14:textId="6B1138A8" w:rsidR="00D45B17" w:rsidRPr="00032FD7" w:rsidRDefault="00D45B17" w:rsidP="00042D92">
            <w:pPr>
              <w:pStyle w:val="Punktygwne"/>
              <w:numPr>
                <w:ilvl w:val="0"/>
                <w:numId w:val="6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32FD7">
              <w:rPr>
                <w:rFonts w:ascii="Corbel" w:hAnsi="Corbel"/>
                <w:b w:val="0"/>
                <w:smallCaps w:val="0"/>
                <w:szCs w:val="24"/>
              </w:rPr>
              <w:t>Wędzki</w:t>
            </w:r>
            <w:proofErr w:type="spellEnd"/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  D.,  Analiza  wskaźnikowa  sprawozdania  finansowego  według  </w:t>
            </w:r>
            <w:r w:rsidR="00A82F66"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polskiego  prawa  bilansowego, </w:t>
            </w:r>
            <w:r w:rsidRPr="00032FD7">
              <w:rPr>
                <w:rFonts w:ascii="Corbel" w:hAnsi="Corbel"/>
                <w:b w:val="0"/>
                <w:smallCaps w:val="0"/>
                <w:szCs w:val="24"/>
              </w:rPr>
              <w:t>Oficyna  Wydawnicza Wolters Kluwer, Warszawa 201</w:t>
            </w:r>
            <w:r w:rsidR="00A54870" w:rsidRPr="00032FD7">
              <w:rPr>
                <w:rFonts w:ascii="Corbel" w:hAnsi="Corbel"/>
                <w:b w:val="0"/>
                <w:smallCaps w:val="0"/>
                <w:szCs w:val="24"/>
              </w:rPr>
              <w:t>9</w:t>
            </w:r>
            <w:r w:rsidRPr="00032FD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2ADA5742" w14:textId="77777777" w:rsidR="0085747A" w:rsidRPr="00032FD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032FD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CAC746" w14:textId="77777777" w:rsidR="0001544B" w:rsidRDefault="0001544B" w:rsidP="00C16ABF">
      <w:pPr>
        <w:spacing w:after="0" w:line="240" w:lineRule="auto"/>
      </w:pPr>
      <w:r>
        <w:separator/>
      </w:r>
    </w:p>
  </w:endnote>
  <w:endnote w:type="continuationSeparator" w:id="0">
    <w:p w14:paraId="642D134A" w14:textId="77777777" w:rsidR="0001544B" w:rsidRDefault="0001544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C5E837" w14:textId="77777777" w:rsidR="0001544B" w:rsidRDefault="0001544B" w:rsidP="00C16ABF">
      <w:pPr>
        <w:spacing w:after="0" w:line="240" w:lineRule="auto"/>
      </w:pPr>
      <w:r>
        <w:separator/>
      </w:r>
    </w:p>
  </w:footnote>
  <w:footnote w:type="continuationSeparator" w:id="0">
    <w:p w14:paraId="16138DAF" w14:textId="77777777" w:rsidR="0001544B" w:rsidRDefault="0001544B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B42568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44B"/>
    <w:rsid w:val="00015B8F"/>
    <w:rsid w:val="00022ECE"/>
    <w:rsid w:val="00032FD7"/>
    <w:rsid w:val="00042A51"/>
    <w:rsid w:val="00042D2E"/>
    <w:rsid w:val="00042D92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6A2D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7BBF"/>
    <w:rsid w:val="00262579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23BE"/>
    <w:rsid w:val="003A0A5B"/>
    <w:rsid w:val="003A1176"/>
    <w:rsid w:val="003A7331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0C49"/>
    <w:rsid w:val="004D5282"/>
    <w:rsid w:val="004F1551"/>
    <w:rsid w:val="004F55A3"/>
    <w:rsid w:val="00502878"/>
    <w:rsid w:val="0050496F"/>
    <w:rsid w:val="00513B6F"/>
    <w:rsid w:val="00517C63"/>
    <w:rsid w:val="00527A39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2393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4B56"/>
    <w:rsid w:val="0071620A"/>
    <w:rsid w:val="00722E48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5CFF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84B23"/>
    <w:rsid w:val="00990A92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5A32"/>
    <w:rsid w:val="009F3C5C"/>
    <w:rsid w:val="009F4610"/>
    <w:rsid w:val="00A00ECC"/>
    <w:rsid w:val="00A155EE"/>
    <w:rsid w:val="00A16106"/>
    <w:rsid w:val="00A2245B"/>
    <w:rsid w:val="00A245B2"/>
    <w:rsid w:val="00A30110"/>
    <w:rsid w:val="00A36899"/>
    <w:rsid w:val="00A371F6"/>
    <w:rsid w:val="00A43BF6"/>
    <w:rsid w:val="00A53FA5"/>
    <w:rsid w:val="00A54817"/>
    <w:rsid w:val="00A54870"/>
    <w:rsid w:val="00A601C8"/>
    <w:rsid w:val="00A60799"/>
    <w:rsid w:val="00A81C6B"/>
    <w:rsid w:val="00A82F66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1F37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4A43"/>
    <w:rsid w:val="00C56036"/>
    <w:rsid w:val="00C61DC5"/>
    <w:rsid w:val="00C67E92"/>
    <w:rsid w:val="00C70A26"/>
    <w:rsid w:val="00C766DF"/>
    <w:rsid w:val="00C80520"/>
    <w:rsid w:val="00C94B98"/>
    <w:rsid w:val="00CA2B96"/>
    <w:rsid w:val="00CA38EA"/>
    <w:rsid w:val="00CA5089"/>
    <w:rsid w:val="00CA56E5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0647"/>
    <w:rsid w:val="00E51E44"/>
    <w:rsid w:val="00E63348"/>
    <w:rsid w:val="00E661B9"/>
    <w:rsid w:val="00E742AA"/>
    <w:rsid w:val="00E77E88"/>
    <w:rsid w:val="00E8107D"/>
    <w:rsid w:val="00E86815"/>
    <w:rsid w:val="00E960BB"/>
    <w:rsid w:val="00EA2074"/>
    <w:rsid w:val="00EA4832"/>
    <w:rsid w:val="00EA4E9D"/>
    <w:rsid w:val="00EC4899"/>
    <w:rsid w:val="00ED03AB"/>
    <w:rsid w:val="00ED1749"/>
    <w:rsid w:val="00ED32D2"/>
    <w:rsid w:val="00EE27A8"/>
    <w:rsid w:val="00EE32DE"/>
    <w:rsid w:val="00EE5457"/>
    <w:rsid w:val="00F070AB"/>
    <w:rsid w:val="00F17567"/>
    <w:rsid w:val="00F24FFC"/>
    <w:rsid w:val="00F27A7B"/>
    <w:rsid w:val="00F526AF"/>
    <w:rsid w:val="00F617C3"/>
    <w:rsid w:val="00F7066B"/>
    <w:rsid w:val="00F76CDE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28A4C6-7D45-4D71-A48F-2DCD449A8D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5F410D-ECD8-4B71-A4EB-2B81575023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B5AE51-8082-4532-8F46-53DE982E79F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0F7C9A9-736C-426A-9E8A-4018412E6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22</TotalTime>
  <Pages>1</Pages>
  <Words>1615</Words>
  <Characters>9691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19</cp:revision>
  <cp:lastPrinted>2019-02-06T12:12:00Z</cp:lastPrinted>
  <dcterms:created xsi:type="dcterms:W3CDTF">2020-10-25T22:14:00Z</dcterms:created>
  <dcterms:modified xsi:type="dcterms:W3CDTF">2022-02-09T12:01:00Z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