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4C880C31" w:rsidR="0085747A" w:rsidRPr="00696BD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171FC">
        <w:rPr>
          <w:rFonts w:ascii="Corbel" w:hAnsi="Corbel" w:cs="Corbel"/>
          <w:iCs/>
          <w:smallCaps/>
        </w:rPr>
        <w:t>2022-2025</w:t>
      </w:r>
    </w:p>
    <w:p w14:paraId="6A743604" w14:textId="6AF04E0D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3171FC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3171FC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268C86A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2A134A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F7BA844" w:rsidR="0085747A" w:rsidRPr="009C54AE" w:rsidRDefault="00696BD9" w:rsidP="00696B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BD9">
              <w:rPr>
                <w:rFonts w:ascii="Corbel" w:hAnsi="Corbel"/>
                <w:b w:val="0"/>
                <w:sz w:val="24"/>
                <w:szCs w:val="24"/>
              </w:rPr>
              <w:t>Narzędzia informatyczne w zarządzaniu projektami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36CAF46" w:rsidR="0085747A" w:rsidRPr="009C54AE" w:rsidRDefault="00696B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96BD9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696BD9">
              <w:rPr>
                <w:rFonts w:ascii="Corbel" w:hAnsi="Corbel"/>
                <w:b w:val="0"/>
                <w:sz w:val="24"/>
                <w:szCs w:val="24"/>
              </w:rPr>
              <w:t>/I/RP/C-1.2a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358FBEA" w:rsidR="0085747A" w:rsidRPr="00AC1E48" w:rsidRDefault="00AC1E48" w:rsidP="00696B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1E48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C955B2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C099E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4F0F68ED" w:rsidR="0085747A" w:rsidRPr="009C54AE" w:rsidRDefault="00C41B9B" w:rsidP="00696B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EB10BE0" w:rsidR="0085747A" w:rsidRPr="009C54AE" w:rsidRDefault="00B457C0" w:rsidP="00E738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DF1C743" w:rsidR="0085747A" w:rsidRPr="009C54AE" w:rsidRDefault="008962A4" w:rsidP="00696B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 / </w:t>
            </w:r>
            <w:r w:rsidR="00696BD9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D391E2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D6F6C89" w:rsidR="0085747A" w:rsidRPr="009C54AE" w:rsidRDefault="00696B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Paweł Zawora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7A02BBFE" w:rsidR="0085747A" w:rsidRPr="009C54AE" w:rsidRDefault="00696B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Paweł Zawora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5428E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5428E2" w:rsidRPr="009C54AE" w14:paraId="174E29BA" w14:textId="77777777" w:rsidTr="005428E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2534E6E0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5AB9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55F59D9C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4C956A74" w:rsidR="005428E2" w:rsidRPr="00C65AB9" w:rsidRDefault="00823FC9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936B22D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5AB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0750E60D" w:rsidR="0085747A" w:rsidRPr="009C54AE" w:rsidRDefault="005428E2" w:rsidP="37539B83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37539B83">
        <w:rPr>
          <w:rFonts w:ascii="MS Gothic" w:eastAsia="MS Gothic" w:hAnsi="MS Gothic" w:cs="MS Gothic"/>
          <w:b w:val="0"/>
        </w:rPr>
        <w:t>X</w:t>
      </w:r>
      <w:r w:rsidR="0085747A" w:rsidRPr="37539B83">
        <w:rPr>
          <w:rFonts w:ascii="Corbel" w:hAnsi="Corbel"/>
          <w:b w:val="0"/>
          <w:smallCaps w:val="0"/>
        </w:rPr>
        <w:t xml:space="preserve"> zajęcia w formie tradycyjne</w:t>
      </w:r>
      <w:r w:rsidR="0085747A" w:rsidRPr="37539B83">
        <w:rPr>
          <w:rFonts w:ascii="Corbel" w:hAnsi="Corbel"/>
          <w:b w:val="0"/>
          <w:smallCaps w:val="0"/>
          <w:szCs w:val="24"/>
        </w:rPr>
        <w:t>j</w:t>
      </w:r>
      <w:r w:rsidR="27462E8D" w:rsidRPr="37539B83">
        <w:rPr>
          <w:rFonts w:ascii="Corbel" w:hAnsi="Corbel"/>
          <w:b w:val="0"/>
          <w:smallCaps w:val="0"/>
          <w:szCs w:val="24"/>
        </w:rPr>
        <w:t xml:space="preserve"> lub z wykorzystaniem platformy Ms </w:t>
      </w:r>
      <w:proofErr w:type="spellStart"/>
      <w:r w:rsidR="27462E8D" w:rsidRPr="37539B83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24F05B07" w:rsidR="00E22FBC" w:rsidRPr="009C54AE" w:rsidRDefault="00E22FBC" w:rsidP="37539B8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37539B83">
        <w:rPr>
          <w:rFonts w:ascii="Corbel" w:hAnsi="Corbel"/>
          <w:smallCaps w:val="0"/>
        </w:rPr>
        <w:t xml:space="preserve">1.3 </w:t>
      </w:r>
      <w:r>
        <w:tab/>
      </w:r>
      <w:r w:rsidRPr="37539B83">
        <w:rPr>
          <w:rFonts w:ascii="Corbel" w:hAnsi="Corbel"/>
          <w:smallCaps w:val="0"/>
        </w:rPr>
        <w:t>For</w:t>
      </w:r>
      <w:r w:rsidR="00445970" w:rsidRPr="37539B83">
        <w:rPr>
          <w:rFonts w:ascii="Corbel" w:hAnsi="Corbel"/>
          <w:smallCaps w:val="0"/>
        </w:rPr>
        <w:t xml:space="preserve">ma zaliczenia przedmiotu </w:t>
      </w:r>
      <w:r w:rsidRPr="37539B83">
        <w:rPr>
          <w:rFonts w:ascii="Corbel" w:hAnsi="Corbel"/>
          <w:smallCaps w:val="0"/>
        </w:rPr>
        <w:t xml:space="preserve"> (z toku)</w:t>
      </w:r>
    </w:p>
    <w:p w14:paraId="78CF1EE0" w14:textId="3A52BE36" w:rsidR="009C54AE" w:rsidRDefault="3C0D0649" w:rsidP="37539B8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37539B83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6A82388A" w14:textId="57D0D222" w:rsidR="0085747A" w:rsidRPr="009C54AE" w:rsidRDefault="00194F1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obsługi programów pakietu Ms Office, wiedza i umiejętności z zakresu gospodarki finansowej przedsiębiorstw oraz oceny projektów gospodarczych.</w:t>
            </w:r>
          </w:p>
          <w:p w14:paraId="20BFFC4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94F11" w:rsidRPr="009C54AE" w14:paraId="1D38D5E6" w14:textId="77777777" w:rsidTr="00194F11">
        <w:tc>
          <w:tcPr>
            <w:tcW w:w="845" w:type="dxa"/>
            <w:vAlign w:val="center"/>
          </w:tcPr>
          <w:p w14:paraId="4B62A855" w14:textId="248BE5CF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5FBF1FE" w14:textId="77777777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Przygotowanie studentów do prawidłowego harmonogramowania, budowania zasobów oraz tworzenia powiązań w projektowaniu zdarzeń gospodarczych</w:t>
            </w:r>
          </w:p>
          <w:p w14:paraId="22E09820" w14:textId="4D7F752A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oraz skutecznego wyszukiwania gromadzenia i przetwarzania danych.</w:t>
            </w:r>
          </w:p>
        </w:tc>
      </w:tr>
      <w:tr w:rsidR="00194F11" w:rsidRPr="009C54AE" w14:paraId="2547E272" w14:textId="77777777" w:rsidTr="00194F11">
        <w:tc>
          <w:tcPr>
            <w:tcW w:w="845" w:type="dxa"/>
            <w:vAlign w:val="center"/>
          </w:tcPr>
          <w:p w14:paraId="28729CF7" w14:textId="0655BA7D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21E011E6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Doskonalenie umiejętności posługiwania się narzędziami informatycznymi do bilansowania zasobów i tworzenia budżetu projektu.</w:t>
            </w:r>
          </w:p>
        </w:tc>
      </w:tr>
      <w:tr w:rsidR="00194F11" w:rsidRPr="009C54AE" w14:paraId="0DF48945" w14:textId="77777777" w:rsidTr="00194F11">
        <w:tc>
          <w:tcPr>
            <w:tcW w:w="845" w:type="dxa"/>
            <w:vAlign w:val="center"/>
          </w:tcPr>
          <w:p w14:paraId="51C70595" w14:textId="3029BB49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4C02B610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Wykształcenie umiejętności analizy i nadzorowania przebiegu projektu.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EE6CA9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E6CA9" w:rsidRPr="009C54AE" w14:paraId="2FAE894A" w14:textId="77777777" w:rsidTr="00AC1E48">
        <w:tc>
          <w:tcPr>
            <w:tcW w:w="1681" w:type="dxa"/>
            <w:vAlign w:val="center"/>
          </w:tcPr>
          <w:p w14:paraId="48E5C6E7" w14:textId="75C9D5F6" w:rsidR="00EE6CA9" w:rsidRPr="009C54AE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20C6502" w14:textId="5B22277E" w:rsidR="00EE6CA9" w:rsidRPr="009C54AE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Stosuje arkusze kalkulacyjne, bazy danych jako źródło importu danych harmonogramu oraz zasobów.</w:t>
            </w:r>
          </w:p>
        </w:tc>
        <w:tc>
          <w:tcPr>
            <w:tcW w:w="1865" w:type="dxa"/>
            <w:vAlign w:val="center"/>
          </w:tcPr>
          <w:p w14:paraId="208BD672" w14:textId="4851E09E" w:rsidR="00EE6CA9" w:rsidRPr="009C54AE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EE6CA9" w:rsidRPr="009C54AE" w14:paraId="48B116A6" w14:textId="77777777" w:rsidTr="00AC1E48">
        <w:tc>
          <w:tcPr>
            <w:tcW w:w="1681" w:type="dxa"/>
            <w:vAlign w:val="center"/>
          </w:tcPr>
          <w:p w14:paraId="55D5A65C" w14:textId="3F866FE4" w:rsidR="00EE6CA9" w:rsidRPr="009C54AE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237F5473" w:rsidR="00EE6CA9" w:rsidRPr="009C54AE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Potrafi wykorzystując narzędzia informatyczne tworzyć różne wersje harmonogramów  budżetów projektu dostosowując je do specyfiki projektu.</w:t>
            </w:r>
          </w:p>
        </w:tc>
        <w:tc>
          <w:tcPr>
            <w:tcW w:w="1865" w:type="dxa"/>
            <w:vAlign w:val="center"/>
          </w:tcPr>
          <w:p w14:paraId="656E048A" w14:textId="66D7725A" w:rsidR="00EE6CA9" w:rsidRPr="009C54AE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EE6CA9" w:rsidRPr="009C54AE" w14:paraId="32BADA47" w14:textId="77777777" w:rsidTr="00AC1E48">
        <w:tc>
          <w:tcPr>
            <w:tcW w:w="1681" w:type="dxa"/>
            <w:vAlign w:val="center"/>
          </w:tcPr>
          <w:p w14:paraId="4CBEB17A" w14:textId="3C471139" w:rsidR="00EE6CA9" w:rsidRPr="009C54AE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0D6C8184" w:rsidR="00EE6CA9" w:rsidRPr="009C54AE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Rozwiązuje  przy pomocy narzędzi informatycznych problemy z  zasobami , wizualizuje, nadzoruje  i rozlicza przyjęty do realizacji projekt.</w:t>
            </w:r>
          </w:p>
        </w:tc>
        <w:tc>
          <w:tcPr>
            <w:tcW w:w="1865" w:type="dxa"/>
            <w:vAlign w:val="center"/>
          </w:tcPr>
          <w:p w14:paraId="01A15E56" w14:textId="77777777" w:rsid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2BA6A2A8" w14:textId="1E269E6C" w:rsidR="00816904" w:rsidRPr="009C54AE" w:rsidRDefault="00816904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EE6CA9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E6CA9" w:rsidRPr="009C54AE" w14:paraId="1C230FF5" w14:textId="77777777" w:rsidTr="00EE6CA9">
        <w:tc>
          <w:tcPr>
            <w:tcW w:w="9520" w:type="dxa"/>
          </w:tcPr>
          <w:p w14:paraId="59B5524C" w14:textId="44CF7DBF" w:rsidR="00EE6CA9" w:rsidRPr="00EE6CA9" w:rsidRDefault="00EE6CA9" w:rsidP="00EE6C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6CA9">
              <w:rPr>
                <w:sz w:val="24"/>
              </w:rPr>
              <w:t xml:space="preserve">Wprowadzanie danych do harmonogramu oraz zasobów, import danych z wykorzystaniem </w:t>
            </w:r>
          </w:p>
        </w:tc>
      </w:tr>
      <w:tr w:rsidR="00EE6CA9" w:rsidRPr="009C54AE" w14:paraId="7BDBAFB0" w14:textId="77777777" w:rsidTr="00EE6CA9">
        <w:tc>
          <w:tcPr>
            <w:tcW w:w="9520" w:type="dxa"/>
          </w:tcPr>
          <w:p w14:paraId="0827D9D0" w14:textId="6717E06D" w:rsidR="00EE6CA9" w:rsidRPr="00EE6CA9" w:rsidRDefault="00EE6CA9" w:rsidP="00EE6C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6CA9">
              <w:rPr>
                <w:sz w:val="24"/>
              </w:rPr>
              <w:t xml:space="preserve">źródeł zewnętrznych arkusza kalkulacyjnego i baz danych. Tworzenie  i zmiana typów powiązań pomiędzy zdarzeniami, łączenie zasobów i zadań. </w:t>
            </w:r>
          </w:p>
        </w:tc>
      </w:tr>
      <w:tr w:rsidR="00EE6CA9" w:rsidRPr="009C54AE" w14:paraId="52C24D11" w14:textId="77777777" w:rsidTr="00EE6CA9">
        <w:tc>
          <w:tcPr>
            <w:tcW w:w="9520" w:type="dxa"/>
          </w:tcPr>
          <w:p w14:paraId="35EFFCCE" w14:textId="1A099FD9" w:rsidR="00EE6CA9" w:rsidRPr="00EE6CA9" w:rsidRDefault="00EE6CA9" w:rsidP="00EE6C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6CA9">
              <w:rPr>
                <w:sz w:val="24"/>
              </w:rPr>
              <w:t xml:space="preserve">Przygotowanie i analiza różnych wersji projektu. Projekty bazowe. Zasady i  sposoby bilansowania zasobów. Tworzenie budżetu projektu. 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62F05" w14:textId="77777777" w:rsidR="00EE6CA9" w:rsidRPr="00EE6CA9" w:rsidRDefault="00EE6CA9" w:rsidP="00EE6CA9">
      <w:pPr>
        <w:rPr>
          <w:rFonts w:ascii="Corbel" w:hAnsi="Corbel"/>
          <w:i/>
          <w:sz w:val="20"/>
          <w:szCs w:val="20"/>
        </w:rPr>
      </w:pPr>
      <w:r w:rsidRPr="00EE6CA9">
        <w:rPr>
          <w:rFonts w:ascii="Corbel" w:hAnsi="Corbel"/>
          <w:i/>
          <w:sz w:val="20"/>
          <w:szCs w:val="20"/>
        </w:rPr>
        <w:t>Ćwiczenia: praca w laboratorium komputerowym, prezentacja multimedialna ćwiczeń do rozwiązania, objaśnienia słowne stosowanych procedur, praca w grupie, studium przypadków.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EE6CA9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E6CA9" w:rsidRPr="009C54AE" w14:paraId="5FC256E6" w14:textId="77777777" w:rsidTr="00AC1E48">
        <w:tc>
          <w:tcPr>
            <w:tcW w:w="1962" w:type="dxa"/>
            <w:vAlign w:val="center"/>
          </w:tcPr>
          <w:p w14:paraId="1B521E17" w14:textId="37C544A2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zCs w:val="24"/>
              </w:rPr>
              <w:lastRenderedPageBreak/>
              <w:t>ek_01</w:t>
            </w:r>
          </w:p>
        </w:tc>
        <w:tc>
          <w:tcPr>
            <w:tcW w:w="5441" w:type="dxa"/>
          </w:tcPr>
          <w:p w14:paraId="38591A5E" w14:textId="119FBD3D" w:rsidR="00EE6CA9" w:rsidRPr="00EE6CA9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 xml:space="preserve">ocena udzielanych odpowiedzi w trakcie rozwiązywania przykładów, ocena projektu </w:t>
            </w:r>
          </w:p>
        </w:tc>
        <w:tc>
          <w:tcPr>
            <w:tcW w:w="2117" w:type="dxa"/>
            <w:vAlign w:val="center"/>
          </w:tcPr>
          <w:p w14:paraId="4D5562F6" w14:textId="382B8CED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E6CA9" w:rsidRPr="009C54AE" w14:paraId="2D84DE03" w14:textId="77777777" w:rsidTr="00AC1E48">
        <w:tc>
          <w:tcPr>
            <w:tcW w:w="1962" w:type="dxa"/>
            <w:vAlign w:val="center"/>
          </w:tcPr>
          <w:p w14:paraId="3D8CA619" w14:textId="5BADB9EC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32C2781D" w:rsidR="00EE6CA9" w:rsidRPr="00EE6CA9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ocena projektu</w:t>
            </w:r>
          </w:p>
        </w:tc>
        <w:tc>
          <w:tcPr>
            <w:tcW w:w="2117" w:type="dxa"/>
            <w:vAlign w:val="center"/>
          </w:tcPr>
          <w:p w14:paraId="69C1090B" w14:textId="6986C128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E6CA9" w:rsidRPr="009C54AE" w14:paraId="03B8D443" w14:textId="77777777" w:rsidTr="00AC1E48">
        <w:tc>
          <w:tcPr>
            <w:tcW w:w="1962" w:type="dxa"/>
            <w:vAlign w:val="center"/>
          </w:tcPr>
          <w:p w14:paraId="4F8A6C6D" w14:textId="25E6C1D0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C6E7E52" w14:textId="6008161F" w:rsidR="00EE6CA9" w:rsidRPr="00EE6CA9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ocena projektu</w:t>
            </w:r>
          </w:p>
        </w:tc>
        <w:tc>
          <w:tcPr>
            <w:tcW w:w="2117" w:type="dxa"/>
            <w:vAlign w:val="center"/>
          </w:tcPr>
          <w:p w14:paraId="05F0D8C6" w14:textId="3145881E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E6CA9" w:rsidRPr="009C54AE" w14:paraId="2A8B1270" w14:textId="77777777" w:rsidTr="00AC1E48">
        <w:tc>
          <w:tcPr>
            <w:tcW w:w="1962" w:type="dxa"/>
            <w:vAlign w:val="center"/>
          </w:tcPr>
          <w:p w14:paraId="3E00923E" w14:textId="20A5FC91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36F72931" w14:textId="5C8E8729" w:rsidR="00EE6CA9" w:rsidRPr="00EE6CA9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  <w:vAlign w:val="center"/>
          </w:tcPr>
          <w:p w14:paraId="42F42061" w14:textId="62E4248E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37539B83">
        <w:tc>
          <w:tcPr>
            <w:tcW w:w="9670" w:type="dxa"/>
          </w:tcPr>
          <w:p w14:paraId="27E24DC2" w14:textId="77777777" w:rsidR="00EE6CA9" w:rsidRPr="00EE6CA9" w:rsidRDefault="00EE6CA9" w:rsidP="37539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7539B83">
              <w:rPr>
                <w:rFonts w:ascii="Corbel" w:hAnsi="Corbel"/>
                <w:b w:val="0"/>
                <w:smallCaps w:val="0"/>
              </w:rPr>
              <w:t xml:space="preserve">Ćwiczenia: </w:t>
            </w:r>
          </w:p>
          <w:p w14:paraId="2FCDCF70" w14:textId="77777777" w:rsidR="00EE6CA9" w:rsidRPr="00EE6CA9" w:rsidRDefault="00EE6CA9" w:rsidP="37539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7539B83">
              <w:rPr>
                <w:rFonts w:ascii="Corbel" w:hAnsi="Corbel"/>
                <w:b w:val="0"/>
                <w:smallCaps w:val="0"/>
              </w:rPr>
              <w:t xml:space="preserve">zaliczenie z oceną na podstawie ocen cząstkowych (projekt, bieżąca prezentacja na zajęciach rezultatów rozwiązywanych przykładów). </w:t>
            </w:r>
          </w:p>
          <w:p w14:paraId="54225531" w14:textId="6B21147B" w:rsidR="0085747A" w:rsidRPr="009C54AE" w:rsidRDefault="00EE6CA9" w:rsidP="37539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7539B83">
              <w:rPr>
                <w:rFonts w:ascii="Corbel" w:hAnsi="Corbel"/>
                <w:b w:val="0"/>
                <w:smallCaps w:val="0"/>
              </w:rPr>
              <w:t>Ocena 3,0 wymaga zdobycia 51% maksymalnej ilości punktów przypisanych do</w:t>
            </w:r>
            <w:r w:rsidR="00072E21" w:rsidRPr="37539B83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7539B83">
              <w:rPr>
                <w:rFonts w:ascii="Corbel" w:hAnsi="Corbel"/>
                <w:b w:val="0"/>
                <w:smallCaps w:val="0"/>
              </w:rPr>
              <w:t>poszczególnych prac i aktywności składających się na zaliczenie przedmiotu.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072E21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72E21" w:rsidRPr="009C54AE" w14:paraId="41D7342E" w14:textId="77777777" w:rsidTr="00072E21">
        <w:tc>
          <w:tcPr>
            <w:tcW w:w="4902" w:type="dxa"/>
          </w:tcPr>
          <w:p w14:paraId="336857A1" w14:textId="77777777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012498DC" w:rsidR="00072E21" w:rsidRPr="009C54AE" w:rsidRDefault="00823FC9" w:rsidP="00072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072E21" w:rsidRPr="009C54AE" w14:paraId="14748C99" w14:textId="77777777" w:rsidTr="00072E21">
        <w:tc>
          <w:tcPr>
            <w:tcW w:w="4902" w:type="dxa"/>
          </w:tcPr>
          <w:p w14:paraId="77F9A71E" w14:textId="77777777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2FE8EFCF" w:rsidR="00072E21" w:rsidRPr="009C54AE" w:rsidRDefault="00072E21" w:rsidP="00072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2E2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72E21" w:rsidRPr="009C54AE" w14:paraId="41367D30" w14:textId="77777777" w:rsidTr="00072E21">
        <w:tc>
          <w:tcPr>
            <w:tcW w:w="4902" w:type="dxa"/>
          </w:tcPr>
          <w:p w14:paraId="4F573F09" w14:textId="4054F63E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11A18CE" w14:textId="7AB70354" w:rsidR="00072E21" w:rsidRPr="009C54AE" w:rsidRDefault="00823FC9" w:rsidP="00072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072E21" w:rsidRPr="009C54AE" w14:paraId="45A3E8D7" w14:textId="77777777" w:rsidTr="00072E21">
        <w:tc>
          <w:tcPr>
            <w:tcW w:w="4902" w:type="dxa"/>
          </w:tcPr>
          <w:p w14:paraId="626D78EC" w14:textId="77777777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60A08725" w:rsidR="00072E21" w:rsidRPr="009C54AE" w:rsidRDefault="00072E21" w:rsidP="00072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2E2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072E21" w:rsidRPr="009C54AE" w14:paraId="761AF2EE" w14:textId="77777777" w:rsidTr="00072E21">
        <w:tc>
          <w:tcPr>
            <w:tcW w:w="4902" w:type="dxa"/>
          </w:tcPr>
          <w:p w14:paraId="3C28658F" w14:textId="77777777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4CCF68A" w14:textId="096D7FCB" w:rsidR="00072E21" w:rsidRPr="009C54AE" w:rsidRDefault="00072E21" w:rsidP="00072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2E2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37539B83">
        <w:trPr>
          <w:trHeight w:val="397"/>
        </w:trPr>
        <w:tc>
          <w:tcPr>
            <w:tcW w:w="5000" w:type="pct"/>
          </w:tcPr>
          <w:p w14:paraId="7EC7757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D21C47F" w14:textId="77777777" w:rsidR="00072E21" w:rsidRPr="00072E21" w:rsidRDefault="00072E21" w:rsidP="00072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2E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Pr="00072E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 xml:space="preserve">Wilczewski S. MS Project 2013 i MS Project Server 2013. Efektywne zarządzanie projektem i portfelem projektów,  Wyd.  Helion, Gliwice 2014. </w:t>
            </w:r>
          </w:p>
          <w:p w14:paraId="50F2B9B2" w14:textId="339CFF5A" w:rsidR="00072E21" w:rsidRPr="009C54AE" w:rsidRDefault="00072E21" w:rsidP="37539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7539B83">
              <w:rPr>
                <w:rFonts w:ascii="Corbel" w:hAnsi="Corbel"/>
                <w:b w:val="0"/>
                <w:smallCaps w:val="0"/>
                <w:color w:val="000000" w:themeColor="text1"/>
              </w:rPr>
              <w:t>2.</w:t>
            </w:r>
            <w:r>
              <w:tab/>
            </w:r>
            <w:proofErr w:type="spellStart"/>
            <w:r w:rsidRPr="37539B83">
              <w:rPr>
                <w:rFonts w:ascii="Corbel" w:hAnsi="Corbel"/>
                <w:b w:val="0"/>
                <w:smallCaps w:val="0"/>
                <w:color w:val="000000" w:themeColor="text1"/>
              </w:rPr>
              <w:t>Hales</w:t>
            </w:r>
            <w:proofErr w:type="spellEnd"/>
            <w:r w:rsidRPr="37539B8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C. (red.), Wykorzystanie narzędzi informatycznych w naukach ekonomicznych. Przykłady i zadania, Wyd. Uniwersytetu Rzeszowskiego, Rzeszów 2007. </w:t>
            </w:r>
          </w:p>
        </w:tc>
      </w:tr>
      <w:tr w:rsidR="0085747A" w:rsidRPr="009C54AE" w14:paraId="6F6FB0B1" w14:textId="77777777" w:rsidTr="37539B83">
        <w:trPr>
          <w:trHeight w:val="397"/>
        </w:trPr>
        <w:tc>
          <w:tcPr>
            <w:tcW w:w="5000" w:type="pct"/>
          </w:tcPr>
          <w:p w14:paraId="5FFDD44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F17CF12" w14:textId="36A681C0" w:rsidR="00072E21" w:rsidRPr="009C54AE" w:rsidRDefault="00072E2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72E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Pr="00072E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  <w:proofErr w:type="spellStart"/>
            <w:r w:rsidRPr="00072E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Kopczewski</w:t>
            </w:r>
            <w:proofErr w:type="spellEnd"/>
            <w:r w:rsidRPr="00072E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Alfabet zarządzania projektami. Wyd. Helion, Gliwice 2015.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F31B92" w14:textId="77777777" w:rsidR="00327A87" w:rsidRDefault="00327A87" w:rsidP="00C16ABF">
      <w:pPr>
        <w:spacing w:after="0" w:line="240" w:lineRule="auto"/>
      </w:pPr>
      <w:r>
        <w:separator/>
      </w:r>
    </w:p>
  </w:endnote>
  <w:endnote w:type="continuationSeparator" w:id="0">
    <w:p w14:paraId="190D8C6F" w14:textId="77777777" w:rsidR="00327A87" w:rsidRDefault="00327A8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9851CC" w14:textId="77777777" w:rsidR="00327A87" w:rsidRDefault="00327A87" w:rsidP="00C16ABF">
      <w:pPr>
        <w:spacing w:after="0" w:line="240" w:lineRule="auto"/>
      </w:pPr>
      <w:r>
        <w:separator/>
      </w:r>
    </w:p>
  </w:footnote>
  <w:footnote w:type="continuationSeparator" w:id="0">
    <w:p w14:paraId="4EA175F2" w14:textId="77777777" w:rsidR="00327A87" w:rsidRDefault="00327A87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E21"/>
    <w:rsid w:val="000742DC"/>
    <w:rsid w:val="00084C12"/>
    <w:rsid w:val="0009462C"/>
    <w:rsid w:val="00094B12"/>
    <w:rsid w:val="00096C46"/>
    <w:rsid w:val="000A296F"/>
    <w:rsid w:val="000A2A28"/>
    <w:rsid w:val="000A3CDF"/>
    <w:rsid w:val="000A422E"/>
    <w:rsid w:val="000B192D"/>
    <w:rsid w:val="000B28EE"/>
    <w:rsid w:val="000B3E37"/>
    <w:rsid w:val="000D04B0"/>
    <w:rsid w:val="000F1C57"/>
    <w:rsid w:val="000F30DC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94F11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134A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1FC"/>
    <w:rsid w:val="00327A87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2B9E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813"/>
    <w:rsid w:val="004D5282"/>
    <w:rsid w:val="004F1551"/>
    <w:rsid w:val="004F55A3"/>
    <w:rsid w:val="004F569C"/>
    <w:rsid w:val="0050496F"/>
    <w:rsid w:val="00513B6F"/>
    <w:rsid w:val="00517C63"/>
    <w:rsid w:val="00530AD5"/>
    <w:rsid w:val="005363C4"/>
    <w:rsid w:val="00536BDE"/>
    <w:rsid w:val="005428E2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2CA3"/>
    <w:rsid w:val="00647FA8"/>
    <w:rsid w:val="00650C5F"/>
    <w:rsid w:val="00654934"/>
    <w:rsid w:val="006620D9"/>
    <w:rsid w:val="00671958"/>
    <w:rsid w:val="00675843"/>
    <w:rsid w:val="00675D9B"/>
    <w:rsid w:val="00696477"/>
    <w:rsid w:val="00696BD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6904"/>
    <w:rsid w:val="0081707E"/>
    <w:rsid w:val="00823FC9"/>
    <w:rsid w:val="008449B3"/>
    <w:rsid w:val="008552A2"/>
    <w:rsid w:val="0085747A"/>
    <w:rsid w:val="00884922"/>
    <w:rsid w:val="00885F64"/>
    <w:rsid w:val="008917F9"/>
    <w:rsid w:val="008962A4"/>
    <w:rsid w:val="00896365"/>
    <w:rsid w:val="008A3F17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1E4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3A40"/>
    <w:rsid w:val="00B3130B"/>
    <w:rsid w:val="00B40ADB"/>
    <w:rsid w:val="00B43B77"/>
    <w:rsid w:val="00B43E80"/>
    <w:rsid w:val="00B457C0"/>
    <w:rsid w:val="00B47F98"/>
    <w:rsid w:val="00B607DB"/>
    <w:rsid w:val="00B66529"/>
    <w:rsid w:val="00B75946"/>
    <w:rsid w:val="00B8056E"/>
    <w:rsid w:val="00B819C8"/>
    <w:rsid w:val="00B82308"/>
    <w:rsid w:val="00B90885"/>
    <w:rsid w:val="00BB520A"/>
    <w:rsid w:val="00BC099E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5AB9"/>
    <w:rsid w:val="00C67E92"/>
    <w:rsid w:val="00C70A26"/>
    <w:rsid w:val="00C766DF"/>
    <w:rsid w:val="00C94B98"/>
    <w:rsid w:val="00C970F0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383D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690"/>
    <w:rsid w:val="00ED1749"/>
    <w:rsid w:val="00ED2C4A"/>
    <w:rsid w:val="00ED32D2"/>
    <w:rsid w:val="00EE32DE"/>
    <w:rsid w:val="00EE5457"/>
    <w:rsid w:val="00EE6CA9"/>
    <w:rsid w:val="00F070AB"/>
    <w:rsid w:val="00F17567"/>
    <w:rsid w:val="00F27A7B"/>
    <w:rsid w:val="00F50CA9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9332526"/>
    <w:rsid w:val="196E2716"/>
    <w:rsid w:val="27462E8D"/>
    <w:rsid w:val="31340833"/>
    <w:rsid w:val="37539B83"/>
    <w:rsid w:val="3C0D06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4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4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422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4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422E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BCE47-D464-49F3-ADBA-D40273830F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0F5617F-C1A8-4330-9FFB-204BC47228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170454-7825-4BFE-A24A-7FA7AF94B5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F446877-4F02-45E1-BA01-D62A4CF94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759</Words>
  <Characters>4556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Lencka Elżbieta</cp:lastModifiedBy>
  <cp:revision>19</cp:revision>
  <cp:lastPrinted>2019-02-06T12:12:00Z</cp:lastPrinted>
  <dcterms:created xsi:type="dcterms:W3CDTF">2020-12-15T14:00:00Z</dcterms:created>
  <dcterms:modified xsi:type="dcterms:W3CDTF">2022-02-10T09:48:00Z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