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1C4100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770C6" w:rsidRPr="00E960BB">
        <w:rPr>
          <w:rFonts w:ascii="Corbel" w:hAnsi="Corbel"/>
          <w:bCs/>
          <w:i/>
        </w:rPr>
        <w:t xml:space="preserve">Załącznik nr 1.5 do Zarządzenia Rektora UR  nr </w:t>
      </w:r>
      <w:r w:rsidR="00E770C6">
        <w:rPr>
          <w:rFonts w:ascii="Corbel" w:hAnsi="Corbel"/>
          <w:bCs/>
          <w:i/>
        </w:rPr>
        <w:t>7</w:t>
      </w:r>
      <w:r w:rsidR="00E770C6" w:rsidRPr="00E960BB">
        <w:rPr>
          <w:rFonts w:ascii="Corbel" w:hAnsi="Corbel"/>
          <w:bCs/>
          <w:i/>
        </w:rPr>
        <w:t>/20</w:t>
      </w:r>
      <w:r w:rsidR="00E770C6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84016A7" w:rsidR="0085747A" w:rsidRPr="0092371A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2371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2371A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CD4F02">
        <w:rPr>
          <w:rFonts w:ascii="Corbel" w:hAnsi="Corbel" w:cs="Corbel"/>
          <w:iCs/>
          <w:smallCaps/>
        </w:rPr>
        <w:t>202</w:t>
      </w:r>
      <w:r w:rsidR="00C523B6">
        <w:rPr>
          <w:rFonts w:ascii="Corbel" w:hAnsi="Corbel" w:cs="Corbel"/>
          <w:iCs/>
          <w:smallCaps/>
        </w:rPr>
        <w:t>3</w:t>
      </w:r>
      <w:r w:rsidR="00CD4F02">
        <w:rPr>
          <w:rFonts w:ascii="Corbel" w:hAnsi="Corbel" w:cs="Corbel"/>
          <w:iCs/>
          <w:smallCaps/>
        </w:rPr>
        <w:t>-202</w:t>
      </w:r>
      <w:r w:rsidR="00C523B6">
        <w:rPr>
          <w:rFonts w:ascii="Corbel" w:hAnsi="Corbel" w:cs="Corbel"/>
          <w:iCs/>
          <w:smallCaps/>
        </w:rPr>
        <w:t>6</w:t>
      </w:r>
    </w:p>
    <w:p w14:paraId="6A743604" w14:textId="638D8226" w:rsidR="00445970" w:rsidRPr="0092371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71A">
        <w:rPr>
          <w:rFonts w:ascii="Corbel" w:hAnsi="Corbel"/>
          <w:sz w:val="20"/>
          <w:szCs w:val="20"/>
        </w:rPr>
        <w:t xml:space="preserve">Rok akademicki   </w:t>
      </w:r>
      <w:r w:rsidR="00182C9E" w:rsidRPr="0092371A">
        <w:rPr>
          <w:rFonts w:ascii="Corbel" w:hAnsi="Corbel"/>
          <w:sz w:val="20"/>
          <w:szCs w:val="20"/>
        </w:rPr>
        <w:t>202</w:t>
      </w:r>
      <w:r w:rsidR="00C523B6">
        <w:rPr>
          <w:rFonts w:ascii="Corbel" w:hAnsi="Corbel"/>
          <w:sz w:val="20"/>
          <w:szCs w:val="20"/>
        </w:rPr>
        <w:t>5</w:t>
      </w:r>
      <w:r w:rsidR="00182C9E" w:rsidRPr="0092371A">
        <w:rPr>
          <w:rFonts w:ascii="Corbel" w:hAnsi="Corbel"/>
          <w:sz w:val="20"/>
          <w:szCs w:val="20"/>
        </w:rPr>
        <w:t>/202</w:t>
      </w:r>
      <w:r w:rsidR="00C523B6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52DEF0" w:rsidR="0085747A" w:rsidRPr="009C54AE" w:rsidRDefault="00926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6BF8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5EFB75D" w:rsidR="0085747A" w:rsidRPr="009C54AE" w:rsidRDefault="00C41B9B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926BF8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926BF8">
              <w:rPr>
                <w:rFonts w:ascii="Corbel" w:hAnsi="Corbel"/>
                <w:b w:val="0"/>
                <w:sz w:val="24"/>
                <w:szCs w:val="24"/>
              </w:rPr>
              <w:t>/C-1.1a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7C2EAF7" w:rsidR="0085747A" w:rsidRPr="009C54AE" w:rsidRDefault="0092371A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71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86F2EFC" w:rsidR="0085747A" w:rsidRPr="009C54AE" w:rsidRDefault="00C41B9B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2371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2340790" w:rsidR="0085747A" w:rsidRPr="009C54AE" w:rsidRDefault="00FA0A91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EC7EC08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BE6B552" w:rsidR="0085747A" w:rsidRPr="009C54AE" w:rsidRDefault="00846398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F37E8AF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A899BB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B6ED1B" w:rsidR="00923D7D" w:rsidRPr="009C54AE" w:rsidRDefault="00FD3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FE3C74C" w:rsidR="0085747A" w:rsidRPr="009C54AE" w:rsidRDefault="00926BF8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9574962" w:rsidR="0085747A" w:rsidRPr="009C54AE" w:rsidRDefault="0092371A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B682FB3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45E180C" w:rsidR="00015B8F" w:rsidRPr="009C54AE" w:rsidRDefault="00C03A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DC78BFF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43E29FE" w14:textId="77777777" w:rsidR="00FA0A91" w:rsidRPr="00617C46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FDDAE38" w14:textId="77777777" w:rsidR="00FA0A91" w:rsidRPr="009A27B8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B810BD2" w:rsidR="009C54AE" w:rsidRDefault="00FA0A91" w:rsidP="00926BF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26BF8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6C42CB5" w:rsidR="0085747A" w:rsidRPr="009C54AE" w:rsidRDefault="00926BF8" w:rsidP="0092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6B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makro-ekonomicznej oraz znajomość podstawowych procedur programu Excel.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6BF8" w:rsidRPr="009C54AE" w14:paraId="1D38D5E6" w14:textId="77777777" w:rsidTr="00923D7D">
        <w:tc>
          <w:tcPr>
            <w:tcW w:w="851" w:type="dxa"/>
            <w:vAlign w:val="center"/>
          </w:tcPr>
          <w:p w14:paraId="4B62A855" w14:textId="5359D9FE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AA79AB7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1C4A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>procesów rynkowych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926BF8" w:rsidRPr="009C54AE" w14:paraId="2547E272" w14:textId="77777777" w:rsidTr="00923D7D">
        <w:tc>
          <w:tcPr>
            <w:tcW w:w="851" w:type="dxa"/>
            <w:vAlign w:val="center"/>
          </w:tcPr>
          <w:p w14:paraId="28729CF7" w14:textId="21436C2A" w:rsidR="00926BF8" w:rsidRPr="009C54AE" w:rsidRDefault="00926BF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4FFC835A" w14:textId="3E578E79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F72F5">
              <w:rPr>
                <w:rFonts w:ascii="Corbel" w:hAnsi="Corbel"/>
                <w:b w:val="0"/>
                <w:sz w:val="24"/>
                <w:szCs w:val="24"/>
              </w:rPr>
              <w:t>Wykształcenie umiejętności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 doboru właściwych metod i narzędzi ekonometrycznych do analizy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0DF48945" w14:textId="77777777" w:rsidTr="00923D7D">
        <w:tc>
          <w:tcPr>
            <w:tcW w:w="851" w:type="dxa"/>
            <w:vAlign w:val="center"/>
          </w:tcPr>
          <w:p w14:paraId="51C70595" w14:textId="183765CB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39715D2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26F">
              <w:rPr>
                <w:rFonts w:ascii="Corbel" w:hAnsi="Corbel"/>
                <w:b w:val="0"/>
                <w:sz w:val="24"/>
                <w:szCs w:val="24"/>
              </w:rPr>
              <w:t>Wypracowanie</w:t>
            </w:r>
            <w:r w:rsidRPr="00AF72F5">
              <w:rPr>
                <w:rFonts w:ascii="Corbel" w:hAnsi="Corbel"/>
                <w:b w:val="0"/>
                <w:sz w:val="24"/>
                <w:szCs w:val="24"/>
              </w:rPr>
              <w:t xml:space="preserve">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analizowania i interpretowania rezultatów badań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4FD49AB8" w14:textId="77777777" w:rsidTr="00923D7D">
        <w:tc>
          <w:tcPr>
            <w:tcW w:w="851" w:type="dxa"/>
            <w:vAlign w:val="center"/>
          </w:tcPr>
          <w:p w14:paraId="4AD5B6FB" w14:textId="762CEC9B" w:rsidR="00926BF8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03D9A67C" w14:textId="347DF5EA" w:rsidR="00926BF8" w:rsidRPr="00FA326F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7606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6BF8" w:rsidRPr="009C54AE" w14:paraId="2FAE894A" w14:textId="77777777" w:rsidTr="005E6E85">
        <w:tc>
          <w:tcPr>
            <w:tcW w:w="1701" w:type="dxa"/>
          </w:tcPr>
          <w:p w14:paraId="48E5C6E7" w14:textId="7E42897C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5419045" w:rsidR="00926BF8" w:rsidRPr="009C54AE" w:rsidRDefault="00926BF8" w:rsidP="00281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analizy rynku i badań marketingowych, oraz zna odpowiednie metody 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 xml:space="preserve">i techniki analityczne pozwalające pozyskiwać i analizować dane </w:t>
            </w:r>
            <w:r w:rsidR="002819DD" w:rsidRPr="002819DD">
              <w:rPr>
                <w:rFonts w:ascii="Corbel" w:hAnsi="Corbel"/>
                <w:b w:val="0"/>
                <w:smallCaps w:val="0"/>
                <w:szCs w:val="24"/>
              </w:rPr>
              <w:t>dotyczące procesów rynkowych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E219F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737CE376" w:rsidR="002819DD" w:rsidRPr="009C54AE" w:rsidRDefault="002819DD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926BF8" w:rsidRPr="009C54AE" w14:paraId="48B116A6" w14:textId="77777777" w:rsidTr="005E6E85">
        <w:tc>
          <w:tcPr>
            <w:tcW w:w="1701" w:type="dxa"/>
          </w:tcPr>
          <w:p w14:paraId="55D5A65C" w14:textId="721B194A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24639B8" w:rsidR="00926BF8" w:rsidRPr="009C54AE" w:rsidRDefault="00926BF8" w:rsidP="000D2D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Potrafi przeprowadzić analizę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 xml:space="preserve">danych 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za pomocą odpowiednio dobranych metod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>statystycznych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 i modelowania ekonometrycznego, wykorzystując wybrane narzędzia programu EXCEL i pakietu STATISTICA.</w:t>
            </w:r>
          </w:p>
        </w:tc>
        <w:tc>
          <w:tcPr>
            <w:tcW w:w="1873" w:type="dxa"/>
          </w:tcPr>
          <w:p w14:paraId="1A53D897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FC05EB4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207B2C06" w14:textId="37C1C26B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192F1EE1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26BF8" w:rsidRPr="009C54AE" w14:paraId="32BADA47" w14:textId="77777777" w:rsidTr="005E6E85">
        <w:tc>
          <w:tcPr>
            <w:tcW w:w="1701" w:type="dxa"/>
          </w:tcPr>
          <w:p w14:paraId="4CBEB17A" w14:textId="51FDE55F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5331A3D3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Jest gotów do rozwiązywanie problemów poznawczych i praktycznych oraz formułowania różnych założeń badawczych dotyczących procesów rynkowych. Pokazuje praktyczne wykorzystanie narzędzi analizy ilościowej w realizacji określonych zadań z zakresu nauk ekonomicznych. Potrafi wykrywać, analizować i interpretować prawidłowości i zależności w badaniach rynkowych i marketingowych.</w:t>
            </w:r>
          </w:p>
        </w:tc>
        <w:tc>
          <w:tcPr>
            <w:tcW w:w="1873" w:type="dxa"/>
          </w:tcPr>
          <w:p w14:paraId="50F4D39F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EC61CCC" w14:textId="237761E0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5426269" w14:textId="77777777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A6A2A8" w14:textId="1F4C6614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5B676A1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A6EA8C" w14:textId="77777777" w:rsidR="0092371A" w:rsidRPr="009C54AE" w:rsidRDefault="00923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Default="0085747A" w:rsidP="00ED34AB">
      <w:pPr>
        <w:pStyle w:val="Akapitzlist"/>
        <w:numPr>
          <w:ilvl w:val="0"/>
          <w:numId w:val="1"/>
        </w:numPr>
        <w:spacing w:after="24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80F4AB" w14:textId="77777777" w:rsidR="0092371A" w:rsidRPr="009C54AE" w:rsidRDefault="0092371A" w:rsidP="0092371A">
      <w:pPr>
        <w:pStyle w:val="Akapitzlist"/>
        <w:spacing w:after="240" w:line="240" w:lineRule="auto"/>
        <w:ind w:left="1077"/>
        <w:jc w:val="both"/>
        <w:rPr>
          <w:rFonts w:ascii="Corbel" w:hAnsi="Corbel"/>
          <w:sz w:val="24"/>
          <w:szCs w:val="24"/>
        </w:rPr>
      </w:pPr>
    </w:p>
    <w:p w14:paraId="0E37776E" w14:textId="063BDE6C" w:rsidR="0085747A" w:rsidRPr="00ED34A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34AB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0D58" w:rsidRPr="009C54AE" w14:paraId="1C230FF5" w14:textId="77777777" w:rsidTr="00923D7D">
        <w:tc>
          <w:tcPr>
            <w:tcW w:w="9639" w:type="dxa"/>
          </w:tcPr>
          <w:p w14:paraId="59B5524C" w14:textId="37E36737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0D58" w:rsidRPr="009C54AE" w14:paraId="7BDBAFB0" w14:textId="77777777" w:rsidTr="00923D7D">
        <w:tc>
          <w:tcPr>
            <w:tcW w:w="9639" w:type="dxa"/>
          </w:tcPr>
          <w:p w14:paraId="0827D9D0" w14:textId="29FB8B96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0D58" w:rsidRPr="009C54AE" w14:paraId="52C24D11" w14:textId="77777777" w:rsidTr="00923D7D">
        <w:tc>
          <w:tcPr>
            <w:tcW w:w="9639" w:type="dxa"/>
          </w:tcPr>
          <w:p w14:paraId="35EFFCCE" w14:textId="3226D4D5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Istotność statystyczna  – wybrane parametryczne i nieparametryczne </w:t>
            </w: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>testy statystyczne.  Analiza wariancji klasyfikacja jednoczynnikowa.</w:t>
            </w:r>
          </w:p>
        </w:tc>
      </w:tr>
      <w:tr w:rsidR="00F20D58" w:rsidRPr="009C54AE" w14:paraId="304F7BCF" w14:textId="77777777" w:rsidTr="00923D7D">
        <w:tc>
          <w:tcPr>
            <w:tcW w:w="9639" w:type="dxa"/>
          </w:tcPr>
          <w:p w14:paraId="7E94DF82" w14:textId="16BFB2F8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>Analiza współzależności zjawisk rynkowych. Miary zależności  cech ilościowych i jakościowych</w:t>
            </w:r>
          </w:p>
        </w:tc>
      </w:tr>
      <w:tr w:rsidR="00F20D58" w:rsidRPr="009C54AE" w14:paraId="174DA278" w14:textId="77777777" w:rsidTr="00923D7D">
        <w:tc>
          <w:tcPr>
            <w:tcW w:w="9639" w:type="dxa"/>
          </w:tcPr>
          <w:p w14:paraId="4062546D" w14:textId="5341816D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F20D58" w:rsidRPr="009C54AE" w14:paraId="00CBF8BB" w14:textId="77777777" w:rsidTr="00923D7D">
        <w:tc>
          <w:tcPr>
            <w:tcW w:w="9639" w:type="dxa"/>
          </w:tcPr>
          <w:p w14:paraId="6280C329" w14:textId="264DFFF3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009237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metody klasyfikacji, metody porządkowania.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 xml:space="preserve">Rodzaje zmiennych diagnostycznych (stymulanty,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F20D58" w:rsidRPr="009C54AE" w14:paraId="7D68C7E9" w14:textId="77777777" w:rsidTr="00923D7D">
        <w:tc>
          <w:tcPr>
            <w:tcW w:w="9639" w:type="dxa"/>
          </w:tcPr>
          <w:p w14:paraId="257B11DB" w14:textId="319980DB" w:rsidR="00F20D58" w:rsidRPr="009C54AE" w:rsidRDefault="00F20D58" w:rsidP="00766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766032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 Dobór potencjalnych zmiennych diagnostycznych, formułowanie reguł klasyfikacyjnych i ocena zdolności dyskryminacyjnej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1EE1AD84" w:rsidR="00E960BB" w:rsidRPr="009B6E43" w:rsidRDefault="009B6E4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6E43">
        <w:rPr>
          <w:rFonts w:ascii="Corbel" w:hAnsi="Corbel"/>
          <w:b w:val="0"/>
          <w:smallCaps w:val="0"/>
          <w:szCs w:val="24"/>
        </w:rPr>
        <w:t>Ćwiczenia obejmują wprowadzenie teoretyczne z wykorzystaniem prezentacji multimedialnej, rozwiązywanie zadań, analizę danych rynkowych ilustrujących omawiane zagadnienia (w oparciu o techniki komputerowe), interpretację otrzymanych wyników.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D34AB" w:rsidRPr="009C54AE" w14:paraId="5FC256E6" w14:textId="77777777" w:rsidTr="00C05F44">
        <w:tc>
          <w:tcPr>
            <w:tcW w:w="1985" w:type="dxa"/>
          </w:tcPr>
          <w:p w14:paraId="1B521E17" w14:textId="6405C478" w:rsidR="00ED34AB" w:rsidRPr="0092371A" w:rsidRDefault="0092371A" w:rsidP="009237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38591A5E" w14:textId="71A4F1C7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4D5562F6" w14:textId="49D10E62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2D84DE03" w14:textId="77777777" w:rsidTr="00C05F44">
        <w:tc>
          <w:tcPr>
            <w:tcW w:w="1985" w:type="dxa"/>
          </w:tcPr>
          <w:p w14:paraId="3D8CA619" w14:textId="0AEC4CE1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</w:t>
            </w:r>
            <w:r w:rsidR="0092371A" w:rsidRPr="0092371A">
              <w:rPr>
                <w:rFonts w:ascii="Corbel" w:hAnsi="Corbel"/>
                <w:b w:val="0"/>
                <w:szCs w:val="24"/>
              </w:rPr>
              <w:t>K</w:t>
            </w:r>
            <w:r w:rsidRPr="0092371A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57CCE02D" w14:textId="5FDC5514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efektywności pracy 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trakcie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69C1090B" w14:textId="21F150EB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0B5E7DDA" w14:textId="77777777" w:rsidTr="00C05F44">
        <w:tc>
          <w:tcPr>
            <w:tcW w:w="1985" w:type="dxa"/>
          </w:tcPr>
          <w:p w14:paraId="116A7E90" w14:textId="41BA1E83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8605FF" w14:textId="12A6362E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9A0DD81" w14:textId="2EE09A36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6F8BB50" w14:textId="66469FB7" w:rsidR="00F20D58" w:rsidRPr="00F20D58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ED34A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20D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CCF3B6" w14:textId="77777777" w:rsidR="0085747A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Zaliczenie ćwiczeń (z oceną) na podstawie dwóch prac pisemnych obejmujących indywidualne rozwiązywanie zadań, przy wykorzystaniu arkuszy kalkulacyjnych i pakietów komputerowych oraz ocena aktywności na zajęciach.</w:t>
            </w:r>
          </w:p>
          <w:p w14:paraId="54225531" w14:textId="7296D690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34AB">
              <w:rPr>
                <w:rFonts w:ascii="Corbel" w:hAnsi="Corbel"/>
                <w:b w:val="0"/>
                <w:smallCaps w:val="0"/>
                <w:szCs w:val="24"/>
              </w:rPr>
              <w:t>Podstawą uzyskania zaliczenia jest otrzymanie pozytywnej oceny z obu prac pisemnych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0D58" w:rsidRPr="009C54AE" w14:paraId="41D7342E" w14:textId="77777777" w:rsidTr="001D25AB">
        <w:tc>
          <w:tcPr>
            <w:tcW w:w="4962" w:type="dxa"/>
          </w:tcPr>
          <w:p w14:paraId="336857A1" w14:textId="69A7D0AE" w:rsidR="00F20D58" w:rsidRPr="009C54AE" w:rsidRDefault="00F20D58" w:rsidP="00E770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1BFC7502" w:rsidR="00F20D58" w:rsidRPr="009C54AE" w:rsidRDefault="00C03A6F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F20D58" w:rsidRPr="009C54AE" w14:paraId="14748C99" w14:textId="77777777" w:rsidTr="001D25AB">
        <w:tc>
          <w:tcPr>
            <w:tcW w:w="4962" w:type="dxa"/>
          </w:tcPr>
          <w:p w14:paraId="56A46004" w14:textId="77777777" w:rsidR="00F20D58" w:rsidRPr="009C54AE" w:rsidRDefault="00F20D58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2CFC7D9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24D181FD" w14:textId="745D437A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20D58" w:rsidRPr="009C54AE" w14:paraId="41367D30" w14:textId="77777777" w:rsidTr="001D25AB">
        <w:tc>
          <w:tcPr>
            <w:tcW w:w="4962" w:type="dxa"/>
          </w:tcPr>
          <w:p w14:paraId="4F573F09" w14:textId="5756810E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56E13C58" w:rsidR="00F20D58" w:rsidRPr="009C54AE" w:rsidRDefault="00C03A6F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F20D58" w:rsidRPr="009C54AE" w14:paraId="45A3E8D7" w14:textId="77777777" w:rsidTr="001D25AB">
        <w:tc>
          <w:tcPr>
            <w:tcW w:w="4962" w:type="dxa"/>
          </w:tcPr>
          <w:p w14:paraId="626D78EC" w14:textId="50044ECF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5050308B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20D58" w:rsidRPr="009C54AE" w14:paraId="761AF2EE" w14:textId="77777777" w:rsidTr="001D25AB">
        <w:tc>
          <w:tcPr>
            <w:tcW w:w="4962" w:type="dxa"/>
          </w:tcPr>
          <w:p w14:paraId="3C28658F" w14:textId="07EBC24A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7A8948A0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CA1DB51" w14:textId="3FDE0FFE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2B76F2C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6B74A46" w14:textId="5DED715B" w:rsidR="00F20D58" w:rsidRPr="00CE1692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2012.</w:t>
            </w:r>
          </w:p>
          <w:p w14:paraId="00A93933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Wolny R., Metody ilościowe w badaniach rynku, Wydawnictwo AE, Katowice 2009.</w:t>
            </w:r>
          </w:p>
          <w:p w14:paraId="79229C96" w14:textId="44334671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Mynarski</w:t>
            </w:r>
            <w:proofErr w:type="spellEnd"/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S., Analiza danych rynkowych i marketingowych z wykorzystaniem   programu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50F2B9B2" w14:textId="45185386" w:rsidR="00F20D58" w:rsidRPr="009C54AE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STATISTICA, Wydawnictwo Akademii Ekonomicznej w Krakowie,       Kraków,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F2F0B28" w14:textId="77777777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6D778E4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Walesiak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danych marketingowych, PWN, Warszawa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7345A6EE" w:rsidR="00F20D58" w:rsidRP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Kaczmarczyk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Badania marketingowe. Metody i techniki, PWE,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993E0" w14:textId="77777777" w:rsidR="00605BC0" w:rsidRDefault="00605BC0" w:rsidP="00C16ABF">
      <w:pPr>
        <w:spacing w:after="0" w:line="240" w:lineRule="auto"/>
      </w:pPr>
      <w:r>
        <w:separator/>
      </w:r>
    </w:p>
  </w:endnote>
  <w:endnote w:type="continuationSeparator" w:id="0">
    <w:p w14:paraId="0003C9B2" w14:textId="77777777" w:rsidR="00605BC0" w:rsidRDefault="00605B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87975" w14:textId="77777777" w:rsidR="00605BC0" w:rsidRDefault="00605BC0" w:rsidP="00C16ABF">
      <w:pPr>
        <w:spacing w:after="0" w:line="240" w:lineRule="auto"/>
      </w:pPr>
      <w:r>
        <w:separator/>
      </w:r>
    </w:p>
  </w:footnote>
  <w:footnote w:type="continuationSeparator" w:id="0">
    <w:p w14:paraId="755FED65" w14:textId="77777777" w:rsidR="00605BC0" w:rsidRDefault="00605BC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473"/>
    <w:rsid w:val="000D04B0"/>
    <w:rsid w:val="000D2DD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852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9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73A"/>
    <w:rsid w:val="00414E3C"/>
    <w:rsid w:val="0042244A"/>
    <w:rsid w:val="0042745A"/>
    <w:rsid w:val="00431D5C"/>
    <w:rsid w:val="004362C6"/>
    <w:rsid w:val="00437FA2"/>
    <w:rsid w:val="00445970"/>
    <w:rsid w:val="00461EFC"/>
    <w:rsid w:val="00465003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E28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BC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4C97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8EC"/>
    <w:rsid w:val="00745302"/>
    <w:rsid w:val="007461D6"/>
    <w:rsid w:val="00746EC8"/>
    <w:rsid w:val="00763BF1"/>
    <w:rsid w:val="00766032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71F6"/>
    <w:rsid w:val="008449B3"/>
    <w:rsid w:val="00846398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71A"/>
    <w:rsid w:val="00923D7D"/>
    <w:rsid w:val="0092413A"/>
    <w:rsid w:val="00926BF8"/>
    <w:rsid w:val="00933AAB"/>
    <w:rsid w:val="009508DF"/>
    <w:rsid w:val="00950DAC"/>
    <w:rsid w:val="00954A07"/>
    <w:rsid w:val="00984B23"/>
    <w:rsid w:val="00991867"/>
    <w:rsid w:val="00997F14"/>
    <w:rsid w:val="009A78D9"/>
    <w:rsid w:val="009B6E4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F40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1CBC"/>
    <w:rsid w:val="00A84C85"/>
    <w:rsid w:val="00A97DE1"/>
    <w:rsid w:val="00AA22E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04C"/>
    <w:rsid w:val="00BB40DE"/>
    <w:rsid w:val="00BB520A"/>
    <w:rsid w:val="00BC797F"/>
    <w:rsid w:val="00BD3869"/>
    <w:rsid w:val="00BD66E9"/>
    <w:rsid w:val="00BD6FF4"/>
    <w:rsid w:val="00BF2C41"/>
    <w:rsid w:val="00C03A6F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23B6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096"/>
    <w:rsid w:val="00CD4F02"/>
    <w:rsid w:val="00CD6897"/>
    <w:rsid w:val="00CE5BAC"/>
    <w:rsid w:val="00CF25BE"/>
    <w:rsid w:val="00CF772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288C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0C6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34AB"/>
    <w:rsid w:val="00EE32DE"/>
    <w:rsid w:val="00EE5457"/>
    <w:rsid w:val="00F070AB"/>
    <w:rsid w:val="00F17567"/>
    <w:rsid w:val="00F20D58"/>
    <w:rsid w:val="00F2448F"/>
    <w:rsid w:val="00F27A7B"/>
    <w:rsid w:val="00F526AF"/>
    <w:rsid w:val="00F617C3"/>
    <w:rsid w:val="00F7066B"/>
    <w:rsid w:val="00F83B28"/>
    <w:rsid w:val="00F974DA"/>
    <w:rsid w:val="00FA0A91"/>
    <w:rsid w:val="00FA46E5"/>
    <w:rsid w:val="00FB7DBA"/>
    <w:rsid w:val="00FC1C25"/>
    <w:rsid w:val="00FC3F45"/>
    <w:rsid w:val="00FD3C1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49E62A4D-3352-40E5-B055-43DA362E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7F782-3459-4776-8AB6-4BF65D005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CFC91C-993B-4777-9291-0B25AE6FC6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EC55E1-32DD-4608-9E3A-5411490734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76154A-E2ED-4068-8B10-E0245A2FE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4</Pages>
  <Words>933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2020-10-26T14:57:00Z</dcterms:created>
  <dcterms:modified xsi:type="dcterms:W3CDTF">2023-05-12T07:38:00Z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