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143862ED" w:rsidR="0085747A" w:rsidRPr="002C0811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261DBB">
        <w:rPr>
          <w:rFonts w:ascii="Corbel" w:hAnsi="Corbel"/>
          <w:bCs/>
          <w:smallCaps/>
          <w:sz w:val="24"/>
          <w:szCs w:val="24"/>
        </w:rPr>
        <w:t>202</w:t>
      </w:r>
      <w:r w:rsidR="004E1459">
        <w:rPr>
          <w:rFonts w:ascii="Corbel" w:hAnsi="Corbel"/>
          <w:bCs/>
          <w:smallCaps/>
          <w:sz w:val="24"/>
          <w:szCs w:val="24"/>
        </w:rPr>
        <w:t>2</w:t>
      </w:r>
      <w:r w:rsidR="00DC6D0C" w:rsidRPr="00261DBB">
        <w:rPr>
          <w:rFonts w:ascii="Corbel" w:hAnsi="Corbel"/>
          <w:bCs/>
          <w:smallCaps/>
          <w:sz w:val="24"/>
          <w:szCs w:val="24"/>
        </w:rPr>
        <w:t>-</w:t>
      </w:r>
      <w:r w:rsidR="004E1459">
        <w:rPr>
          <w:rFonts w:ascii="Corbel" w:hAnsi="Corbel"/>
          <w:bCs/>
          <w:smallCaps/>
          <w:sz w:val="24"/>
          <w:szCs w:val="24"/>
        </w:rPr>
        <w:t>2025</w:t>
      </w:r>
    </w:p>
    <w:p w14:paraId="6A743604" w14:textId="06FAB978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4E1459">
        <w:rPr>
          <w:rFonts w:ascii="Corbel" w:hAnsi="Corbel"/>
          <w:sz w:val="20"/>
          <w:szCs w:val="20"/>
        </w:rPr>
        <w:t>4</w:t>
      </w:r>
      <w:r w:rsidR="00182C9E">
        <w:rPr>
          <w:rFonts w:ascii="Corbel" w:hAnsi="Corbel"/>
          <w:sz w:val="20"/>
          <w:szCs w:val="20"/>
        </w:rPr>
        <w:t>/</w:t>
      </w:r>
      <w:r w:rsidR="004E1459">
        <w:rPr>
          <w:rFonts w:ascii="Corbel" w:hAnsi="Corbel"/>
          <w:sz w:val="20"/>
          <w:szCs w:val="20"/>
        </w:rPr>
        <w:t>2025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64A5A61" w:rsidR="0085747A" w:rsidRPr="009C54AE" w:rsidRDefault="006038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Doradztwo inwestycyjne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349FBF6" w:rsidR="0085747A" w:rsidRPr="009C54AE" w:rsidRDefault="006038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60385A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60385A"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 w:rsidRPr="0060385A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Pr="0060385A">
              <w:rPr>
                <w:rFonts w:ascii="Corbel" w:hAnsi="Corbel"/>
                <w:b w:val="0"/>
                <w:sz w:val="24"/>
                <w:szCs w:val="24"/>
              </w:rPr>
              <w:t>/C.8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2BB5DBC9" w:rsidR="0085747A" w:rsidRPr="009C54AE" w:rsidRDefault="002C08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82FED86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24F93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7C78DF7" w:rsidR="0085747A" w:rsidRPr="009C54AE" w:rsidRDefault="006038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1F93F18F" w:rsidR="0085747A" w:rsidRPr="009C54AE" w:rsidRDefault="006038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A19FBD2" w:rsidR="0085747A" w:rsidRPr="009C54AE" w:rsidRDefault="006038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6BC89B2A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</w:t>
            </w:r>
            <w:r w:rsidR="0060385A">
              <w:rPr>
                <w:rFonts w:ascii="Corbel" w:hAnsi="Corbel"/>
                <w:b w:val="0"/>
                <w:sz w:val="24"/>
                <w:szCs w:val="24"/>
              </w:rPr>
              <w:t>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3ACEC8B3" w:rsidR="0085747A" w:rsidRPr="009C54AE" w:rsidRDefault="006038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Tomasz Potocki, prof. UR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145ECE3E" w:rsidR="0085747A" w:rsidRPr="009C54AE" w:rsidRDefault="006038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60385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0385A" w:rsidRPr="009C54AE" w14:paraId="174E29BA" w14:textId="77777777" w:rsidTr="00B24F9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707D70E2" w:rsidR="0060385A" w:rsidRPr="009C54AE" w:rsidRDefault="00B24F93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141AE576" w:rsidR="0060385A" w:rsidRPr="009C54AE" w:rsidRDefault="0060385A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66E19789" w:rsidR="0060385A" w:rsidRPr="009C54AE" w:rsidRDefault="0060385A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6CC85ED8" w:rsidR="0060385A" w:rsidRPr="009C54AE" w:rsidRDefault="0060385A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657246FA" w:rsidR="0060385A" w:rsidRPr="009C54AE" w:rsidRDefault="0060385A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7B2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6C19CE8B" w:rsidR="0060385A" w:rsidRPr="009C54AE" w:rsidRDefault="0060385A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7B2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35158FA6" w:rsidR="0060385A" w:rsidRPr="009C54AE" w:rsidRDefault="0060385A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7B2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1734B58A" w:rsidR="0060385A" w:rsidRPr="009C54AE" w:rsidRDefault="0060385A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7B2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5C2527A1" w:rsidR="0060385A" w:rsidRPr="009C54AE" w:rsidRDefault="0060385A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7B2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186E23AE" w:rsidR="0060385A" w:rsidRPr="009C54AE" w:rsidRDefault="0060385A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A5D4E4B" w14:textId="77777777" w:rsidR="00923D7D" w:rsidRPr="009C54AE" w:rsidRDefault="00923D7D" w:rsidP="00C050F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6EF4DB8B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297692B" w14:textId="77777777" w:rsidR="00B24F93" w:rsidRPr="009C54AE" w:rsidRDefault="00B24F93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9A7D4F1" w14:textId="77777777" w:rsidR="00B24F93" w:rsidRPr="00B24F93" w:rsidRDefault="00B24F93" w:rsidP="00B24F9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24F93">
        <w:rPr>
          <w:rFonts w:ascii="Corbel" w:hAnsi="Corbel"/>
          <w:b w:val="0"/>
          <w:smallCaps w:val="0"/>
          <w:szCs w:val="24"/>
        </w:rPr>
        <w:t xml:space="preserve">X zajęcia w formie tradycyjnej, z możliwością realizowania przy pomocy platformy MS </w:t>
      </w:r>
      <w:proofErr w:type="spellStart"/>
      <w:r w:rsidRPr="00B24F93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B24F93">
        <w:rPr>
          <w:rFonts w:ascii="Corbel" w:hAnsi="Corbel"/>
          <w:b w:val="0"/>
          <w:smallCaps w:val="0"/>
          <w:szCs w:val="24"/>
        </w:rPr>
        <w:t xml:space="preserve"> </w:t>
      </w:r>
    </w:p>
    <w:p w14:paraId="66A11E9B" w14:textId="77777777" w:rsidR="00B24F93" w:rsidRPr="00B24F93" w:rsidRDefault="00B24F93" w:rsidP="00B24F9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24F93">
        <w:rPr>
          <w:rFonts w:ascii="MS Gothic" w:eastAsia="MS Gothic" w:hAnsi="MS Gothic" w:cs="MS Gothic" w:hint="eastAsia"/>
          <w:b w:val="0"/>
          <w:smallCaps w:val="0"/>
          <w:szCs w:val="24"/>
        </w:rPr>
        <w:t>☐</w:t>
      </w:r>
      <w:r w:rsidRPr="00B24F9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B24F9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590C73D4" w:rsidR="009C54AE" w:rsidRPr="0060385A" w:rsidRDefault="0060385A" w:rsidP="0060385A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60385A">
        <w:rPr>
          <w:rFonts w:ascii="Corbel" w:hAnsi="Corbel"/>
          <w:b w:val="0"/>
          <w:smallCaps w:val="0"/>
          <w:szCs w:val="24"/>
        </w:rPr>
        <w:t>Egzamin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2BCB44B8" w:rsidR="0085747A" w:rsidRPr="0060385A" w:rsidRDefault="0060385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60385A">
              <w:rPr>
                <w:rFonts w:ascii="Corbel" w:hAnsi="Corbel"/>
                <w:b w:val="0"/>
                <w:smallCaps w:val="0"/>
                <w:szCs w:val="24"/>
              </w:rPr>
              <w:t>Student powinien posiadać wiedzę z matematyki finansowej, wyceny instrumentów finansowych, rynków kapitałowych, psychologii. Student powinien posiadać wiedze dotyczącą funkcjonowania rynków finansowych, potwierdzoną zaliczeniem przedmiotu Rynki finansowe.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C050F4" w:rsidRDefault="00F83B28" w:rsidP="009C54AE">
      <w:pPr>
        <w:pStyle w:val="Podpunkty"/>
        <w:rPr>
          <w:rFonts w:ascii="Corbel" w:hAnsi="Corbel"/>
          <w:b w:val="0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0385A" w:rsidRPr="009C54AE" w14:paraId="1D38D5E6" w14:textId="77777777" w:rsidTr="0060385A">
        <w:tc>
          <w:tcPr>
            <w:tcW w:w="845" w:type="dxa"/>
            <w:vAlign w:val="center"/>
          </w:tcPr>
          <w:p w14:paraId="4B62A855" w14:textId="77777777" w:rsidR="0060385A" w:rsidRPr="009C54AE" w:rsidRDefault="0060385A" w:rsidP="006038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1A983367" w14:textId="26453D69" w:rsidR="0060385A" w:rsidRPr="0060385A" w:rsidRDefault="0060385A" w:rsidP="0060385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60385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Opanowanie przez studentów podstawowej wiedzy z zakresu oceny zyskowności i ryzyka produktów inwestycyjnych.</w:t>
            </w:r>
          </w:p>
        </w:tc>
      </w:tr>
      <w:tr w:rsidR="0060385A" w:rsidRPr="009C54AE" w14:paraId="2547E272" w14:textId="77777777" w:rsidTr="0060385A">
        <w:tc>
          <w:tcPr>
            <w:tcW w:w="845" w:type="dxa"/>
          </w:tcPr>
          <w:p w14:paraId="28729CF7" w14:textId="341DA445" w:rsidR="0060385A" w:rsidRPr="009C54AE" w:rsidRDefault="0060385A" w:rsidP="006038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71D916FA" w14:textId="4423A5DC" w:rsidR="0060385A" w:rsidRPr="0060385A" w:rsidRDefault="0060385A" w:rsidP="0060385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60385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Opanowanie przez studentów wiedzy nt. trzech głównych teorii podejmowania decyzji.</w:t>
            </w:r>
          </w:p>
        </w:tc>
      </w:tr>
      <w:tr w:rsidR="0060385A" w:rsidRPr="009C54AE" w14:paraId="56D7AEDD" w14:textId="77777777" w:rsidTr="0060385A">
        <w:tc>
          <w:tcPr>
            <w:tcW w:w="845" w:type="dxa"/>
          </w:tcPr>
          <w:p w14:paraId="2B0F10E5" w14:textId="12A4E9C5" w:rsidR="0060385A" w:rsidRPr="009C54AE" w:rsidRDefault="0060385A" w:rsidP="006038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0930E1CC" w14:textId="657349C9" w:rsidR="0060385A" w:rsidRPr="0060385A" w:rsidRDefault="0060385A" w:rsidP="0060385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60385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Nabycie przez studentów umiejętności oceny ryzyka finansowego (perspektywa ekonomiczna i psychologiczna) w zmiennym otoczeniu.</w:t>
            </w:r>
          </w:p>
        </w:tc>
      </w:tr>
      <w:tr w:rsidR="0060385A" w:rsidRPr="009C54AE" w14:paraId="0DF48945" w14:textId="77777777" w:rsidTr="0060385A">
        <w:tc>
          <w:tcPr>
            <w:tcW w:w="845" w:type="dxa"/>
          </w:tcPr>
          <w:p w14:paraId="51C70595" w14:textId="77278B81" w:rsidR="0060385A" w:rsidRPr="009C54AE" w:rsidRDefault="0060385A" w:rsidP="006038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  <w:r w:rsidRPr="003F338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  <w:vAlign w:val="center"/>
          </w:tcPr>
          <w:p w14:paraId="13409E89" w14:textId="12E27E89" w:rsidR="0060385A" w:rsidRPr="0060385A" w:rsidRDefault="0060385A" w:rsidP="0060385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60385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Zrozumienie procesu doradczego i roli finansów behawioralnych w tym procesie.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60385A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0385A" w:rsidRPr="009C54AE" w14:paraId="2FAE894A" w14:textId="77777777" w:rsidTr="0060385A">
        <w:tc>
          <w:tcPr>
            <w:tcW w:w="1681" w:type="dxa"/>
          </w:tcPr>
          <w:p w14:paraId="48E5C6E7" w14:textId="77777777" w:rsidR="0060385A" w:rsidRPr="009C54AE" w:rsidRDefault="0060385A" w:rsidP="006038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11A32A1D" w:rsidR="0060385A" w:rsidRPr="009C54AE" w:rsidRDefault="0060385A" w:rsidP="006038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posiad</w:t>
            </w:r>
            <w:r w:rsidRPr="0060385A">
              <w:rPr>
                <w:rFonts w:ascii="Corbel" w:hAnsi="Corbel"/>
                <w:b w:val="0"/>
                <w:smallCaps w:val="0"/>
                <w:szCs w:val="24"/>
              </w:rPr>
              <w:t xml:space="preserve">a pogłębioną wiedzę z teorii inwestycyjnych, a w szczególności efektywności informacyjnej rynków finansowych oraz podstaw teorii portfela. Potrafi definiować w szerokim zakresie kategorie związane z doradztwem inwestycyjnym, produktami inwestycyjnymi. </w:t>
            </w:r>
          </w:p>
        </w:tc>
        <w:tc>
          <w:tcPr>
            <w:tcW w:w="1865" w:type="dxa"/>
            <w:vAlign w:val="center"/>
          </w:tcPr>
          <w:p w14:paraId="45C946D9" w14:textId="77777777" w:rsidR="0060385A" w:rsidRPr="0060385A" w:rsidRDefault="0060385A" w:rsidP="0060385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0385A">
              <w:rPr>
                <w:rFonts w:ascii="Corbel" w:hAnsi="Corbel" w:cs="Times New Roman"/>
                <w:color w:val="auto"/>
              </w:rPr>
              <w:t>K_W07</w:t>
            </w:r>
          </w:p>
          <w:p w14:paraId="55AFD9EF" w14:textId="77777777" w:rsidR="0060385A" w:rsidRPr="0060385A" w:rsidRDefault="0060385A" w:rsidP="0060385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0385A">
              <w:rPr>
                <w:rFonts w:ascii="Corbel" w:hAnsi="Corbel" w:cs="Times New Roman"/>
                <w:color w:val="auto"/>
              </w:rPr>
              <w:t>K_W09</w:t>
            </w:r>
          </w:p>
          <w:p w14:paraId="208BD672" w14:textId="77777777" w:rsidR="0060385A" w:rsidRPr="009C54AE" w:rsidRDefault="0060385A" w:rsidP="006038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0385A" w:rsidRPr="009C54AE" w14:paraId="48B116A6" w14:textId="77777777" w:rsidTr="0060385A">
        <w:tc>
          <w:tcPr>
            <w:tcW w:w="1681" w:type="dxa"/>
          </w:tcPr>
          <w:p w14:paraId="55D5A65C" w14:textId="77777777" w:rsidR="0060385A" w:rsidRPr="009C54AE" w:rsidRDefault="0060385A" w:rsidP="006038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1EA5C96F" w:rsidR="0060385A" w:rsidRPr="009C54AE" w:rsidRDefault="0060385A" w:rsidP="006038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Pr="0060385A">
              <w:rPr>
                <w:rFonts w:ascii="Corbel" w:hAnsi="Corbel"/>
                <w:b w:val="0"/>
                <w:smallCaps w:val="0"/>
                <w:szCs w:val="24"/>
              </w:rPr>
              <w:t xml:space="preserve">otrafi korzystać z metod statystycznych celem tworzenia profeta inwestycyjnego, jak również krytycznie analizować przydatność modeli i technik inwestycyjnych (szczególnie z perspektywy dorobku finansów behawioralnych). </w:t>
            </w:r>
          </w:p>
        </w:tc>
        <w:tc>
          <w:tcPr>
            <w:tcW w:w="1865" w:type="dxa"/>
            <w:vAlign w:val="center"/>
          </w:tcPr>
          <w:p w14:paraId="35FA7292" w14:textId="77777777" w:rsidR="0060385A" w:rsidRPr="0060385A" w:rsidRDefault="0060385A" w:rsidP="0060385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0385A">
              <w:rPr>
                <w:rFonts w:ascii="Corbel" w:hAnsi="Corbel" w:cs="Times New Roman"/>
                <w:color w:val="auto"/>
              </w:rPr>
              <w:t>K_U11</w:t>
            </w:r>
          </w:p>
          <w:p w14:paraId="656E048A" w14:textId="640A0ED9" w:rsidR="0060385A" w:rsidRPr="009C54AE" w:rsidRDefault="0060385A" w:rsidP="006038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385A"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60385A" w:rsidRPr="009C54AE" w14:paraId="32BADA47" w14:textId="77777777" w:rsidTr="0060385A">
        <w:tc>
          <w:tcPr>
            <w:tcW w:w="1681" w:type="dxa"/>
          </w:tcPr>
          <w:p w14:paraId="4CBEB17A" w14:textId="310825B4" w:rsidR="0060385A" w:rsidRPr="009C54AE" w:rsidRDefault="0060385A" w:rsidP="006038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3F6B14D4" w:rsidR="0060385A" w:rsidRPr="009C54AE" w:rsidRDefault="0060385A" w:rsidP="006038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Pr="0060385A">
              <w:rPr>
                <w:rFonts w:ascii="Corbel" w:hAnsi="Corbel"/>
                <w:b w:val="0"/>
                <w:smallCaps w:val="0"/>
                <w:szCs w:val="24"/>
              </w:rPr>
              <w:t xml:space="preserve">rezentuje aktywną postawę wobec rosnącej zmienności rynków finansowych, będąc jednocześnie gotowym do uznawania znaczenia wiedzy w rozwiązywaniu problemów inwestycyjnych. </w:t>
            </w:r>
          </w:p>
        </w:tc>
        <w:tc>
          <w:tcPr>
            <w:tcW w:w="1865" w:type="dxa"/>
            <w:vAlign w:val="center"/>
          </w:tcPr>
          <w:p w14:paraId="230702AE" w14:textId="77777777" w:rsidR="0060385A" w:rsidRPr="0060385A" w:rsidRDefault="0060385A" w:rsidP="0060385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0385A">
              <w:rPr>
                <w:rFonts w:ascii="Corbel" w:hAnsi="Corbel" w:cs="Times New Roman"/>
                <w:color w:val="auto"/>
              </w:rPr>
              <w:t>K_K03</w:t>
            </w:r>
          </w:p>
          <w:p w14:paraId="5EFEA074" w14:textId="77777777" w:rsidR="0060385A" w:rsidRPr="0060385A" w:rsidRDefault="0060385A" w:rsidP="0060385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0385A">
              <w:rPr>
                <w:rFonts w:ascii="Corbel" w:hAnsi="Corbel" w:cs="Times New Roman"/>
                <w:color w:val="auto"/>
              </w:rPr>
              <w:t>K_K05</w:t>
            </w:r>
          </w:p>
          <w:p w14:paraId="2BA6A2A8" w14:textId="77777777" w:rsidR="0060385A" w:rsidRPr="009C54AE" w:rsidRDefault="0060385A" w:rsidP="006038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304826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04826" w:rsidRPr="009C54AE" w14:paraId="5532AAAA" w14:textId="77777777" w:rsidTr="00304826">
        <w:tc>
          <w:tcPr>
            <w:tcW w:w="9520" w:type="dxa"/>
          </w:tcPr>
          <w:p w14:paraId="760C695A" w14:textId="1F4E7B70" w:rsidR="00304826" w:rsidRPr="009C54AE" w:rsidRDefault="00304826" w:rsidP="003048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 xml:space="preserve">Trzy główne techniki analiz </w:t>
            </w:r>
            <w:r>
              <w:rPr>
                <w:rFonts w:ascii="Corbel" w:hAnsi="Corbel"/>
                <w:sz w:val="24"/>
                <w:szCs w:val="24"/>
              </w:rPr>
              <w:t xml:space="preserve">inwestycji </w:t>
            </w:r>
            <w:r w:rsidRPr="00304826">
              <w:rPr>
                <w:rFonts w:ascii="Corbel" w:hAnsi="Corbel"/>
                <w:sz w:val="24"/>
                <w:szCs w:val="24"/>
              </w:rPr>
              <w:t>na rynkach finansowych (analiza techniczna, fundamentalna i portfelowa)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4826" w:rsidRPr="009C54AE" w14:paraId="4AE4DDAB" w14:textId="77777777" w:rsidTr="00304826">
        <w:tc>
          <w:tcPr>
            <w:tcW w:w="9520" w:type="dxa"/>
          </w:tcPr>
          <w:p w14:paraId="13CA1719" w14:textId="213409B2" w:rsidR="00304826" w:rsidRPr="009C54AE" w:rsidRDefault="00304826" w:rsidP="0030482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>Efektywność in</w:t>
            </w:r>
            <w:r>
              <w:rPr>
                <w:rFonts w:ascii="Corbel" w:hAnsi="Corbel"/>
                <w:sz w:val="24"/>
                <w:szCs w:val="24"/>
              </w:rPr>
              <w:t>formacyjna rynków finansowych.</w:t>
            </w:r>
          </w:p>
        </w:tc>
      </w:tr>
      <w:tr w:rsidR="00304826" w:rsidRPr="009C54AE" w14:paraId="551073A5" w14:textId="77777777" w:rsidTr="00304826">
        <w:tc>
          <w:tcPr>
            <w:tcW w:w="9520" w:type="dxa"/>
          </w:tcPr>
          <w:p w14:paraId="4918BCD1" w14:textId="08F71004" w:rsidR="00304826" w:rsidRPr="009C54AE" w:rsidRDefault="00304826" w:rsidP="0030482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>Psychologia rynków finansowych – rola</w:t>
            </w:r>
            <w:r>
              <w:rPr>
                <w:rFonts w:ascii="Corbel" w:hAnsi="Corbel"/>
                <w:sz w:val="24"/>
                <w:szCs w:val="24"/>
              </w:rPr>
              <w:t xml:space="preserve"> teorii finansów behawioralnych.</w:t>
            </w:r>
          </w:p>
        </w:tc>
      </w:tr>
      <w:tr w:rsidR="00304826" w:rsidRPr="009C54AE" w14:paraId="109ED466" w14:textId="77777777" w:rsidTr="00304826">
        <w:tc>
          <w:tcPr>
            <w:tcW w:w="9520" w:type="dxa"/>
          </w:tcPr>
          <w:p w14:paraId="7D3FB8BB" w14:textId="7377EB54" w:rsidR="00304826" w:rsidRPr="009C54AE" w:rsidRDefault="00304826" w:rsidP="0030482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>Rola ekspertów</w:t>
            </w:r>
            <w:r>
              <w:rPr>
                <w:rFonts w:ascii="Corbel" w:hAnsi="Corbel"/>
                <w:sz w:val="24"/>
                <w:szCs w:val="24"/>
              </w:rPr>
              <w:t xml:space="preserve"> w doradztwie inwestycyjnym. Hazard moralny instytucji finansowych.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304826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04826" w:rsidRPr="009C54AE" w14:paraId="1C230FF5" w14:textId="77777777" w:rsidTr="00304826">
        <w:tc>
          <w:tcPr>
            <w:tcW w:w="9520" w:type="dxa"/>
          </w:tcPr>
          <w:p w14:paraId="59B5524C" w14:textId="0B2CCA23" w:rsidR="00304826" w:rsidRPr="009C54AE" w:rsidRDefault="00304826" w:rsidP="003048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>Pomiędzy niepewnością</w:t>
            </w:r>
            <w:r>
              <w:rPr>
                <w:rFonts w:ascii="Corbel" w:hAnsi="Corbel"/>
                <w:sz w:val="24"/>
                <w:szCs w:val="24"/>
              </w:rPr>
              <w:t xml:space="preserve"> a ryzykiem  – gra inwestycyjna.</w:t>
            </w:r>
          </w:p>
        </w:tc>
      </w:tr>
      <w:tr w:rsidR="00304826" w:rsidRPr="009C54AE" w14:paraId="7BDBAFB0" w14:textId="77777777" w:rsidTr="00304826">
        <w:tc>
          <w:tcPr>
            <w:tcW w:w="9520" w:type="dxa"/>
          </w:tcPr>
          <w:p w14:paraId="0827D9D0" w14:textId="292A9DF5" w:rsidR="00304826" w:rsidRPr="009C54AE" w:rsidRDefault="00304826" w:rsidP="003048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>Znaczenie dywersyfikacji w proce</w:t>
            </w:r>
            <w:r>
              <w:rPr>
                <w:rFonts w:ascii="Corbel" w:hAnsi="Corbel"/>
                <w:sz w:val="24"/>
                <w:szCs w:val="24"/>
              </w:rPr>
              <w:t>sie inwestycyjnym – eksperyment.</w:t>
            </w:r>
          </w:p>
        </w:tc>
      </w:tr>
      <w:tr w:rsidR="00304826" w:rsidRPr="009C54AE" w14:paraId="433199D1" w14:textId="77777777" w:rsidTr="00304826">
        <w:tc>
          <w:tcPr>
            <w:tcW w:w="9520" w:type="dxa"/>
          </w:tcPr>
          <w:p w14:paraId="17EEE771" w14:textId="62FA7739" w:rsidR="00304826" w:rsidRPr="009C54AE" w:rsidRDefault="00304826" w:rsidP="003048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>Tworzenie portfela inwestycyjnego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4826" w:rsidRPr="009C54AE" w14:paraId="0D0E2CF1" w14:textId="77777777" w:rsidTr="00304826">
        <w:tc>
          <w:tcPr>
            <w:tcW w:w="9520" w:type="dxa"/>
          </w:tcPr>
          <w:p w14:paraId="60E6B081" w14:textId="06923F25" w:rsidR="00304826" w:rsidRPr="009C54AE" w:rsidRDefault="00304826" w:rsidP="003048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>Główne pułapki psychologi</w:t>
            </w:r>
            <w:r>
              <w:rPr>
                <w:rFonts w:ascii="Corbel" w:hAnsi="Corbel"/>
                <w:sz w:val="24"/>
                <w:szCs w:val="24"/>
              </w:rPr>
              <w:t>czne w procesie inwestycyjnym (heurystyki).</w:t>
            </w:r>
          </w:p>
        </w:tc>
      </w:tr>
      <w:tr w:rsidR="00304826" w:rsidRPr="009C54AE" w14:paraId="52C24D11" w14:textId="77777777" w:rsidTr="00304826">
        <w:tc>
          <w:tcPr>
            <w:tcW w:w="9520" w:type="dxa"/>
          </w:tcPr>
          <w:p w14:paraId="35EFFCCE" w14:textId="489A4333" w:rsidR="00304826" w:rsidRPr="009C54AE" w:rsidRDefault="00304826" w:rsidP="003048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>Analiza wybranych wskaźników i formacji anali</w:t>
            </w:r>
            <w:r>
              <w:rPr>
                <w:rFonts w:ascii="Corbel" w:hAnsi="Corbel"/>
                <w:sz w:val="24"/>
                <w:szCs w:val="24"/>
              </w:rPr>
              <w:t>zy technicznej i fundamentalnej.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BE50EAC" w14:textId="77777777" w:rsidR="00304826" w:rsidRPr="008F7132" w:rsidRDefault="00304826" w:rsidP="00304826">
      <w:pPr>
        <w:spacing w:after="0" w:line="240" w:lineRule="auto"/>
        <w:ind w:left="72" w:hanging="72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t>Wykład z prezentacją multimedialną.</w:t>
      </w:r>
    </w:p>
    <w:p w14:paraId="2D70AF82" w14:textId="22632729" w:rsidR="00304826" w:rsidRPr="008F7132" w:rsidRDefault="00304826" w:rsidP="00304826">
      <w:pPr>
        <w:spacing w:after="0" w:line="240" w:lineRule="auto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t xml:space="preserve">Ćwiczenia obejmują dyskusję moderowaną, </w:t>
      </w:r>
      <w:r>
        <w:rPr>
          <w:rFonts w:ascii="Corbel" w:hAnsi="Corbel"/>
          <w:color w:val="000000"/>
          <w:sz w:val="24"/>
          <w:szCs w:val="24"/>
        </w:rPr>
        <w:t xml:space="preserve">grę inwestycyjną, </w:t>
      </w:r>
      <w:r w:rsidRPr="008F7132">
        <w:rPr>
          <w:rFonts w:ascii="Corbel" w:hAnsi="Corbel"/>
          <w:color w:val="000000"/>
          <w:sz w:val="24"/>
          <w:szCs w:val="24"/>
        </w:rPr>
        <w:t xml:space="preserve">analizę i interpretację danych źródłowych (statystycznych i finansowych), rozwiązywanie </w:t>
      </w:r>
      <w:r>
        <w:rPr>
          <w:rFonts w:ascii="Corbel" w:hAnsi="Corbel"/>
          <w:color w:val="000000"/>
          <w:sz w:val="24"/>
          <w:szCs w:val="24"/>
        </w:rPr>
        <w:t>problemów inwestycyjnych</w:t>
      </w:r>
      <w:r w:rsidRPr="008F7132">
        <w:rPr>
          <w:rFonts w:ascii="Corbel" w:hAnsi="Corbel"/>
          <w:color w:val="000000"/>
          <w:sz w:val="24"/>
          <w:szCs w:val="24"/>
        </w:rPr>
        <w:t>, analizę stud</w:t>
      </w:r>
      <w:r>
        <w:rPr>
          <w:rFonts w:ascii="Corbel" w:hAnsi="Corbel"/>
          <w:color w:val="000000"/>
          <w:sz w:val="24"/>
          <w:szCs w:val="24"/>
        </w:rPr>
        <w:t>ium przypadku, pracę w grupach</w:t>
      </w:r>
      <w:r w:rsidRPr="008F7132">
        <w:rPr>
          <w:rFonts w:ascii="Corbel" w:hAnsi="Corbel"/>
          <w:color w:val="000000"/>
          <w:sz w:val="24"/>
          <w:szCs w:val="24"/>
        </w:rPr>
        <w:t>.</w:t>
      </w:r>
      <w:r>
        <w:rPr>
          <w:rFonts w:ascii="Corbel" w:hAnsi="Corbel"/>
          <w:color w:val="000000"/>
          <w:sz w:val="24"/>
          <w:szCs w:val="24"/>
        </w:rPr>
        <w:t xml:space="preserve"> M</w:t>
      </w:r>
      <w:r w:rsidRPr="008F7132">
        <w:rPr>
          <w:rFonts w:ascii="Corbel" w:hAnsi="Corbel"/>
          <w:color w:val="000000"/>
          <w:sz w:val="24"/>
          <w:szCs w:val="24"/>
        </w:rPr>
        <w:t>etody kształcenia na odległość</w:t>
      </w:r>
      <w:r>
        <w:rPr>
          <w:rFonts w:ascii="Corbel" w:hAnsi="Corbel"/>
          <w:color w:val="000000"/>
          <w:sz w:val="24"/>
          <w:szCs w:val="24"/>
        </w:rPr>
        <w:t>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304826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04826" w:rsidRPr="009C54AE" w14:paraId="5FC256E6" w14:textId="77777777" w:rsidTr="00304826">
        <w:tc>
          <w:tcPr>
            <w:tcW w:w="1962" w:type="dxa"/>
          </w:tcPr>
          <w:p w14:paraId="1B521E17" w14:textId="6D36400F" w:rsidR="00304826" w:rsidRPr="009C54AE" w:rsidRDefault="00304826" w:rsidP="0030482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  <w:vAlign w:val="center"/>
          </w:tcPr>
          <w:p w14:paraId="38591A5E" w14:textId="5C9BC39D" w:rsidR="00304826" w:rsidRPr="00304826" w:rsidRDefault="00304826" w:rsidP="003048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zaliczeniowe, praca grupowa, egzamin</w:t>
            </w:r>
          </w:p>
        </w:tc>
        <w:tc>
          <w:tcPr>
            <w:tcW w:w="2117" w:type="dxa"/>
            <w:vAlign w:val="center"/>
          </w:tcPr>
          <w:p w14:paraId="4D5562F6" w14:textId="04493290" w:rsidR="00304826" w:rsidRPr="00304826" w:rsidRDefault="00304826" w:rsidP="003048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ćwiczenia, wykład</w:t>
            </w:r>
          </w:p>
        </w:tc>
      </w:tr>
      <w:tr w:rsidR="00304826" w:rsidRPr="009C54AE" w14:paraId="2D84DE03" w14:textId="77777777" w:rsidTr="00304826">
        <w:tc>
          <w:tcPr>
            <w:tcW w:w="1962" w:type="dxa"/>
          </w:tcPr>
          <w:p w14:paraId="3D8CA619" w14:textId="77777777" w:rsidR="00304826" w:rsidRPr="009C54AE" w:rsidRDefault="00304826" w:rsidP="0030482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57CCE02D" w14:textId="5EAC535F" w:rsidR="00304826" w:rsidRPr="00304826" w:rsidRDefault="00304826" w:rsidP="003048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zaliczeniowe, praca grupowa, egzamin</w:t>
            </w:r>
          </w:p>
        </w:tc>
        <w:tc>
          <w:tcPr>
            <w:tcW w:w="2117" w:type="dxa"/>
            <w:vAlign w:val="center"/>
          </w:tcPr>
          <w:p w14:paraId="69C1090B" w14:textId="41B0ADE2" w:rsidR="00304826" w:rsidRPr="00304826" w:rsidRDefault="00304826" w:rsidP="003048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ćwiczenia, wykład</w:t>
            </w:r>
          </w:p>
        </w:tc>
      </w:tr>
      <w:tr w:rsidR="00304826" w:rsidRPr="009C54AE" w14:paraId="387FE82C" w14:textId="77777777" w:rsidTr="00304826">
        <w:tc>
          <w:tcPr>
            <w:tcW w:w="1962" w:type="dxa"/>
          </w:tcPr>
          <w:p w14:paraId="06E298C1" w14:textId="64D915E6" w:rsidR="00304826" w:rsidRPr="009C54AE" w:rsidRDefault="00304826" w:rsidP="0030482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vAlign w:val="center"/>
          </w:tcPr>
          <w:p w14:paraId="3E0ADF4F" w14:textId="320B96C9" w:rsidR="00304826" w:rsidRPr="00304826" w:rsidRDefault="00304826" w:rsidP="003048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grupowa, obserwacja w trakcie zajęć</w:t>
            </w:r>
          </w:p>
        </w:tc>
        <w:tc>
          <w:tcPr>
            <w:tcW w:w="2117" w:type="dxa"/>
            <w:vAlign w:val="center"/>
          </w:tcPr>
          <w:p w14:paraId="4225A035" w14:textId="01A47524" w:rsidR="00304826" w:rsidRPr="00304826" w:rsidRDefault="00304826" w:rsidP="003048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03384D65" w14:textId="5D5C73EA" w:rsidR="00304826" w:rsidRDefault="00304826" w:rsidP="003048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Wykład: Egzamin pisemny</w:t>
            </w:r>
            <w:r w:rsidR="00221A8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02F1391" w14:textId="77777777" w:rsidR="0085747A" w:rsidRDefault="0030482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  <w:r w:rsidR="00221A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Ocena pracy w grupach (projekt pisemny i/lub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prezentacja</w:t>
            </w:r>
            <w:r w:rsidR="00221A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gra giełdowa), </w:t>
            </w:r>
            <w:r w:rsidRPr="001E3B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pisemne</w:t>
            </w:r>
            <w:r w:rsidR="00221A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ocena aktywności na zajęciach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221A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54225531" w14:textId="7A44EA45" w:rsidR="00221A83" w:rsidRPr="009C54AE" w:rsidRDefault="00221A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1A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  <w:r>
              <w:rPr>
                <w:rStyle w:val="eop"/>
                <w:rFonts w:ascii="Corbel" w:hAnsi="Corbel"/>
                <w:b w:val="0"/>
                <w:bCs/>
                <w:color w:val="000000"/>
                <w:shd w:val="clear" w:color="auto" w:fill="FFFFFF"/>
              </w:rPr>
              <w:t> 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5"/>
        <w:gridCol w:w="4625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304826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44F68EF5" w14:textId="407076B3" w:rsidR="0085747A" w:rsidRPr="009C54AE" w:rsidRDefault="00304826" w:rsidP="003048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4748C99" w14:textId="77777777" w:rsidTr="00304826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24D181FD" w14:textId="7D0730AE" w:rsidR="00C61DC5" w:rsidRPr="009C54AE" w:rsidRDefault="00304826" w:rsidP="003048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1367D30" w14:textId="77777777" w:rsidTr="00304826">
        <w:tc>
          <w:tcPr>
            <w:tcW w:w="4962" w:type="dxa"/>
          </w:tcPr>
          <w:p w14:paraId="4F573F09" w14:textId="4054F63E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17E37568" w14:textId="77777777" w:rsidR="00C61DC5" w:rsidRDefault="00304826" w:rsidP="003048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  <w:p w14:paraId="611A18CE" w14:textId="65B4EC3C" w:rsidR="00304826" w:rsidRPr="009C54AE" w:rsidRDefault="00304826" w:rsidP="003048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przygotowanie projektu/prezentacji, przygotowanie do kolokwium i egzaminu)</w:t>
            </w:r>
          </w:p>
        </w:tc>
      </w:tr>
      <w:tr w:rsidR="0085747A" w:rsidRPr="009C54AE" w14:paraId="45A3E8D7" w14:textId="77777777" w:rsidTr="00304826">
        <w:tc>
          <w:tcPr>
            <w:tcW w:w="4962" w:type="dxa"/>
          </w:tcPr>
          <w:p w14:paraId="626D78EC" w14:textId="0C1BC35E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1CC4D173" w14:textId="3586920F" w:rsidR="0085747A" w:rsidRPr="009C54AE" w:rsidRDefault="00304826" w:rsidP="003048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61AF2EE" w14:textId="77777777" w:rsidTr="00304826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74CCF68A" w14:textId="069E2BE9" w:rsidR="0085747A" w:rsidRPr="009C54AE" w:rsidRDefault="00304826" w:rsidP="003048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21219BB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6A32648" w14:textId="77777777" w:rsidR="00304826" w:rsidRPr="00667F7B" w:rsidRDefault="00304826" w:rsidP="00304826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67F7B">
              <w:rPr>
                <w:rFonts w:ascii="Corbel" w:hAnsi="Corbel"/>
                <w:b w:val="0"/>
                <w:smallCaps w:val="0"/>
                <w:szCs w:val="24"/>
              </w:rPr>
              <w:t>Hens</w:t>
            </w:r>
            <w:proofErr w:type="spellEnd"/>
            <w:r w:rsidRPr="00667F7B">
              <w:rPr>
                <w:rFonts w:ascii="Corbel" w:hAnsi="Corbel"/>
                <w:b w:val="0"/>
                <w:smallCaps w:val="0"/>
                <w:szCs w:val="24"/>
              </w:rPr>
              <w:t xml:space="preserve"> T., Bachmann K., Psychologia rynku dla doradców finansowych, </w:t>
            </w:r>
            <w:proofErr w:type="spellStart"/>
            <w:r w:rsidRPr="00667F7B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667F7B">
              <w:rPr>
                <w:rFonts w:ascii="Corbel" w:hAnsi="Corbel"/>
                <w:b w:val="0"/>
                <w:smallCaps w:val="0"/>
                <w:szCs w:val="24"/>
              </w:rPr>
              <w:t>, Warszawa 2010.</w:t>
            </w:r>
          </w:p>
          <w:p w14:paraId="4C0079F0" w14:textId="77777777" w:rsidR="00304826" w:rsidRPr="00667F7B" w:rsidRDefault="00304826" w:rsidP="00304826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r w:rsidRPr="00667F7B">
              <w:rPr>
                <w:rFonts w:ascii="Corbel" w:hAnsi="Corbel"/>
                <w:b w:val="0"/>
                <w:smallCaps w:val="0"/>
                <w:szCs w:val="24"/>
              </w:rPr>
              <w:t xml:space="preserve">Jajuga K., Jajuga T., Inwestycje, PWN, Warszawa 2017. </w:t>
            </w:r>
          </w:p>
          <w:p w14:paraId="50F2B9B2" w14:textId="02F814A2" w:rsidR="00304826" w:rsidRPr="00667F7B" w:rsidRDefault="00304826" w:rsidP="00304826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r w:rsidRPr="00667F7B">
              <w:rPr>
                <w:rFonts w:ascii="Corbel" w:hAnsi="Corbel"/>
                <w:b w:val="0"/>
                <w:smallCaps w:val="0"/>
                <w:szCs w:val="24"/>
              </w:rPr>
              <w:t xml:space="preserve">Murphy J., Analiza techniczna rynków finansowych, Wig-Press, Warszawa 1998. 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711836F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FE065F4" w14:textId="1030A5C2" w:rsidR="00304826" w:rsidRPr="00667F7B" w:rsidRDefault="00304826" w:rsidP="00667F7B">
            <w:pPr>
              <w:pStyle w:val="Punktygwne"/>
              <w:numPr>
                <w:ilvl w:val="0"/>
                <w:numId w:val="6"/>
              </w:numPr>
              <w:spacing w:before="0" w:after="0"/>
              <w:ind w:left="313" w:hanging="142"/>
              <w:rPr>
                <w:rFonts w:ascii="Corbel" w:hAnsi="Corbel"/>
                <w:b w:val="0"/>
                <w:smallCaps w:val="0"/>
                <w:szCs w:val="24"/>
              </w:rPr>
            </w:pPr>
            <w:r w:rsidRPr="00667F7B">
              <w:rPr>
                <w:rFonts w:ascii="Corbel" w:hAnsi="Corbel"/>
                <w:b w:val="0"/>
                <w:smallCaps w:val="0"/>
                <w:szCs w:val="24"/>
              </w:rPr>
              <w:t>Czekaj J., Efektywność giełdowego rynku akcji w Polsce: z perspektywy dziesięciolecia, PWN, Warszawa 2001.</w:t>
            </w:r>
          </w:p>
          <w:p w14:paraId="490235FE" w14:textId="77777777" w:rsidR="00304826" w:rsidRPr="00667F7B" w:rsidRDefault="00304826" w:rsidP="00667F7B">
            <w:pPr>
              <w:pStyle w:val="Punktygwne"/>
              <w:numPr>
                <w:ilvl w:val="0"/>
                <w:numId w:val="6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r w:rsidRPr="00667F7B">
              <w:rPr>
                <w:rFonts w:ascii="Corbel" w:hAnsi="Corbel"/>
                <w:b w:val="0"/>
                <w:smallCaps w:val="0"/>
                <w:szCs w:val="24"/>
              </w:rPr>
              <w:t xml:space="preserve">Zielonka P., Behawioralne aspekty inwestowania na Rynku Papierów Wartościowych, </w:t>
            </w:r>
            <w:proofErr w:type="spellStart"/>
            <w:r w:rsidRPr="00667F7B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667F7B">
              <w:rPr>
                <w:rFonts w:ascii="Corbel" w:hAnsi="Corbel"/>
                <w:b w:val="0"/>
                <w:smallCaps w:val="0"/>
                <w:szCs w:val="24"/>
              </w:rPr>
              <w:t>, Warszawa 2008.</w:t>
            </w:r>
          </w:p>
          <w:p w14:paraId="087F5C5A" w14:textId="77777777" w:rsidR="00304826" w:rsidRPr="00667F7B" w:rsidRDefault="00304826" w:rsidP="00667F7B">
            <w:pPr>
              <w:pStyle w:val="Punktygwne"/>
              <w:numPr>
                <w:ilvl w:val="0"/>
                <w:numId w:val="6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r w:rsidRPr="00667F7B">
              <w:rPr>
                <w:rFonts w:ascii="Corbel" w:hAnsi="Corbel"/>
                <w:b w:val="0"/>
                <w:smallCaps w:val="0"/>
                <w:szCs w:val="24"/>
              </w:rPr>
              <w:t xml:space="preserve">Czerwonka  M., </w:t>
            </w:r>
            <w:proofErr w:type="spellStart"/>
            <w:r w:rsidRPr="00667F7B">
              <w:rPr>
                <w:rFonts w:ascii="Corbel" w:hAnsi="Corbel"/>
                <w:b w:val="0"/>
                <w:smallCaps w:val="0"/>
                <w:szCs w:val="24"/>
              </w:rPr>
              <w:t>Gorlewski</w:t>
            </w:r>
            <w:proofErr w:type="spellEnd"/>
            <w:r w:rsidRPr="00667F7B">
              <w:rPr>
                <w:rFonts w:ascii="Corbel" w:hAnsi="Corbel"/>
                <w:b w:val="0"/>
                <w:smallCaps w:val="0"/>
                <w:szCs w:val="24"/>
              </w:rPr>
              <w:t xml:space="preserve"> B., Finanse behawioralne, OW SGH, Warszawa 2012.</w:t>
            </w:r>
          </w:p>
          <w:p w14:paraId="0156844A" w14:textId="77777777" w:rsidR="00304826" w:rsidRPr="00667F7B" w:rsidRDefault="00304826" w:rsidP="00667F7B">
            <w:pPr>
              <w:pStyle w:val="Punktygwne"/>
              <w:numPr>
                <w:ilvl w:val="0"/>
                <w:numId w:val="6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r w:rsidRPr="00667F7B">
              <w:rPr>
                <w:rFonts w:ascii="Corbel" w:hAnsi="Corbel"/>
                <w:b w:val="0"/>
                <w:smallCaps w:val="0"/>
                <w:szCs w:val="24"/>
              </w:rPr>
              <w:t>Piasecki K., Ronka-Chmielowiec W., Matematyka finansowa, Beck, Warszawa 2011.</w:t>
            </w:r>
          </w:p>
          <w:p w14:paraId="6F1DA987" w14:textId="77777777" w:rsidR="00667F7B" w:rsidRPr="00667F7B" w:rsidRDefault="00667F7B" w:rsidP="00667F7B">
            <w:pPr>
              <w:pStyle w:val="Punktygwne"/>
              <w:numPr>
                <w:ilvl w:val="0"/>
                <w:numId w:val="6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67F7B">
              <w:rPr>
                <w:rFonts w:ascii="Corbel" w:hAnsi="Corbel"/>
                <w:b w:val="0"/>
                <w:smallCaps w:val="0"/>
                <w:szCs w:val="24"/>
              </w:rPr>
              <w:t>Thaler</w:t>
            </w:r>
            <w:proofErr w:type="spellEnd"/>
            <w:r w:rsidRPr="00667F7B">
              <w:rPr>
                <w:rFonts w:ascii="Corbel" w:hAnsi="Corbel"/>
                <w:b w:val="0"/>
                <w:smallCaps w:val="0"/>
                <w:szCs w:val="24"/>
              </w:rPr>
              <w:t xml:space="preserve"> R. Zachowania niepoprawne. Tworzenie ekonomii behawioralnej, Media Rodzina, Warszawa, 2018</w:t>
            </w:r>
          </w:p>
          <w:p w14:paraId="1F17CF12" w14:textId="5FFD850C" w:rsidR="00667F7B" w:rsidRPr="009C54AE" w:rsidRDefault="00667F7B" w:rsidP="00667F7B">
            <w:pPr>
              <w:pStyle w:val="Punktygwne"/>
              <w:numPr>
                <w:ilvl w:val="0"/>
                <w:numId w:val="6"/>
              </w:numPr>
              <w:spacing w:before="0" w:after="0"/>
              <w:ind w:left="459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667F7B">
              <w:rPr>
                <w:rFonts w:ascii="Corbel" w:hAnsi="Corbel"/>
                <w:b w:val="0"/>
                <w:smallCaps w:val="0"/>
                <w:szCs w:val="24"/>
              </w:rPr>
              <w:t>Ritchie</w:t>
            </w:r>
            <w:proofErr w:type="spellEnd"/>
            <w:r w:rsidRPr="00667F7B">
              <w:rPr>
                <w:rFonts w:ascii="Corbel" w:hAnsi="Corbel"/>
                <w:b w:val="0"/>
                <w:smallCaps w:val="0"/>
                <w:szCs w:val="24"/>
              </w:rPr>
              <w:t xml:space="preserve"> J., Analiza fundamentalna, Wig-Press, Warszawa 1997.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D9DD31" w14:textId="77777777" w:rsidR="006E7EFF" w:rsidRDefault="006E7EFF" w:rsidP="00C16ABF">
      <w:pPr>
        <w:spacing w:after="0" w:line="240" w:lineRule="auto"/>
      </w:pPr>
      <w:r>
        <w:separator/>
      </w:r>
    </w:p>
  </w:endnote>
  <w:endnote w:type="continuationSeparator" w:id="0">
    <w:p w14:paraId="3B276339" w14:textId="77777777" w:rsidR="006E7EFF" w:rsidRDefault="006E7EF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51A309" w14:textId="77777777" w:rsidR="006E7EFF" w:rsidRDefault="006E7EFF" w:rsidP="00C16ABF">
      <w:pPr>
        <w:spacing w:after="0" w:line="240" w:lineRule="auto"/>
      </w:pPr>
      <w:r>
        <w:separator/>
      </w:r>
    </w:p>
  </w:footnote>
  <w:footnote w:type="continuationSeparator" w:id="0">
    <w:p w14:paraId="22D667D8" w14:textId="77777777" w:rsidR="006E7EFF" w:rsidRDefault="006E7EFF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C5BD6"/>
    <w:multiLevelType w:val="hybridMultilevel"/>
    <w:tmpl w:val="E07A21D0"/>
    <w:lvl w:ilvl="0" w:tplc="4A0E539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52F13"/>
    <w:multiLevelType w:val="hybridMultilevel"/>
    <w:tmpl w:val="E07A21D0"/>
    <w:lvl w:ilvl="0" w:tplc="4A0E539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576BDE"/>
    <w:multiLevelType w:val="hybridMultilevel"/>
    <w:tmpl w:val="E07A21D0"/>
    <w:lvl w:ilvl="0" w:tplc="4A0E539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69199D"/>
    <w:multiLevelType w:val="hybridMultilevel"/>
    <w:tmpl w:val="9FE47CB8"/>
    <w:lvl w:ilvl="0" w:tplc="4A0E539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9E5511"/>
    <w:multiLevelType w:val="hybridMultilevel"/>
    <w:tmpl w:val="7200ED06"/>
    <w:lvl w:ilvl="0" w:tplc="5FACE7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5EE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1A83"/>
    <w:rsid w:val="0022477D"/>
    <w:rsid w:val="002278A9"/>
    <w:rsid w:val="002336F9"/>
    <w:rsid w:val="0024028F"/>
    <w:rsid w:val="00244ABC"/>
    <w:rsid w:val="00261DBB"/>
    <w:rsid w:val="00281FF2"/>
    <w:rsid w:val="002857DE"/>
    <w:rsid w:val="00286503"/>
    <w:rsid w:val="00291567"/>
    <w:rsid w:val="002A22BF"/>
    <w:rsid w:val="002A2389"/>
    <w:rsid w:val="002A671D"/>
    <w:rsid w:val="002A723B"/>
    <w:rsid w:val="002B4D55"/>
    <w:rsid w:val="002B5EA0"/>
    <w:rsid w:val="002B6119"/>
    <w:rsid w:val="002C0811"/>
    <w:rsid w:val="002C1F06"/>
    <w:rsid w:val="002D3375"/>
    <w:rsid w:val="002D73D4"/>
    <w:rsid w:val="002F02A3"/>
    <w:rsid w:val="002F4ABE"/>
    <w:rsid w:val="003018BA"/>
    <w:rsid w:val="0030395F"/>
    <w:rsid w:val="00304826"/>
    <w:rsid w:val="00305C92"/>
    <w:rsid w:val="003151C5"/>
    <w:rsid w:val="003343CF"/>
    <w:rsid w:val="00337507"/>
    <w:rsid w:val="00346FE9"/>
    <w:rsid w:val="0034759A"/>
    <w:rsid w:val="003503F6"/>
    <w:rsid w:val="003530DD"/>
    <w:rsid w:val="00363F78"/>
    <w:rsid w:val="003753F6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2F12"/>
    <w:rsid w:val="0047598D"/>
    <w:rsid w:val="004840FD"/>
    <w:rsid w:val="00490F7D"/>
    <w:rsid w:val="00491678"/>
    <w:rsid w:val="004968E2"/>
    <w:rsid w:val="004A3EEA"/>
    <w:rsid w:val="004A4D1F"/>
    <w:rsid w:val="004D5282"/>
    <w:rsid w:val="004E1459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7580"/>
    <w:rsid w:val="0059484D"/>
    <w:rsid w:val="005A0855"/>
    <w:rsid w:val="005A133C"/>
    <w:rsid w:val="005A3196"/>
    <w:rsid w:val="005C080F"/>
    <w:rsid w:val="005C55E5"/>
    <w:rsid w:val="005C696A"/>
    <w:rsid w:val="005E4EC2"/>
    <w:rsid w:val="005E6E85"/>
    <w:rsid w:val="005F31D2"/>
    <w:rsid w:val="0060385A"/>
    <w:rsid w:val="0061029B"/>
    <w:rsid w:val="00617230"/>
    <w:rsid w:val="00621CE1"/>
    <w:rsid w:val="00627FC9"/>
    <w:rsid w:val="00647FA8"/>
    <w:rsid w:val="00650C5F"/>
    <w:rsid w:val="00654934"/>
    <w:rsid w:val="006620D9"/>
    <w:rsid w:val="00667F7B"/>
    <w:rsid w:val="00671958"/>
    <w:rsid w:val="00675843"/>
    <w:rsid w:val="00696477"/>
    <w:rsid w:val="006B556D"/>
    <w:rsid w:val="006D050F"/>
    <w:rsid w:val="006D6139"/>
    <w:rsid w:val="006E2AAA"/>
    <w:rsid w:val="006E5D65"/>
    <w:rsid w:val="006E7EFF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97482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CEB"/>
    <w:rsid w:val="00916188"/>
    <w:rsid w:val="00923D7D"/>
    <w:rsid w:val="009312B7"/>
    <w:rsid w:val="009508DF"/>
    <w:rsid w:val="00950DAC"/>
    <w:rsid w:val="00954A07"/>
    <w:rsid w:val="009802DD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4F93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0F4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87098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ormaltextrun">
    <w:name w:val="normaltextrun"/>
    <w:basedOn w:val="Domylnaczcionkaakapitu"/>
    <w:rsid w:val="00221A83"/>
  </w:style>
  <w:style w:type="character" w:customStyle="1" w:styleId="eop">
    <w:name w:val="eop"/>
    <w:basedOn w:val="Domylnaczcionkaakapitu"/>
    <w:rsid w:val="00221A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74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5C84D1-1031-421F-B04C-78D1D9B218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8D86C6-8064-4108-90A1-B32F4FD3FC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847FF8-24A1-4D67-9A24-F94B276420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94BE05E-20A9-4368-A775-F2C6682EB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1</Pages>
  <Words>932</Words>
  <Characters>5594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Elżbieta Lencka</cp:lastModifiedBy>
  <cp:revision>16</cp:revision>
  <cp:lastPrinted>2019-02-06T12:12:00Z</cp:lastPrinted>
  <dcterms:created xsi:type="dcterms:W3CDTF">2020-10-25T11:05:00Z</dcterms:created>
  <dcterms:modified xsi:type="dcterms:W3CDTF">2022-09-09T07:41:00Z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