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46F3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E1C7F4D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CAEC0" w14:textId="77777777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65A73" w:rsidRPr="00A65A73">
        <w:rPr>
          <w:rFonts w:ascii="Corbel" w:hAnsi="Corbel"/>
          <w:b/>
          <w:smallCaps/>
          <w:sz w:val="24"/>
          <w:szCs w:val="24"/>
        </w:rPr>
        <w:t>2020-2023</w:t>
      </w:r>
    </w:p>
    <w:p w14:paraId="66D8C64D" w14:textId="77777777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2020/2021</w:t>
      </w:r>
    </w:p>
    <w:p w14:paraId="253C6D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159BD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21EA">
        <w:rPr>
          <w:rFonts w:ascii="Corbel" w:hAnsi="Corbel"/>
          <w:szCs w:val="24"/>
        </w:rPr>
        <w:t xml:space="preserve">1. </w:t>
      </w:r>
      <w:r w:rsidR="0085747A" w:rsidRPr="009821EA">
        <w:rPr>
          <w:rFonts w:ascii="Corbel" w:hAnsi="Corbel"/>
          <w:szCs w:val="24"/>
        </w:rPr>
        <w:t xml:space="preserve">Podstawowe </w:t>
      </w:r>
      <w:r w:rsidR="00445970" w:rsidRPr="009821E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21EA" w14:paraId="231944E3" w14:textId="77777777" w:rsidTr="00B819C8">
        <w:tc>
          <w:tcPr>
            <w:tcW w:w="2694" w:type="dxa"/>
            <w:vAlign w:val="center"/>
          </w:tcPr>
          <w:p w14:paraId="3DEC762F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7ED0B3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Geografia gospodarcza</w:t>
            </w:r>
          </w:p>
        </w:tc>
      </w:tr>
      <w:tr w:rsidR="0085747A" w:rsidRPr="009821EA" w14:paraId="311861A2" w14:textId="77777777" w:rsidTr="00B819C8">
        <w:tc>
          <w:tcPr>
            <w:tcW w:w="2694" w:type="dxa"/>
            <w:vAlign w:val="center"/>
          </w:tcPr>
          <w:p w14:paraId="1B74747C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A57F7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821EA" w14:paraId="13C0AA75" w14:textId="77777777" w:rsidTr="00B819C8">
        <w:tc>
          <w:tcPr>
            <w:tcW w:w="2694" w:type="dxa"/>
            <w:vAlign w:val="center"/>
          </w:tcPr>
          <w:p w14:paraId="0F66566D" w14:textId="77777777" w:rsidR="0085747A" w:rsidRPr="009821E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21E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0E4D84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21EA" w14:paraId="7C7D53F1" w14:textId="77777777" w:rsidTr="00B819C8">
        <w:tc>
          <w:tcPr>
            <w:tcW w:w="2694" w:type="dxa"/>
            <w:vAlign w:val="center"/>
          </w:tcPr>
          <w:p w14:paraId="6157F463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47686A" w14:textId="0A5CAD01" w:rsidR="0085747A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21EA" w14:paraId="42CEF66D" w14:textId="77777777" w:rsidTr="00B819C8">
        <w:tc>
          <w:tcPr>
            <w:tcW w:w="2694" w:type="dxa"/>
            <w:vAlign w:val="center"/>
          </w:tcPr>
          <w:p w14:paraId="6F0A2F8C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CEF662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821EA" w14:paraId="59101B40" w14:textId="77777777" w:rsidTr="00B819C8">
        <w:tc>
          <w:tcPr>
            <w:tcW w:w="2694" w:type="dxa"/>
            <w:vAlign w:val="center"/>
          </w:tcPr>
          <w:p w14:paraId="18D091EF" w14:textId="77777777" w:rsidR="0085747A" w:rsidRPr="009821E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7B4B9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821EA" w14:paraId="0864D415" w14:textId="77777777" w:rsidTr="00B819C8">
        <w:tc>
          <w:tcPr>
            <w:tcW w:w="2694" w:type="dxa"/>
            <w:vAlign w:val="center"/>
          </w:tcPr>
          <w:p w14:paraId="59F24AF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325147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821EA" w14:paraId="724013BB" w14:textId="77777777" w:rsidTr="00B819C8">
        <w:tc>
          <w:tcPr>
            <w:tcW w:w="2694" w:type="dxa"/>
            <w:vAlign w:val="center"/>
          </w:tcPr>
          <w:p w14:paraId="1F28E17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DDEF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821EA" w14:paraId="315EED56" w14:textId="77777777" w:rsidTr="00B819C8">
        <w:tc>
          <w:tcPr>
            <w:tcW w:w="2694" w:type="dxa"/>
            <w:vAlign w:val="center"/>
          </w:tcPr>
          <w:p w14:paraId="1F41D0F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21EA">
              <w:rPr>
                <w:rFonts w:ascii="Corbel" w:hAnsi="Corbel"/>
                <w:sz w:val="24"/>
                <w:szCs w:val="24"/>
              </w:rPr>
              <w:t>/y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FA5A17" w14:textId="4C514FA4" w:rsidR="0085747A" w:rsidRPr="009821EA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821E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821EA" w14:paraId="78C2C4F3" w14:textId="77777777" w:rsidTr="00B819C8">
        <w:tc>
          <w:tcPr>
            <w:tcW w:w="2694" w:type="dxa"/>
            <w:vAlign w:val="center"/>
          </w:tcPr>
          <w:p w14:paraId="21C3D2F0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7FFABB" w14:textId="77777777" w:rsidR="0085747A" w:rsidRPr="009821EA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821EA" w14:paraId="55A8E223" w14:textId="77777777" w:rsidTr="00B819C8">
        <w:tc>
          <w:tcPr>
            <w:tcW w:w="2694" w:type="dxa"/>
            <w:vAlign w:val="center"/>
          </w:tcPr>
          <w:p w14:paraId="630AA991" w14:textId="77777777" w:rsidR="00923D7D" w:rsidRPr="009821E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18134B" w14:textId="6A105A69" w:rsidR="00923D7D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9821E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821EA" w14:paraId="2EEC8666" w14:textId="77777777" w:rsidTr="00B819C8">
        <w:tc>
          <w:tcPr>
            <w:tcW w:w="2694" w:type="dxa"/>
            <w:vAlign w:val="center"/>
          </w:tcPr>
          <w:p w14:paraId="4AF833E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EC00EE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Pr="009821EA">
              <w:rPr>
                <w:rFonts w:ascii="Corbel" w:hAnsi="Corbel"/>
                <w:b w:val="0"/>
                <w:sz w:val="24"/>
                <w:szCs w:val="24"/>
              </w:rPr>
              <w:t>-Polańska</w:t>
            </w:r>
          </w:p>
        </w:tc>
      </w:tr>
      <w:tr w:rsidR="0085747A" w:rsidRPr="009821EA" w14:paraId="0BF7BEC9" w14:textId="77777777" w:rsidTr="00B819C8">
        <w:tc>
          <w:tcPr>
            <w:tcW w:w="2694" w:type="dxa"/>
            <w:vAlign w:val="center"/>
          </w:tcPr>
          <w:p w14:paraId="42ECCC06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5BDB46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14:paraId="3A5EDAE5" w14:textId="370BC5E5" w:rsidR="0085747A" w:rsidRPr="009821E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* </w:t>
      </w:r>
      <w:r w:rsidR="00B90885" w:rsidRPr="009821E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21EA">
        <w:rPr>
          <w:rFonts w:ascii="Corbel" w:hAnsi="Corbel"/>
          <w:b w:val="0"/>
          <w:sz w:val="24"/>
          <w:szCs w:val="24"/>
        </w:rPr>
        <w:t>e,</w:t>
      </w:r>
      <w:r w:rsidR="009821EA">
        <w:rPr>
          <w:rFonts w:ascii="Corbel" w:hAnsi="Corbel"/>
          <w:b w:val="0"/>
          <w:sz w:val="24"/>
          <w:szCs w:val="24"/>
        </w:rPr>
        <w:t xml:space="preserve"> </w:t>
      </w:r>
      <w:r w:rsidRPr="009821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21EA">
        <w:rPr>
          <w:rFonts w:ascii="Corbel" w:hAnsi="Corbel"/>
          <w:b w:val="0"/>
          <w:i/>
          <w:sz w:val="24"/>
          <w:szCs w:val="24"/>
        </w:rPr>
        <w:t>w Jednostce</w:t>
      </w:r>
    </w:p>
    <w:p w14:paraId="64004DAB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B08816" w14:textId="77777777" w:rsidR="0085747A" w:rsidRPr="009821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>1.</w:t>
      </w:r>
      <w:r w:rsidR="00E22FBC" w:rsidRPr="009821EA">
        <w:rPr>
          <w:rFonts w:ascii="Corbel" w:hAnsi="Corbel"/>
          <w:sz w:val="24"/>
          <w:szCs w:val="24"/>
        </w:rPr>
        <w:t>1</w:t>
      </w:r>
      <w:r w:rsidRPr="009821E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61B491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D2310" w14:paraId="254080EF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1330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Semestr</w:t>
            </w:r>
          </w:p>
          <w:p w14:paraId="00420397" w14:textId="77777777" w:rsidR="00015B8F" w:rsidRPr="002D231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(</w:t>
            </w:r>
            <w:r w:rsidR="00363F78" w:rsidRPr="002D231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61B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Wykł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7E1B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AFFF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Konw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8979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DDD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Sem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71A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E67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Prakt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5826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849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Liczba pkt</w:t>
            </w:r>
            <w:r w:rsidR="00B90885" w:rsidRPr="002D2310">
              <w:rPr>
                <w:rFonts w:ascii="Corbel" w:hAnsi="Corbel"/>
                <w:szCs w:val="24"/>
              </w:rPr>
              <w:t>.</w:t>
            </w:r>
            <w:r w:rsidRPr="002D2310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9821EA" w14:paraId="3A1055A6" w14:textId="77777777" w:rsidTr="00EE5C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1B01" w14:textId="77777777" w:rsidR="00015B8F" w:rsidRPr="009821EA" w:rsidRDefault="009A2527" w:rsidP="00EE5C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C876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1B3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668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B55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ACF1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72A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64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D77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7A87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B29B85" w14:textId="77777777" w:rsidR="00923D7D" w:rsidRPr="009821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050B78" w14:textId="77777777" w:rsidR="00923D7D" w:rsidRPr="009821E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95BF61" w14:textId="77777777" w:rsidR="0085747A" w:rsidRPr="009821E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1.</w:t>
      </w:r>
      <w:r w:rsidR="00E22FBC" w:rsidRPr="009821EA">
        <w:rPr>
          <w:rFonts w:ascii="Corbel" w:hAnsi="Corbel"/>
          <w:smallCaps w:val="0"/>
          <w:szCs w:val="24"/>
        </w:rPr>
        <w:t>2</w:t>
      </w:r>
      <w:r w:rsidR="00F83B28" w:rsidRPr="009821EA">
        <w:rPr>
          <w:rFonts w:ascii="Corbel" w:hAnsi="Corbel"/>
          <w:smallCaps w:val="0"/>
          <w:szCs w:val="24"/>
        </w:rPr>
        <w:t>.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 xml:space="preserve">Sposób realizacji zajęć  </w:t>
      </w:r>
    </w:p>
    <w:p w14:paraId="21CA10CB" w14:textId="59B3AA6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8054E4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0457A5B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520881B" w14:textId="77777777" w:rsidR="009821EA" w:rsidRPr="009821EA" w:rsidRDefault="009821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515523" w14:textId="23744DC0" w:rsidR="009821E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1.3 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>For</w:t>
      </w:r>
      <w:r w:rsidR="00445970" w:rsidRPr="009821EA">
        <w:rPr>
          <w:rFonts w:ascii="Corbel" w:hAnsi="Corbel"/>
          <w:smallCaps w:val="0"/>
          <w:szCs w:val="24"/>
        </w:rPr>
        <w:t xml:space="preserve">ma zaliczenia przedmiotu </w:t>
      </w:r>
      <w:r w:rsidRPr="009821EA">
        <w:rPr>
          <w:rFonts w:ascii="Corbel" w:hAnsi="Corbel"/>
          <w:smallCaps w:val="0"/>
          <w:szCs w:val="24"/>
        </w:rPr>
        <w:t xml:space="preserve"> (z toku) </w:t>
      </w:r>
    </w:p>
    <w:p w14:paraId="3FD792D2" w14:textId="77777777" w:rsid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FF2FFB4" w14:textId="4C28547C" w:rsidR="00E22FBC" w:rsidRP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0A0516" w:rsidRPr="009821EA">
        <w:rPr>
          <w:rFonts w:ascii="Corbel" w:hAnsi="Corbel"/>
          <w:b w:val="0"/>
          <w:smallCaps w:val="0"/>
          <w:szCs w:val="24"/>
        </w:rPr>
        <w:t>Zaliczenie z oceną</w:t>
      </w:r>
    </w:p>
    <w:p w14:paraId="63397592" w14:textId="77777777" w:rsidR="00E960BB" w:rsidRPr="009821E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05C53" w14:textId="77777777" w:rsidR="00E960BB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6290C830" w14:textId="77777777" w:rsidTr="00745302">
        <w:tc>
          <w:tcPr>
            <w:tcW w:w="9670" w:type="dxa"/>
          </w:tcPr>
          <w:p w14:paraId="41C2A06A" w14:textId="77777777" w:rsidR="0085747A" w:rsidRPr="009821EA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</w:t>
            </w:r>
            <w:r w:rsidR="000B4DD1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geografii społeczno-gospodarczej</w:t>
            </w: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programu szkoły średniej.</w:t>
            </w:r>
          </w:p>
        </w:tc>
      </w:tr>
    </w:tbl>
    <w:p w14:paraId="675CD6CA" w14:textId="77777777" w:rsidR="00153C41" w:rsidRPr="009821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A8FF29" w14:textId="5C125584" w:rsidR="0085747A" w:rsidRPr="009821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lastRenderedPageBreak/>
        <w:t>3.</w:t>
      </w:r>
      <w:r w:rsidR="00A84C85" w:rsidRPr="009821EA">
        <w:rPr>
          <w:rFonts w:ascii="Corbel" w:hAnsi="Corbel"/>
          <w:szCs w:val="24"/>
        </w:rPr>
        <w:t>cele, efekty uczenia się</w:t>
      </w:r>
      <w:r w:rsidR="0085747A" w:rsidRPr="009821EA">
        <w:rPr>
          <w:rFonts w:ascii="Corbel" w:hAnsi="Corbel"/>
          <w:szCs w:val="24"/>
        </w:rPr>
        <w:t xml:space="preserve"> , treści Programowe i stosowane metody Dydaktyczne</w:t>
      </w:r>
    </w:p>
    <w:p w14:paraId="4151CAC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DDB42B" w14:textId="77777777" w:rsidR="0085747A" w:rsidRPr="009821E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3.1 </w:t>
      </w:r>
      <w:r w:rsidR="00C05F44" w:rsidRPr="009821EA">
        <w:rPr>
          <w:rFonts w:ascii="Corbel" w:hAnsi="Corbel"/>
          <w:sz w:val="24"/>
          <w:szCs w:val="24"/>
        </w:rPr>
        <w:t>Cele przedmiotu</w:t>
      </w:r>
    </w:p>
    <w:p w14:paraId="4955E170" w14:textId="77777777" w:rsidR="00F83B28" w:rsidRPr="009821E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821EA" w14:paraId="5091A415" w14:textId="77777777" w:rsidTr="00923D7D">
        <w:tc>
          <w:tcPr>
            <w:tcW w:w="851" w:type="dxa"/>
            <w:vAlign w:val="center"/>
          </w:tcPr>
          <w:p w14:paraId="7EB65D6D" w14:textId="77777777" w:rsidR="0085747A" w:rsidRPr="009821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2B1356" w14:textId="77777777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821EA" w14:paraId="6A84D815" w14:textId="77777777" w:rsidTr="00923D7D">
        <w:tc>
          <w:tcPr>
            <w:tcW w:w="851" w:type="dxa"/>
            <w:vAlign w:val="center"/>
          </w:tcPr>
          <w:p w14:paraId="7E508B4C" w14:textId="77777777" w:rsidR="0085747A" w:rsidRPr="009821EA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FCE25C" w14:textId="05BBDB91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r w:rsidR="009821EA" w:rsidRPr="009821EA">
              <w:rPr>
                <w:rFonts w:ascii="Corbel" w:hAnsi="Corbel"/>
                <w:b w:val="0"/>
                <w:sz w:val="24"/>
                <w:szCs w:val="24"/>
              </w:rPr>
              <w:t>poza przyrodniczych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821EA" w14:paraId="4BD8D864" w14:textId="77777777" w:rsidTr="00923D7D">
        <w:tc>
          <w:tcPr>
            <w:tcW w:w="851" w:type="dxa"/>
            <w:vAlign w:val="center"/>
          </w:tcPr>
          <w:p w14:paraId="056296CB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3F9235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58F245B3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68C7E8" w14:textId="77777777" w:rsidR="001D7B54" w:rsidRPr="009821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3.2 </w:t>
      </w:r>
      <w:r w:rsidR="001D7B54" w:rsidRPr="009821EA">
        <w:rPr>
          <w:rFonts w:ascii="Corbel" w:hAnsi="Corbel"/>
          <w:b/>
          <w:sz w:val="24"/>
          <w:szCs w:val="24"/>
        </w:rPr>
        <w:t xml:space="preserve">Efekty </w:t>
      </w:r>
      <w:r w:rsidR="00C05F44" w:rsidRPr="009821E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21EA">
        <w:rPr>
          <w:rFonts w:ascii="Corbel" w:hAnsi="Corbel"/>
          <w:b/>
          <w:sz w:val="24"/>
          <w:szCs w:val="24"/>
        </w:rPr>
        <w:t>dla przedmiotu</w:t>
      </w:r>
    </w:p>
    <w:p w14:paraId="0BC9EDFE" w14:textId="77777777" w:rsidR="001D7B54" w:rsidRPr="009821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E5CE0" w14:paraId="472DC8FE" w14:textId="77777777" w:rsidTr="009A2527">
        <w:tc>
          <w:tcPr>
            <w:tcW w:w="1681" w:type="dxa"/>
            <w:vAlign w:val="center"/>
          </w:tcPr>
          <w:p w14:paraId="5CBBF387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A5C1C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2C5E63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="0030395F" w:rsidRPr="00EE5CE0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85747A" w:rsidRPr="009821EA" w14:paraId="3115E1DB" w14:textId="77777777" w:rsidTr="009A2527">
        <w:tc>
          <w:tcPr>
            <w:tcW w:w="1681" w:type="dxa"/>
          </w:tcPr>
          <w:p w14:paraId="4284879F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153C64F" w14:textId="77777777" w:rsidR="0085747A" w:rsidRPr="009821EA" w:rsidRDefault="00843D04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efiniuje podstawowe pojęcia z zakresu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geografii 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oraz dostrzega  dylematy związane z gospodarowaniem przestrzenią w kontekście rozwoju gospodarczego miast i regionów.</w:t>
            </w:r>
          </w:p>
        </w:tc>
        <w:tc>
          <w:tcPr>
            <w:tcW w:w="1865" w:type="dxa"/>
          </w:tcPr>
          <w:p w14:paraId="2910D31A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35EBC5F4" w14:textId="7EEF04F4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</w:tc>
      </w:tr>
      <w:tr w:rsidR="0085747A" w:rsidRPr="009821EA" w14:paraId="657562EB" w14:textId="77777777" w:rsidTr="009A2527">
        <w:tc>
          <w:tcPr>
            <w:tcW w:w="1681" w:type="dxa"/>
          </w:tcPr>
          <w:p w14:paraId="2F865B96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07458D7" w14:textId="77777777" w:rsidR="0085747A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zna rodzaje powiązań pomiędzy zasobami naturalnymi i antropogenicznymi na świecie oraz </w:t>
            </w:r>
            <w:r w:rsidR="00934DCA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potrafi określać ich skutki finansowe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dla gospodarek poszczególnych państw.  </w:t>
            </w:r>
          </w:p>
        </w:tc>
        <w:tc>
          <w:tcPr>
            <w:tcW w:w="1865" w:type="dxa"/>
          </w:tcPr>
          <w:p w14:paraId="1A8117A9" w14:textId="77777777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K_W05</w:t>
            </w:r>
          </w:p>
        </w:tc>
      </w:tr>
      <w:tr w:rsidR="0085747A" w:rsidRPr="009821EA" w14:paraId="1FB5B5ED" w14:textId="77777777" w:rsidTr="009A2527">
        <w:tc>
          <w:tcPr>
            <w:tcW w:w="1681" w:type="dxa"/>
          </w:tcPr>
          <w:p w14:paraId="6360B7DF" w14:textId="77777777" w:rsidR="0085747A" w:rsidRPr="009821EA" w:rsidRDefault="009251CE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7AD270" w14:textId="77777777" w:rsidR="00385EFF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analizuje procesy zachodzące w środowisku przyrodniczym i gospodarczym regionów na świecie oraz weryfikuje i ocenia czynniki wpływające na sytuacje ekonomiczną ludności. </w:t>
            </w:r>
          </w:p>
        </w:tc>
        <w:tc>
          <w:tcPr>
            <w:tcW w:w="1865" w:type="dxa"/>
          </w:tcPr>
          <w:p w14:paraId="721E705F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  <w:p w14:paraId="52E7BFCB" w14:textId="1D550AA7" w:rsidR="0085747A" w:rsidRPr="009821EA" w:rsidRDefault="00A21EFC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</w:t>
            </w:r>
            <w:r w:rsidR="00701EB5"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14</w:t>
            </w:r>
          </w:p>
        </w:tc>
      </w:tr>
      <w:tr w:rsidR="009A2527" w:rsidRPr="009821EA" w14:paraId="240D0AD8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D26" w14:textId="77777777" w:rsidR="009A2527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4930" w14:textId="77777777" w:rsidR="002B6F34" w:rsidRPr="009821EA" w:rsidRDefault="00093B29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aktywności w zdobywaniu wiedzy oraz </w:t>
            </w:r>
            <w:r w:rsidR="000A0516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problemów poznawczych i praktycznych z zakresu geografii gospodarczej.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7AA0" w14:textId="77777777" w:rsidR="009A2527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  <w:tr w:rsidR="00A21EFC" w:rsidRPr="009821EA" w14:paraId="5C4622C6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B538" w14:textId="77777777" w:rsidR="00A21EFC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FA64" w14:textId="77777777" w:rsidR="00A21EFC" w:rsidRPr="009821EA" w:rsidRDefault="00093B29" w:rsidP="009821E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wykorzystania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posiadanej wiedzy z geografii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gospodarczej dla rozw</w:t>
            </w:r>
            <w:r w:rsidR="00DF6F11" w:rsidRPr="009821EA">
              <w:rPr>
                <w:rFonts w:ascii="Corbel" w:hAnsi="Corbel"/>
                <w:sz w:val="24"/>
                <w:szCs w:val="24"/>
              </w:rPr>
              <w:t xml:space="preserve">oju postawy przedsiębiorczej w </w:t>
            </w:r>
            <w:r w:rsidRPr="009821EA">
              <w:rPr>
                <w:rFonts w:ascii="Corbel" w:hAnsi="Corbel"/>
                <w:sz w:val="24"/>
                <w:szCs w:val="24"/>
              </w:rPr>
              <w:t>zmieniających się warunków gospodarowania.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807" w14:textId="77777777" w:rsidR="00A21EFC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K_K04</w:t>
            </w:r>
          </w:p>
        </w:tc>
      </w:tr>
    </w:tbl>
    <w:p w14:paraId="09B0E28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EFB574" w14:textId="77777777" w:rsidR="0085747A" w:rsidRPr="009821E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>3.3</w:t>
      </w:r>
      <w:r w:rsidR="0085747A" w:rsidRPr="009821EA">
        <w:rPr>
          <w:rFonts w:ascii="Corbel" w:hAnsi="Corbel"/>
          <w:b/>
          <w:sz w:val="24"/>
          <w:szCs w:val="24"/>
        </w:rPr>
        <w:t>T</w:t>
      </w:r>
      <w:r w:rsidR="001D7B54" w:rsidRPr="009821EA">
        <w:rPr>
          <w:rFonts w:ascii="Corbel" w:hAnsi="Corbel"/>
          <w:b/>
          <w:sz w:val="24"/>
          <w:szCs w:val="24"/>
        </w:rPr>
        <w:t xml:space="preserve">reści programowe </w:t>
      </w:r>
    </w:p>
    <w:p w14:paraId="4410FD81" w14:textId="77777777" w:rsidR="0085747A" w:rsidRPr="009821E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Problematyka wykładu </w:t>
      </w:r>
    </w:p>
    <w:p w14:paraId="5ADA19F3" w14:textId="77777777" w:rsidR="00675843" w:rsidRPr="009821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E1D75EC" w14:textId="77777777" w:rsidTr="0099520D">
        <w:tc>
          <w:tcPr>
            <w:tcW w:w="9520" w:type="dxa"/>
          </w:tcPr>
          <w:p w14:paraId="7C22622E" w14:textId="77777777" w:rsidR="0085747A" w:rsidRPr="009821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2E34" w:rsidRPr="009821EA" w14:paraId="03473198" w14:textId="77777777" w:rsidTr="00D317B6">
        <w:tc>
          <w:tcPr>
            <w:tcW w:w="9520" w:type="dxa"/>
          </w:tcPr>
          <w:p w14:paraId="5B41B846" w14:textId="77777777" w:rsidR="00B62E34" w:rsidRPr="009821EA" w:rsidRDefault="00B62E34" w:rsidP="00B62E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Przestrzeń i środowisko geograficzne – perspektywa gospodarcza. Cechy i struktura przestrzeni geograficznej. </w:t>
            </w:r>
          </w:p>
        </w:tc>
      </w:tr>
      <w:tr w:rsidR="0085747A" w:rsidRPr="009821EA" w14:paraId="6EA06DA9" w14:textId="77777777" w:rsidTr="0099520D">
        <w:tc>
          <w:tcPr>
            <w:tcW w:w="9520" w:type="dxa"/>
          </w:tcPr>
          <w:p w14:paraId="5D4657BA" w14:textId="77777777" w:rsidR="0085747A" w:rsidRPr="009821EA" w:rsidRDefault="00B62E34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lastRenderedPageBreak/>
              <w:t>Metody gromadzenia i przetwarzania informacji oraz  źródła pozyskiwania wiedzy z zakresu geografii gospodarczej.</w:t>
            </w:r>
          </w:p>
        </w:tc>
      </w:tr>
      <w:tr w:rsidR="0099520D" w:rsidRPr="009821EA" w14:paraId="458335EA" w14:textId="77777777" w:rsidTr="0099520D">
        <w:tc>
          <w:tcPr>
            <w:tcW w:w="9520" w:type="dxa"/>
          </w:tcPr>
          <w:p w14:paraId="1B9BDD3D" w14:textId="77777777" w:rsidR="0099520D" w:rsidRPr="009821EA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821EA" w14:paraId="179BFCCE" w14:textId="77777777" w:rsidTr="0099520D">
        <w:tc>
          <w:tcPr>
            <w:tcW w:w="9520" w:type="dxa"/>
          </w:tcPr>
          <w:p w14:paraId="55B83A28" w14:textId="77777777" w:rsidR="0099520D" w:rsidRPr="009821EA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Ludność – podmiot gospodarujący w przestrzeni. Zróżnicowanie rozmieszczenia ludności. 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821EA" w14:paraId="2AD27592" w14:textId="77777777" w:rsidTr="008A0537">
        <w:trPr>
          <w:trHeight w:val="322"/>
        </w:trPr>
        <w:tc>
          <w:tcPr>
            <w:tcW w:w="9520" w:type="dxa"/>
          </w:tcPr>
          <w:p w14:paraId="563E305E" w14:textId="77777777" w:rsidR="0099520D" w:rsidRPr="009821EA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Cechy i zmiany strukturalne zasobów ludzkich na świecie. Srebrna gospodarka.</w:t>
            </w:r>
          </w:p>
        </w:tc>
      </w:tr>
      <w:tr w:rsidR="004F581B" w:rsidRPr="009821EA" w14:paraId="63D9D407" w14:textId="77777777" w:rsidTr="004F581B">
        <w:trPr>
          <w:trHeight w:val="32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1956" w14:textId="77777777" w:rsidR="004F581B" w:rsidRPr="009821EA" w:rsidRDefault="004F581B" w:rsidP="004F581B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Urbanizacja na świecie. Funkcje, struktura funkcjonalna i dylematy gospodarowania przestrzenią miast. Współczesne tendencje rozwoju miast i obszarów miejskich. </w:t>
            </w:r>
          </w:p>
        </w:tc>
      </w:tr>
      <w:tr w:rsidR="0099520D" w:rsidRPr="009821EA" w14:paraId="65C5C184" w14:textId="77777777" w:rsidTr="0099520D">
        <w:tc>
          <w:tcPr>
            <w:tcW w:w="9520" w:type="dxa"/>
          </w:tcPr>
          <w:p w14:paraId="36A7FDF0" w14:textId="77777777" w:rsidR="0099520D" w:rsidRPr="009821EA" w:rsidRDefault="008A0537" w:rsidP="004606CC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Smart </w:t>
            </w:r>
            <w:proofErr w:type="spellStart"/>
            <w:r w:rsidRPr="009821EA">
              <w:rPr>
                <w:rFonts w:ascii="Corbel" w:hAnsi="Corbel"/>
                <w:sz w:val="24"/>
                <w:szCs w:val="24"/>
              </w:rPr>
              <w:t>Cities</w:t>
            </w:r>
            <w:proofErr w:type="spellEnd"/>
            <w:r w:rsidRPr="009821EA">
              <w:rPr>
                <w:rFonts w:ascii="Corbel" w:hAnsi="Corbel"/>
                <w:sz w:val="24"/>
                <w:szCs w:val="24"/>
              </w:rPr>
              <w:t xml:space="preserve"> – miasta przyszłości.</w:t>
            </w:r>
          </w:p>
        </w:tc>
      </w:tr>
      <w:tr w:rsidR="0099520D" w:rsidRPr="009821EA" w14:paraId="3A252470" w14:textId="77777777" w:rsidTr="0099520D">
        <w:tc>
          <w:tcPr>
            <w:tcW w:w="9520" w:type="dxa"/>
          </w:tcPr>
          <w:p w14:paraId="6E9DE348" w14:textId="77777777" w:rsidR="0099520D" w:rsidRPr="009821EA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go</w:t>
            </w:r>
            <w:r w:rsidR="00D87B62" w:rsidRPr="009821EA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 w:rsidRPr="009821EA">
              <w:rPr>
                <w:rFonts w:ascii="Corbel" w:hAnsi="Corbel"/>
                <w:sz w:val="24"/>
                <w:szCs w:val="24"/>
              </w:rPr>
              <w:t xml:space="preserve"> na świecie</w:t>
            </w:r>
            <w:r w:rsidRPr="009821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821EA" w14:paraId="47D1002F" w14:textId="77777777" w:rsidTr="0099520D">
        <w:tc>
          <w:tcPr>
            <w:tcW w:w="9520" w:type="dxa"/>
          </w:tcPr>
          <w:p w14:paraId="3DF3AA17" w14:textId="77777777" w:rsidR="0099520D" w:rsidRPr="009821EA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 w:rsidRPr="009821EA">
              <w:rPr>
                <w:rFonts w:ascii="Corbel" w:hAnsi="Corbel"/>
                <w:sz w:val="24"/>
                <w:szCs w:val="24"/>
              </w:rPr>
              <w:t xml:space="preserve"> społecznych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3800DE05" w14:textId="77777777" w:rsidR="0099520D" w:rsidRPr="009821EA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98F32" w14:textId="77777777" w:rsidR="0085747A" w:rsidRPr="009821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3.4 Metody dydaktyczne</w:t>
      </w:r>
    </w:p>
    <w:p w14:paraId="48C7503F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5E6DFC" w14:textId="77777777" w:rsidR="00F24F5A" w:rsidRPr="009821E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3EAE2201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B68D0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D0D559" w14:textId="77777777" w:rsidR="0085747A" w:rsidRPr="009821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 </w:t>
      </w:r>
      <w:r w:rsidR="0085747A" w:rsidRPr="009821EA">
        <w:rPr>
          <w:rFonts w:ascii="Corbel" w:hAnsi="Corbel"/>
          <w:smallCaps w:val="0"/>
          <w:szCs w:val="24"/>
        </w:rPr>
        <w:t>METODY I KRYTERIA OCENY</w:t>
      </w:r>
    </w:p>
    <w:p w14:paraId="20956C62" w14:textId="77777777" w:rsidR="00923D7D" w:rsidRPr="009821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6BB629" w14:textId="77777777" w:rsidR="0085747A" w:rsidRPr="009821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21EA">
        <w:rPr>
          <w:rFonts w:ascii="Corbel" w:hAnsi="Corbel"/>
          <w:smallCaps w:val="0"/>
          <w:szCs w:val="24"/>
        </w:rPr>
        <w:t>uczenia się</w:t>
      </w:r>
    </w:p>
    <w:p w14:paraId="0238031D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21EA" w14:paraId="3F1E1008" w14:textId="77777777" w:rsidTr="007311C2">
        <w:tc>
          <w:tcPr>
            <w:tcW w:w="1962" w:type="dxa"/>
            <w:vAlign w:val="center"/>
          </w:tcPr>
          <w:p w14:paraId="39DC1633" w14:textId="77777777" w:rsidR="0085747A" w:rsidRPr="009821E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4C71E1" w14:textId="77777777" w:rsidR="0085747A" w:rsidRPr="009821E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EB99CEE" w14:textId="77777777" w:rsidR="0085747A" w:rsidRPr="009821E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C62848" w14:textId="77777777" w:rsidR="00923D7D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4397B" w14:textId="77777777" w:rsidR="0085747A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6E0" w:rsidRPr="009821EA" w14:paraId="21C0FF3E" w14:textId="77777777" w:rsidTr="00E806E0">
        <w:tc>
          <w:tcPr>
            <w:tcW w:w="1962" w:type="dxa"/>
          </w:tcPr>
          <w:p w14:paraId="7F59CF68" w14:textId="77777777" w:rsidR="00E806E0" w:rsidRPr="009821EA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376B414" w14:textId="77777777" w:rsidR="00E806E0" w:rsidRPr="009821EA" w:rsidRDefault="004F581B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BE7414C" w14:textId="77777777" w:rsidR="00E806E0" w:rsidRPr="009821EA" w:rsidRDefault="004D3CF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53A09E3E" w14:textId="77777777" w:rsidTr="007311C2">
        <w:tc>
          <w:tcPr>
            <w:tcW w:w="1962" w:type="dxa"/>
          </w:tcPr>
          <w:p w14:paraId="040CA01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366D03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A4EFF3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168D1EB3" w14:textId="77777777" w:rsidTr="007311C2">
        <w:tc>
          <w:tcPr>
            <w:tcW w:w="1962" w:type="dxa"/>
          </w:tcPr>
          <w:p w14:paraId="53E3872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5AC4490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7320F9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6B2B2E57" w14:textId="77777777" w:rsidTr="007311C2">
        <w:tc>
          <w:tcPr>
            <w:tcW w:w="1962" w:type="dxa"/>
          </w:tcPr>
          <w:p w14:paraId="3EDF82C2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1FA81C21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0F4BD4B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3726104" w14:textId="77777777" w:rsidTr="007311C2">
        <w:tc>
          <w:tcPr>
            <w:tcW w:w="1962" w:type="dxa"/>
          </w:tcPr>
          <w:p w14:paraId="729DA79A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533C3A5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DE55EC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F774904" w14:textId="77777777" w:rsidTr="007311C2">
        <w:tc>
          <w:tcPr>
            <w:tcW w:w="1962" w:type="dxa"/>
          </w:tcPr>
          <w:p w14:paraId="0600DD67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 xml:space="preserve">_ 06 </w:t>
            </w:r>
          </w:p>
        </w:tc>
        <w:tc>
          <w:tcPr>
            <w:tcW w:w="5441" w:type="dxa"/>
          </w:tcPr>
          <w:p w14:paraId="6A3A7123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5F1338CF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E392D45" w14:textId="77777777" w:rsidR="00923D7D" w:rsidRPr="009821E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A6BA3" w14:textId="77777777" w:rsidR="0085747A" w:rsidRPr="009821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4.2 </w:t>
      </w:r>
      <w:r w:rsidR="0085747A" w:rsidRPr="009821EA">
        <w:rPr>
          <w:rFonts w:ascii="Corbel" w:hAnsi="Corbel"/>
          <w:smallCaps w:val="0"/>
          <w:szCs w:val="24"/>
        </w:rPr>
        <w:t>Warunki zaliczenia przedmiotu (kryteria oceniania)</w:t>
      </w:r>
    </w:p>
    <w:p w14:paraId="63500F33" w14:textId="77777777" w:rsidR="00923D7D" w:rsidRPr="009821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724F03F" w14:textId="77777777" w:rsidTr="00923D7D">
        <w:tc>
          <w:tcPr>
            <w:tcW w:w="9670" w:type="dxa"/>
          </w:tcPr>
          <w:p w14:paraId="11640035" w14:textId="77777777" w:rsidR="00CA34C9" w:rsidRPr="009821EA" w:rsidRDefault="00534BC7" w:rsidP="00EE5C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 składające</w:t>
            </w:r>
            <w:r w:rsidR="00CA34C9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się z:</w:t>
            </w:r>
          </w:p>
          <w:p w14:paraId="44689B37" w14:textId="29203A40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części opisowej – pytań problemowych;</w:t>
            </w:r>
          </w:p>
          <w:p w14:paraId="7C175C07" w14:textId="0E86DCEF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testu – otwartego i jednokrotnego wyboru.</w:t>
            </w:r>
          </w:p>
          <w:p w14:paraId="542FC1A6" w14:textId="176ABD31" w:rsidR="0085747A" w:rsidRPr="00EE5CE0" w:rsidRDefault="00EE5CE0" w:rsidP="00EE5C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216CC9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75B4B" w14:textId="77777777" w:rsidR="00A22DFE" w:rsidRPr="009821EA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1AB98" w14:textId="77777777" w:rsidR="009F4610" w:rsidRPr="009821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821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70BBCA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821EA" w14:paraId="70CBD855" w14:textId="77777777" w:rsidTr="003E1941">
        <w:tc>
          <w:tcPr>
            <w:tcW w:w="4962" w:type="dxa"/>
            <w:vAlign w:val="center"/>
          </w:tcPr>
          <w:p w14:paraId="4DE0F87E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A9D7E2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21EA" w14:paraId="5D13F0A5" w14:textId="77777777" w:rsidTr="00923D7D">
        <w:tc>
          <w:tcPr>
            <w:tcW w:w="4962" w:type="dxa"/>
          </w:tcPr>
          <w:p w14:paraId="57372FE9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821E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821E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821E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21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5E15F" w14:textId="7FF6C1E3" w:rsidR="0085747A" w:rsidRPr="009821EA" w:rsidRDefault="009A44E2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821EA" w14:paraId="3A8D766D" w14:textId="77777777" w:rsidTr="00923D7D">
        <w:tc>
          <w:tcPr>
            <w:tcW w:w="4962" w:type="dxa"/>
          </w:tcPr>
          <w:p w14:paraId="6103E2F3" w14:textId="77777777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266B87" w14:textId="03A9B7DA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0EA2EF" w14:textId="0C028644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821EA" w14:paraId="68101C65" w14:textId="77777777" w:rsidTr="00923D7D">
        <w:tc>
          <w:tcPr>
            <w:tcW w:w="4962" w:type="dxa"/>
          </w:tcPr>
          <w:p w14:paraId="60051800" w14:textId="6FE87217" w:rsidR="009821EA" w:rsidRPr="009821EA" w:rsidRDefault="00C61DC5" w:rsidP="009821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21E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821EA">
              <w:rPr>
                <w:rFonts w:ascii="Corbel" w:hAnsi="Corbel"/>
                <w:sz w:val="24"/>
                <w:szCs w:val="24"/>
              </w:rPr>
              <w:t>kolokwium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76A120" w14:textId="571E50D3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821EA" w14:paraId="6A5A7F7F" w14:textId="77777777" w:rsidTr="00923D7D">
        <w:tc>
          <w:tcPr>
            <w:tcW w:w="4962" w:type="dxa"/>
          </w:tcPr>
          <w:p w14:paraId="4D1E2B61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72F62B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821EA" w14:paraId="3BA9495B" w14:textId="77777777" w:rsidTr="00923D7D">
        <w:tc>
          <w:tcPr>
            <w:tcW w:w="4962" w:type="dxa"/>
          </w:tcPr>
          <w:p w14:paraId="2CDA2DF7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2215C0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8700365" w14:textId="77777777" w:rsidR="0085747A" w:rsidRPr="009821EA" w:rsidRDefault="00923D7D" w:rsidP="009821E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821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21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F23A4" w14:textId="77777777" w:rsidR="003E1941" w:rsidRPr="009821E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471E47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6. </w:t>
      </w:r>
      <w:r w:rsidR="0085747A" w:rsidRPr="009821EA">
        <w:rPr>
          <w:rFonts w:ascii="Corbel" w:hAnsi="Corbel"/>
          <w:smallCaps w:val="0"/>
          <w:szCs w:val="24"/>
        </w:rPr>
        <w:t>PRAKTYKI ZAWO</w:t>
      </w:r>
      <w:r w:rsidR="009D3F3B" w:rsidRPr="009821EA">
        <w:rPr>
          <w:rFonts w:ascii="Corbel" w:hAnsi="Corbel"/>
          <w:smallCaps w:val="0"/>
          <w:szCs w:val="24"/>
        </w:rPr>
        <w:t>DOWE W RAMACH PRZEDMIOTU</w:t>
      </w:r>
    </w:p>
    <w:p w14:paraId="7C613925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821EA" w14:paraId="426DFAAB" w14:textId="77777777" w:rsidTr="009821EA">
        <w:trPr>
          <w:trHeight w:val="397"/>
        </w:trPr>
        <w:tc>
          <w:tcPr>
            <w:tcW w:w="2359" w:type="pct"/>
          </w:tcPr>
          <w:p w14:paraId="38DA38D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C3D924" w14:textId="20FEC97D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21EA" w14:paraId="391EA2DC" w14:textId="77777777" w:rsidTr="009821EA">
        <w:trPr>
          <w:trHeight w:val="397"/>
        </w:trPr>
        <w:tc>
          <w:tcPr>
            <w:tcW w:w="2359" w:type="pct"/>
          </w:tcPr>
          <w:p w14:paraId="10363BA1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9A4A3C" w14:textId="69848917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75A9B33" w14:textId="77777777" w:rsidR="003E1941" w:rsidRPr="009821E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00E618" w14:textId="77777777" w:rsidR="0085747A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7. </w:t>
      </w:r>
      <w:r w:rsidR="0085747A" w:rsidRPr="009821EA">
        <w:rPr>
          <w:rFonts w:ascii="Corbel" w:hAnsi="Corbel"/>
          <w:smallCaps w:val="0"/>
          <w:szCs w:val="24"/>
        </w:rPr>
        <w:t>LITERATURA</w:t>
      </w:r>
    </w:p>
    <w:p w14:paraId="2F87F625" w14:textId="77777777" w:rsidR="00675843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821EA" w14:paraId="1F592966" w14:textId="77777777" w:rsidTr="009821EA">
        <w:trPr>
          <w:trHeight w:val="397"/>
        </w:trPr>
        <w:tc>
          <w:tcPr>
            <w:tcW w:w="5000" w:type="pct"/>
          </w:tcPr>
          <w:p w14:paraId="0DFAB19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7C1159" w14:textId="4492ADCE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Kuciński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K.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(red.), Geografia ekonomiczna, Wolters Kluwer Polska,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2015. </w:t>
            </w:r>
          </w:p>
          <w:p w14:paraId="63B26A35" w14:textId="6962AFE5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Budner</w:t>
            </w:r>
            <w:proofErr w:type="spellEnd"/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, Geografia ekonomiczna: współczesne zjawiska i procesy, Uniwersytet Ekonomiczny w Poznaniu, Poznań 2011.</w:t>
            </w:r>
          </w:p>
          <w:p w14:paraId="4EA15C27" w14:textId="77777777" w:rsidR="009358F7" w:rsidRPr="009821EA" w:rsidRDefault="009A44E2" w:rsidP="009A44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9821EA" w14:paraId="56CF98BB" w14:textId="77777777" w:rsidTr="009821EA">
        <w:trPr>
          <w:trHeight w:val="397"/>
        </w:trPr>
        <w:tc>
          <w:tcPr>
            <w:tcW w:w="5000" w:type="pct"/>
          </w:tcPr>
          <w:p w14:paraId="3A95F0BE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175D4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Weisman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A., Odliczanie: ostatnia nadzieja na przyszłość naszej planety?, Sonia Draga,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Katowica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2015.</w:t>
            </w:r>
          </w:p>
          <w:p w14:paraId="5B520075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Nisbett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R., Geografia myślenia. Dlaczego ludzie Wschodu i Zachodu myślą inaczej?, Smak Słowa, Sopot 2009. </w:t>
            </w:r>
          </w:p>
          <w:p w14:paraId="73E87C6A" w14:textId="26DC4399" w:rsidR="009358F7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Wilk P., Pojutrze. O miastach przyszłości, Wydawnictwo </w:t>
            </w:r>
            <w:r w:rsidR="00C7017E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>iterackie, Kraków 2017.</w:t>
            </w:r>
          </w:p>
          <w:p w14:paraId="38F9EEA3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Marshall T., Więźniowie geografii czyli wszystko, co chciałbyś wiedzieć o globalnej polityce i geopolityce, Zysk i S-ka Wydawnictwo, Poznań 2017.</w:t>
            </w:r>
          </w:p>
          <w:p w14:paraId="6744AE11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Harari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Y.N., 21 lekcji na XXI wiek, Wydawnictwo Literackie, 2018. </w:t>
            </w:r>
          </w:p>
          <w:p w14:paraId="50D6AD9F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Michniewicz T., Chrobot. Życie najzwyklejszych ludzi świata</w:t>
            </w:r>
            <w:r w:rsidR="00B22A6F"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Otwarte, 2018. </w:t>
            </w:r>
          </w:p>
        </w:tc>
      </w:tr>
    </w:tbl>
    <w:p w14:paraId="75233451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B0754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4FD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01C21F" w14:textId="77777777" w:rsidR="009E2039" w:rsidRDefault="009E2039" w:rsidP="00C16ABF">
      <w:pPr>
        <w:spacing w:after="0" w:line="240" w:lineRule="auto"/>
      </w:pPr>
      <w:r>
        <w:separator/>
      </w:r>
    </w:p>
  </w:endnote>
  <w:endnote w:type="continuationSeparator" w:id="0">
    <w:p w14:paraId="42CA2D27" w14:textId="77777777" w:rsidR="009E2039" w:rsidRDefault="009E20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D5E93D" w14:textId="77777777" w:rsidR="009E2039" w:rsidRDefault="009E2039" w:rsidP="00C16ABF">
      <w:pPr>
        <w:spacing w:after="0" w:line="240" w:lineRule="auto"/>
      </w:pPr>
      <w:r>
        <w:separator/>
      </w:r>
    </w:p>
  </w:footnote>
  <w:footnote w:type="continuationSeparator" w:id="0">
    <w:p w14:paraId="4D0479AB" w14:textId="77777777" w:rsidR="009E2039" w:rsidRDefault="009E2039" w:rsidP="00C16ABF">
      <w:pPr>
        <w:spacing w:after="0" w:line="240" w:lineRule="auto"/>
      </w:pPr>
      <w:r>
        <w:continuationSeparator/>
      </w:r>
    </w:p>
  </w:footnote>
  <w:footnote w:id="1">
    <w:p w14:paraId="6962AF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EE55CD"/>
    <w:multiLevelType w:val="hybridMultilevel"/>
    <w:tmpl w:val="C3ECE6D2"/>
    <w:lvl w:ilvl="0" w:tplc="E46CA4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B42CE"/>
    <w:multiLevelType w:val="hybridMultilevel"/>
    <w:tmpl w:val="533EE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32584"/>
    <w:rsid w:val="00042A51"/>
    <w:rsid w:val="00042D2E"/>
    <w:rsid w:val="00044C82"/>
    <w:rsid w:val="00070ED6"/>
    <w:rsid w:val="00073876"/>
    <w:rsid w:val="000742DC"/>
    <w:rsid w:val="00084C12"/>
    <w:rsid w:val="00093B29"/>
    <w:rsid w:val="0009462C"/>
    <w:rsid w:val="00094B12"/>
    <w:rsid w:val="00096C46"/>
    <w:rsid w:val="000A0516"/>
    <w:rsid w:val="000A296F"/>
    <w:rsid w:val="000A2A28"/>
    <w:rsid w:val="000A3CDF"/>
    <w:rsid w:val="000B192D"/>
    <w:rsid w:val="000B28EE"/>
    <w:rsid w:val="000B3E37"/>
    <w:rsid w:val="000B4DD1"/>
    <w:rsid w:val="000C090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44C0"/>
    <w:rsid w:val="00215FA7"/>
    <w:rsid w:val="00223222"/>
    <w:rsid w:val="0022477D"/>
    <w:rsid w:val="002278A9"/>
    <w:rsid w:val="002336F9"/>
    <w:rsid w:val="0024028F"/>
    <w:rsid w:val="00244ABC"/>
    <w:rsid w:val="0027353F"/>
    <w:rsid w:val="00277ADF"/>
    <w:rsid w:val="00281FF2"/>
    <w:rsid w:val="00284207"/>
    <w:rsid w:val="002857DE"/>
    <w:rsid w:val="00291567"/>
    <w:rsid w:val="002A22BF"/>
    <w:rsid w:val="002A2389"/>
    <w:rsid w:val="002A671D"/>
    <w:rsid w:val="002B4D55"/>
    <w:rsid w:val="002B5EA0"/>
    <w:rsid w:val="002B6119"/>
    <w:rsid w:val="002B6F34"/>
    <w:rsid w:val="002C1F06"/>
    <w:rsid w:val="002D2310"/>
    <w:rsid w:val="002D3375"/>
    <w:rsid w:val="002D73D4"/>
    <w:rsid w:val="002F02A3"/>
    <w:rsid w:val="002F4ABE"/>
    <w:rsid w:val="002F7EA8"/>
    <w:rsid w:val="003018BA"/>
    <w:rsid w:val="0030395F"/>
    <w:rsid w:val="00305C92"/>
    <w:rsid w:val="003151C5"/>
    <w:rsid w:val="00317C5A"/>
    <w:rsid w:val="003343CF"/>
    <w:rsid w:val="00346FE9"/>
    <w:rsid w:val="0034759A"/>
    <w:rsid w:val="003503F6"/>
    <w:rsid w:val="003530DD"/>
    <w:rsid w:val="00363F78"/>
    <w:rsid w:val="00385EF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4F581B"/>
    <w:rsid w:val="0050082D"/>
    <w:rsid w:val="0050496F"/>
    <w:rsid w:val="00513B6F"/>
    <w:rsid w:val="00517C63"/>
    <w:rsid w:val="00534BC7"/>
    <w:rsid w:val="005363C4"/>
    <w:rsid w:val="00536BDE"/>
    <w:rsid w:val="00543ACC"/>
    <w:rsid w:val="00556BB2"/>
    <w:rsid w:val="0056696D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1EB5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43D04"/>
    <w:rsid w:val="008449B3"/>
    <w:rsid w:val="008552A2"/>
    <w:rsid w:val="0085747A"/>
    <w:rsid w:val="00884922"/>
    <w:rsid w:val="00885F64"/>
    <w:rsid w:val="00887E81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D564C"/>
    <w:rsid w:val="008E64F4"/>
    <w:rsid w:val="008F12C9"/>
    <w:rsid w:val="008F6E29"/>
    <w:rsid w:val="00916188"/>
    <w:rsid w:val="00923D7D"/>
    <w:rsid w:val="009251CE"/>
    <w:rsid w:val="00934DCA"/>
    <w:rsid w:val="009358F7"/>
    <w:rsid w:val="00947766"/>
    <w:rsid w:val="009508DF"/>
    <w:rsid w:val="00950DAC"/>
    <w:rsid w:val="00954A07"/>
    <w:rsid w:val="009821EA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2039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2E34"/>
    <w:rsid w:val="00B66529"/>
    <w:rsid w:val="00B75946"/>
    <w:rsid w:val="00B8056E"/>
    <w:rsid w:val="00B819C8"/>
    <w:rsid w:val="00B82308"/>
    <w:rsid w:val="00B90885"/>
    <w:rsid w:val="00B92DC1"/>
    <w:rsid w:val="00BB1503"/>
    <w:rsid w:val="00BB520A"/>
    <w:rsid w:val="00BB75FC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17E"/>
    <w:rsid w:val="00C70A26"/>
    <w:rsid w:val="00C73A58"/>
    <w:rsid w:val="00C766DF"/>
    <w:rsid w:val="00C94B98"/>
    <w:rsid w:val="00CA2B96"/>
    <w:rsid w:val="00CA34C9"/>
    <w:rsid w:val="00CA3FD2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6F11"/>
    <w:rsid w:val="00DF71C8"/>
    <w:rsid w:val="00E10AA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EE5CE0"/>
    <w:rsid w:val="00F070AB"/>
    <w:rsid w:val="00F072FA"/>
    <w:rsid w:val="00F17567"/>
    <w:rsid w:val="00F17CF5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0A2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character" w:customStyle="1" w:styleId="fontstyle01">
    <w:name w:val="fontstyle01"/>
    <w:basedOn w:val="Domylnaczcionkaakapitu"/>
    <w:rsid w:val="000C0908"/>
    <w:rPr>
      <w:rFonts w:ascii="Corbel" w:hAnsi="Corbe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F67A9-81CB-42F7-BE19-DB5130326B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78BBB5-6CA2-4A36-B913-929C442A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63CFCB-D5A0-4525-ADDB-3ACD01D39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7AC61C-6E2E-4082-8DEA-3F965D35B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151</TotalTime>
  <Pages>4</Pages>
  <Words>938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Rabiej Ewelina</cp:lastModifiedBy>
  <cp:revision>20</cp:revision>
  <cp:lastPrinted>2019-02-06T12:12:00Z</cp:lastPrinted>
  <dcterms:created xsi:type="dcterms:W3CDTF">2020-11-16T11:11:00Z</dcterms:created>
  <dcterms:modified xsi:type="dcterms:W3CDTF">2020-12-17T18:21:00Z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