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369FAB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317D" w:rsidRPr="00E960BB">
        <w:rPr>
          <w:rFonts w:ascii="Corbel" w:hAnsi="Corbel"/>
          <w:bCs/>
          <w:i/>
        </w:rPr>
        <w:t xml:space="preserve">Załącznik nr 1.5 do Zarządzenia Rektora UR  nr </w:t>
      </w:r>
      <w:r w:rsidR="00B4317D">
        <w:rPr>
          <w:rFonts w:ascii="Corbel" w:hAnsi="Corbel"/>
          <w:bCs/>
          <w:i/>
        </w:rPr>
        <w:t>7</w:t>
      </w:r>
      <w:r w:rsidR="00B4317D" w:rsidRPr="00E960BB">
        <w:rPr>
          <w:rFonts w:ascii="Corbel" w:hAnsi="Corbel"/>
          <w:bCs/>
          <w:i/>
        </w:rPr>
        <w:t>/20</w:t>
      </w:r>
      <w:r w:rsidR="00B4317D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0D576DD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0306D6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7C2661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306D6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0306D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Metody scoringowe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FiR/I/FiB/C.5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1A6A2AB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C281F9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D32AB6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metody Data Envelopment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33C4ECE4" w:rsidR="00D45B17" w:rsidRPr="009C54AE" w:rsidRDefault="00D45B17" w:rsidP="00B431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034C7349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45B17" w:rsidRPr="00161AB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>projektu zalieczniowego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0E4D0F6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Antonowicz P., Metody oceny i prognoza kondycji ekonomiczno-finansowej przedsiębiorstw, ODiDK,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Kowalak R., Ocena kondycji finansowej przedsiębiorstwa, ODiDK,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lastRenderedPageBreak/>
              <w:t>Zaleska M., Ocena kondycji finansowej przedsiębiorstwa przez analityka bankowego,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713D6" w14:textId="77777777" w:rsidR="00EA0097" w:rsidRDefault="00EA0097" w:rsidP="00C16ABF">
      <w:pPr>
        <w:spacing w:after="0" w:line="240" w:lineRule="auto"/>
      </w:pPr>
      <w:r>
        <w:separator/>
      </w:r>
    </w:p>
  </w:endnote>
  <w:endnote w:type="continuationSeparator" w:id="0">
    <w:p w14:paraId="2D4F5D3C" w14:textId="77777777" w:rsidR="00EA0097" w:rsidRDefault="00EA00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38B36" w14:textId="77777777" w:rsidR="00EA0097" w:rsidRDefault="00EA0097" w:rsidP="00C16ABF">
      <w:pPr>
        <w:spacing w:after="0" w:line="240" w:lineRule="auto"/>
      </w:pPr>
      <w:r>
        <w:separator/>
      </w:r>
    </w:p>
  </w:footnote>
  <w:footnote w:type="continuationSeparator" w:id="0">
    <w:p w14:paraId="119C4874" w14:textId="77777777" w:rsidR="00EA0097" w:rsidRDefault="00EA009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6D6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05F47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5F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344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17D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054B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360A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2AB6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1E9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0097"/>
    <w:rsid w:val="00EA2074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937BCB-F9F4-48EB-B6A1-2342A661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2020-10-26T19:51:00Z</dcterms:created>
  <dcterms:modified xsi:type="dcterms:W3CDTF">2024-07-23T10:36:00Z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