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DAD288" w14:textId="2D38F508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 w:rsidR="007E1E30">
        <w:rPr>
          <w:rFonts w:ascii="Times New Roman" w:hAnsi="Times New Roman"/>
          <w:b/>
          <w:bCs/>
        </w:rPr>
        <w:t xml:space="preserve">                                                                </w:t>
      </w:r>
      <w:r w:rsidR="007E1E30" w:rsidRPr="00E960BB">
        <w:rPr>
          <w:rFonts w:ascii="Corbel" w:hAnsi="Corbel"/>
          <w:bCs/>
          <w:i/>
        </w:rPr>
        <w:t xml:space="preserve">Załącznik nr 1.5 do Zarządzenia Rektora UR  nr </w:t>
      </w:r>
      <w:r w:rsidR="007E1E30">
        <w:rPr>
          <w:rFonts w:ascii="Corbel" w:hAnsi="Corbel"/>
          <w:bCs/>
          <w:i/>
        </w:rPr>
        <w:t>7</w:t>
      </w:r>
      <w:r w:rsidR="007E1E30" w:rsidRPr="00E960BB">
        <w:rPr>
          <w:rFonts w:ascii="Corbel" w:hAnsi="Corbel"/>
          <w:bCs/>
          <w:i/>
        </w:rPr>
        <w:t>/20</w:t>
      </w:r>
      <w:r w:rsidR="007E1E30">
        <w:rPr>
          <w:rFonts w:ascii="Corbel" w:hAnsi="Corbel"/>
          <w:bCs/>
          <w:i/>
        </w:rPr>
        <w:t>23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</w:p>
    <w:p w14:paraId="76CB7A0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6A743604" w14:textId="4E44FC95" w:rsidR="00445970" w:rsidRPr="00EA4832" w:rsidRDefault="0071620A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E35805">
        <w:rPr>
          <w:rFonts w:ascii="Corbel" w:hAnsi="Corbel"/>
          <w:b/>
          <w:smallCaps/>
          <w:sz w:val="24"/>
          <w:szCs w:val="24"/>
        </w:rPr>
        <w:t>dotyczy cyklu kształcenia</w:t>
      </w:r>
      <w:r w:rsidR="00E35805" w:rsidRPr="00E35805">
        <w:rPr>
          <w:rFonts w:ascii="Corbel" w:hAnsi="Corbel"/>
          <w:i/>
          <w:smallCaps/>
          <w:sz w:val="24"/>
          <w:szCs w:val="24"/>
        </w:rPr>
        <w:t xml:space="preserve"> </w:t>
      </w:r>
      <w:r w:rsidR="00526BC1">
        <w:rPr>
          <w:rFonts w:ascii="Corbel" w:hAnsi="Corbel"/>
          <w:iCs/>
          <w:smallCaps/>
          <w:sz w:val="24"/>
          <w:szCs w:val="24"/>
        </w:rPr>
        <w:t>2024-202</w:t>
      </w:r>
      <w:r w:rsidR="00526BC1">
        <w:rPr>
          <w:rFonts w:ascii="Corbel" w:hAnsi="Corbel"/>
          <w:smallCaps/>
          <w:sz w:val="24"/>
          <w:szCs w:val="24"/>
        </w:rPr>
        <w:t>7</w:t>
      </w:r>
      <w:r w:rsidR="00526BC1">
        <w:rPr>
          <w:rFonts w:ascii="Corbel" w:hAnsi="Corbel"/>
          <w:smallCaps/>
          <w:sz w:val="24"/>
          <w:szCs w:val="24"/>
        </w:rPr>
        <w:br/>
      </w:r>
      <w:r w:rsidR="00445970">
        <w:rPr>
          <w:rFonts w:ascii="Corbel" w:hAnsi="Corbel"/>
          <w:sz w:val="20"/>
          <w:szCs w:val="20"/>
        </w:rPr>
        <w:t xml:space="preserve">Rok akademicki   </w:t>
      </w:r>
      <w:r w:rsidR="00182C9E">
        <w:rPr>
          <w:rFonts w:ascii="Corbel" w:hAnsi="Corbel"/>
          <w:sz w:val="20"/>
          <w:szCs w:val="20"/>
        </w:rPr>
        <w:t>202</w:t>
      </w:r>
      <w:r w:rsidR="00526BC1">
        <w:rPr>
          <w:rFonts w:ascii="Corbel" w:hAnsi="Corbel"/>
          <w:sz w:val="20"/>
          <w:szCs w:val="20"/>
        </w:rPr>
        <w:t>6</w:t>
      </w:r>
      <w:r w:rsidR="00182C9E">
        <w:rPr>
          <w:rFonts w:ascii="Corbel" w:hAnsi="Corbel"/>
          <w:sz w:val="20"/>
          <w:szCs w:val="20"/>
        </w:rPr>
        <w:t>/202</w:t>
      </w:r>
      <w:r w:rsidR="00526BC1">
        <w:rPr>
          <w:rFonts w:ascii="Corbel" w:hAnsi="Corbel"/>
          <w:sz w:val="20"/>
          <w:szCs w:val="20"/>
        </w:rPr>
        <w:t>7</w:t>
      </w:r>
    </w:p>
    <w:p w14:paraId="0749206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  <w:bookmarkStart w:id="0" w:name="_GoBack"/>
      <w:bookmarkEnd w:id="0"/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498795B5" w:rsidR="0085747A" w:rsidRPr="009C54AE" w:rsidRDefault="00C24F0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24F01">
              <w:rPr>
                <w:rFonts w:ascii="Corbel" w:hAnsi="Corbel"/>
                <w:b w:val="0"/>
                <w:sz w:val="24"/>
                <w:szCs w:val="24"/>
              </w:rPr>
              <w:t>Rynek i wycena nieruchomości</w:t>
            </w:r>
          </w:p>
        </w:tc>
      </w:tr>
      <w:tr w:rsidR="0085747A" w:rsidRPr="009C54AE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1B29DEDF" w:rsidR="0085747A" w:rsidRPr="009C54AE" w:rsidRDefault="00C24F0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24F01">
              <w:rPr>
                <w:rFonts w:ascii="Corbel" w:hAnsi="Corbel"/>
                <w:b w:val="0"/>
                <w:sz w:val="24"/>
                <w:szCs w:val="24"/>
              </w:rPr>
              <w:t>FiR/I/RP/C.10</w:t>
            </w:r>
          </w:p>
        </w:tc>
      </w:tr>
      <w:tr w:rsidR="0085747A" w:rsidRPr="009C54AE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3E92179A" w:rsidR="00A02CEC" w:rsidRPr="009C54AE" w:rsidRDefault="00A02CE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Finansów, KNS</w:t>
            </w:r>
          </w:p>
        </w:tc>
      </w:tr>
      <w:tr w:rsidR="0085747A" w:rsidRPr="009C54AE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64A9D547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344EDA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39A44A64" w:rsidR="0085747A" w:rsidRPr="009C54AE" w:rsidRDefault="00C41B9B" w:rsidP="00C24F0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pierwszy </w:t>
            </w:r>
          </w:p>
        </w:tc>
      </w:tr>
      <w:tr w:rsidR="0085747A" w:rsidRPr="009C54AE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63D179E2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6EC6C0B5" w:rsidR="0085747A" w:rsidRPr="009C54AE" w:rsidRDefault="00C41B9B" w:rsidP="00C24F0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85747A" w:rsidRPr="009C54AE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2B06EDE4" w:rsidR="0085747A" w:rsidRPr="009C54AE" w:rsidRDefault="001E790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 / 6</w:t>
            </w:r>
          </w:p>
        </w:tc>
      </w:tr>
      <w:tr w:rsidR="0085747A" w:rsidRPr="009C54AE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7D8CFB96" w:rsidR="0085747A" w:rsidRPr="009C54AE" w:rsidRDefault="00C41B9B" w:rsidP="001E790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specjalnościowy </w:t>
            </w:r>
          </w:p>
        </w:tc>
      </w:tr>
      <w:tr w:rsidR="00923D7D" w:rsidRPr="009C54AE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81C8221" w:rsidR="00923D7D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0751D358" w:rsidR="0085747A" w:rsidRPr="009C54AE" w:rsidRDefault="00732EB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Anna Mazurkiewicz</w:t>
            </w:r>
          </w:p>
        </w:tc>
      </w:tr>
      <w:tr w:rsidR="0085747A" w:rsidRPr="009C54AE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30F49FC0" w:rsidR="0085747A" w:rsidRPr="009C54AE" w:rsidRDefault="00732EB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Anna Mazurkiewicz</w:t>
            </w:r>
          </w:p>
        </w:tc>
      </w:tr>
    </w:tbl>
    <w:p w14:paraId="1DE0F9B4" w14:textId="0F570C3E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7871431" w14:textId="77777777" w:rsidTr="001E790A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74E29BA" w14:textId="77777777" w:rsidTr="001E790A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E6142" w14:textId="43E1071D" w:rsidR="00015B8F" w:rsidRPr="009C54AE" w:rsidRDefault="001E790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2ADAC1B9" w:rsidR="00015B8F" w:rsidRPr="009C54AE" w:rsidRDefault="001E790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5ACAD8FE" w:rsidR="00015B8F" w:rsidRPr="009C54AE" w:rsidRDefault="00015B8F" w:rsidP="00EA6128">
            <w:pPr>
              <w:pStyle w:val="centralniewrubryce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386818DE" w:rsidR="00015B8F" w:rsidRPr="009C54AE" w:rsidRDefault="00EA612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1FF71AE9" w:rsidR="00015B8F" w:rsidRPr="009C54AE" w:rsidRDefault="001E790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0A293830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368193C" w14:textId="13B79BC1" w:rsidR="0085747A" w:rsidRPr="009C54AE" w:rsidRDefault="001E790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  <w:r w:rsidR="00CF49EA">
        <w:rPr>
          <w:rFonts w:ascii="Corbel" w:hAnsi="Corbel"/>
          <w:b w:val="0"/>
          <w:smallCaps w:val="0"/>
          <w:szCs w:val="24"/>
        </w:rPr>
        <w:t>z możliwością skorzystania z platformy MS Teams</w:t>
      </w:r>
    </w:p>
    <w:p w14:paraId="6B9CEB36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DF85D5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8CF1EE0" w14:textId="6CD0EE12" w:rsidR="009C54AE" w:rsidRDefault="001E790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ab/>
      </w:r>
      <w:r w:rsidRPr="009C54AE">
        <w:rPr>
          <w:rFonts w:ascii="Corbel" w:hAnsi="Corbel"/>
          <w:b w:val="0"/>
          <w:smallCaps w:val="0"/>
          <w:szCs w:val="24"/>
        </w:rPr>
        <w:t>zaliczenie z oceną</w:t>
      </w:r>
    </w:p>
    <w:p w14:paraId="3CE06286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03EB43F" w14:textId="77777777" w:rsidTr="00745302">
        <w:tc>
          <w:tcPr>
            <w:tcW w:w="9670" w:type="dxa"/>
          </w:tcPr>
          <w:p w14:paraId="20BFFC4C" w14:textId="28D7E0AE" w:rsidR="0085747A" w:rsidRPr="009C54AE" w:rsidRDefault="00FA4B12" w:rsidP="0062224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B71C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wiedza z przedmiotów: Mikroekonomia</w:t>
            </w:r>
            <w:r w:rsidR="006222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oraz</w:t>
            </w:r>
            <w:r w:rsidRPr="007B71C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6222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Makroekonomia</w:t>
            </w:r>
          </w:p>
        </w:tc>
      </w:tr>
    </w:tbl>
    <w:p w14:paraId="0095970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CD333B9" w14:textId="77777777" w:rsidR="0062224B" w:rsidRDefault="0062224B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2DE1A64" w14:textId="77777777" w:rsidR="00C74497" w:rsidRDefault="00C74497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C74497" w:rsidRPr="00C74497" w14:paraId="65A9DE8F" w14:textId="77777777" w:rsidTr="00C74497">
        <w:tc>
          <w:tcPr>
            <w:tcW w:w="845" w:type="dxa"/>
            <w:vAlign w:val="center"/>
          </w:tcPr>
          <w:p w14:paraId="7B11AB4F" w14:textId="77777777" w:rsidR="00C74497" w:rsidRPr="00C74497" w:rsidRDefault="00C74497" w:rsidP="0024609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1"/>
              </w:rPr>
            </w:pPr>
            <w:r w:rsidRPr="00C74497">
              <w:rPr>
                <w:rFonts w:ascii="Corbel" w:hAnsi="Corbel"/>
                <w:b w:val="0"/>
                <w:sz w:val="24"/>
                <w:szCs w:val="21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6FE60064" w14:textId="27F25A6E" w:rsidR="00C74497" w:rsidRPr="00C74497" w:rsidRDefault="00C74497" w:rsidP="0024609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1"/>
              </w:rPr>
            </w:pPr>
            <w:r w:rsidRPr="00C74497">
              <w:rPr>
                <w:rFonts w:ascii="Corbel" w:hAnsi="Corbel"/>
                <w:b w:val="0"/>
                <w:sz w:val="24"/>
                <w:szCs w:val="21"/>
              </w:rPr>
              <w:t>Zapoznanie studentów z nieruchomością jako przedmiotem wyceny</w:t>
            </w:r>
            <w:r w:rsidR="002F56C7">
              <w:rPr>
                <w:rFonts w:ascii="Corbel" w:hAnsi="Corbel"/>
                <w:b w:val="0"/>
                <w:sz w:val="24"/>
                <w:szCs w:val="21"/>
              </w:rPr>
              <w:t xml:space="preserve"> oraz specyfiką funkcjonowania rynku nieruchomości</w:t>
            </w:r>
            <w:r w:rsidRPr="00C74497">
              <w:rPr>
                <w:rFonts w:ascii="Corbel" w:hAnsi="Corbel"/>
                <w:b w:val="0"/>
                <w:sz w:val="24"/>
                <w:szCs w:val="21"/>
              </w:rPr>
              <w:t>.</w:t>
            </w:r>
          </w:p>
        </w:tc>
      </w:tr>
      <w:tr w:rsidR="00C74497" w:rsidRPr="00C74497" w14:paraId="6AEA830A" w14:textId="77777777" w:rsidTr="00C74497">
        <w:tc>
          <w:tcPr>
            <w:tcW w:w="845" w:type="dxa"/>
            <w:vAlign w:val="center"/>
          </w:tcPr>
          <w:p w14:paraId="40CBF2E2" w14:textId="77777777" w:rsidR="00C74497" w:rsidRPr="00C74497" w:rsidRDefault="00C74497" w:rsidP="00246095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1"/>
              </w:rPr>
            </w:pPr>
            <w:r w:rsidRPr="00C74497">
              <w:rPr>
                <w:rFonts w:ascii="Corbel" w:hAnsi="Corbel"/>
                <w:sz w:val="24"/>
                <w:szCs w:val="21"/>
              </w:rPr>
              <w:t>C2</w:t>
            </w:r>
          </w:p>
        </w:tc>
        <w:tc>
          <w:tcPr>
            <w:tcW w:w="8675" w:type="dxa"/>
            <w:vAlign w:val="center"/>
          </w:tcPr>
          <w:p w14:paraId="6B31A742" w14:textId="77777777" w:rsidR="00C74497" w:rsidRPr="00C74497" w:rsidRDefault="00C74497" w:rsidP="0024609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1"/>
              </w:rPr>
            </w:pPr>
            <w:r w:rsidRPr="00C74497">
              <w:rPr>
                <w:rFonts w:ascii="Corbel" w:hAnsi="Corbel"/>
                <w:b w:val="0"/>
                <w:sz w:val="24"/>
                <w:szCs w:val="21"/>
              </w:rPr>
              <w:t>Zapoznanie studentów z podejściami, metodami i technikami wyceny nieruchomości.</w:t>
            </w:r>
          </w:p>
        </w:tc>
      </w:tr>
      <w:tr w:rsidR="00C74497" w:rsidRPr="00C74497" w14:paraId="2F86806A" w14:textId="77777777" w:rsidTr="00C74497">
        <w:tc>
          <w:tcPr>
            <w:tcW w:w="845" w:type="dxa"/>
            <w:vAlign w:val="center"/>
          </w:tcPr>
          <w:p w14:paraId="41B1FE69" w14:textId="77777777" w:rsidR="00C74497" w:rsidRPr="00C74497" w:rsidRDefault="00C74497" w:rsidP="00246095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1"/>
              </w:rPr>
            </w:pPr>
            <w:r w:rsidRPr="00C74497">
              <w:rPr>
                <w:rFonts w:ascii="Corbel" w:hAnsi="Corbel"/>
                <w:sz w:val="24"/>
                <w:szCs w:val="21"/>
              </w:rPr>
              <w:t>C3</w:t>
            </w:r>
          </w:p>
        </w:tc>
        <w:tc>
          <w:tcPr>
            <w:tcW w:w="8675" w:type="dxa"/>
            <w:vAlign w:val="center"/>
          </w:tcPr>
          <w:p w14:paraId="6479CBA6" w14:textId="77777777" w:rsidR="00C74497" w:rsidRPr="00C74497" w:rsidRDefault="00C74497" w:rsidP="0024609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1"/>
              </w:rPr>
            </w:pPr>
            <w:r w:rsidRPr="00C74497">
              <w:rPr>
                <w:rFonts w:ascii="Corbel" w:hAnsi="Corbel"/>
                <w:b w:val="0"/>
                <w:sz w:val="24"/>
                <w:szCs w:val="21"/>
              </w:rPr>
              <w:t>Wypracowanie umiejętności praktycznego wykorzystania poszczególnych podejść do szacowania wartości nieruchomości.</w:t>
            </w:r>
          </w:p>
        </w:tc>
      </w:tr>
    </w:tbl>
    <w:p w14:paraId="7942D7E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4989DCBB" w14:textId="77777777" w:rsidTr="00610D7E">
        <w:tc>
          <w:tcPr>
            <w:tcW w:w="1681" w:type="dxa"/>
            <w:vAlign w:val="center"/>
          </w:tcPr>
          <w:p w14:paraId="6B99B7C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32BB94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F7012B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610D7E" w:rsidRPr="005F3568" w14:paraId="168CAF3A" w14:textId="77777777" w:rsidTr="00610D7E">
        <w:tc>
          <w:tcPr>
            <w:tcW w:w="1681" w:type="dxa"/>
          </w:tcPr>
          <w:p w14:paraId="21A9F2F2" w14:textId="77777777" w:rsidR="00610D7E" w:rsidRPr="005F3568" w:rsidRDefault="00610D7E" w:rsidP="000A1CE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F3568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74" w:type="dxa"/>
          </w:tcPr>
          <w:p w14:paraId="0FD9FBC5" w14:textId="50788201" w:rsidR="00610D7E" w:rsidRPr="005F3568" w:rsidRDefault="00610D7E" w:rsidP="00F56D3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F3568">
              <w:rPr>
                <w:rFonts w:ascii="Corbel" w:hAnsi="Corbel"/>
                <w:b w:val="0"/>
                <w:smallCaps w:val="0"/>
                <w:szCs w:val="24"/>
              </w:rPr>
              <w:t>Wyjaśnia istotę nieruchomości oraz rynku nieruchomości.</w:t>
            </w:r>
          </w:p>
        </w:tc>
        <w:tc>
          <w:tcPr>
            <w:tcW w:w="1865" w:type="dxa"/>
          </w:tcPr>
          <w:p w14:paraId="389C5D7A" w14:textId="77777777" w:rsidR="00610D7E" w:rsidRPr="005F3568" w:rsidRDefault="00610D7E" w:rsidP="000A1CEE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5F3568">
              <w:rPr>
                <w:rFonts w:ascii="Corbel" w:hAnsi="Corbel" w:cs="Times New Roman"/>
                <w:color w:val="auto"/>
              </w:rPr>
              <w:t>K_W02</w:t>
            </w:r>
          </w:p>
          <w:p w14:paraId="61BAF1E7" w14:textId="77777777" w:rsidR="00610D7E" w:rsidRPr="005F3568" w:rsidRDefault="00610D7E" w:rsidP="000A1CEE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5F3568">
              <w:rPr>
                <w:rFonts w:ascii="Corbel" w:hAnsi="Corbel" w:cs="Times New Roman"/>
                <w:color w:val="auto"/>
              </w:rPr>
              <w:t>K_W03</w:t>
            </w:r>
          </w:p>
          <w:p w14:paraId="5BDF09ED" w14:textId="77777777" w:rsidR="00610D7E" w:rsidRPr="005F3568" w:rsidRDefault="00610D7E" w:rsidP="000A1CEE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5F3568">
              <w:rPr>
                <w:rFonts w:ascii="Corbel" w:hAnsi="Corbel" w:cs="Times New Roman"/>
                <w:color w:val="auto"/>
              </w:rPr>
              <w:t>K_W07</w:t>
            </w:r>
          </w:p>
        </w:tc>
      </w:tr>
      <w:tr w:rsidR="00610D7E" w:rsidRPr="005F3568" w14:paraId="63ED0B03" w14:textId="77777777" w:rsidTr="00610D7E">
        <w:tc>
          <w:tcPr>
            <w:tcW w:w="1681" w:type="dxa"/>
          </w:tcPr>
          <w:p w14:paraId="2E2B0DA7" w14:textId="77777777" w:rsidR="00610D7E" w:rsidRPr="005F3568" w:rsidRDefault="00610D7E" w:rsidP="000A1CE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F3568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44B78161" w14:textId="77777777" w:rsidR="00610D7E" w:rsidRPr="005F3568" w:rsidRDefault="00610D7E" w:rsidP="000A1CE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F3568">
              <w:rPr>
                <w:rFonts w:ascii="Corbel" w:hAnsi="Corbel"/>
                <w:b w:val="0"/>
                <w:smallCaps w:val="0"/>
                <w:szCs w:val="24"/>
              </w:rPr>
              <w:t>Szacuje wartość nieruchomości przy zastosowaniu dobranych odpowiednio do podanych założeń metod/technik wyceny wartości nieruchomości</w:t>
            </w:r>
          </w:p>
        </w:tc>
        <w:tc>
          <w:tcPr>
            <w:tcW w:w="1865" w:type="dxa"/>
          </w:tcPr>
          <w:p w14:paraId="4EEB4B8A" w14:textId="77777777" w:rsidR="00610D7E" w:rsidRPr="005F3568" w:rsidRDefault="00610D7E" w:rsidP="000A1CEE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5F3568">
              <w:rPr>
                <w:rFonts w:ascii="Corbel" w:hAnsi="Corbel" w:cs="Times New Roman"/>
                <w:color w:val="auto"/>
              </w:rPr>
              <w:t>K_U01</w:t>
            </w:r>
          </w:p>
          <w:p w14:paraId="33BDDD27" w14:textId="77777777" w:rsidR="00610D7E" w:rsidRPr="005F3568" w:rsidRDefault="00610D7E" w:rsidP="000A1CEE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5F3568">
              <w:rPr>
                <w:rFonts w:ascii="Corbel" w:hAnsi="Corbel" w:cs="Times New Roman"/>
                <w:color w:val="auto"/>
              </w:rPr>
              <w:t>K_U03</w:t>
            </w:r>
          </w:p>
          <w:p w14:paraId="15D9E9DA" w14:textId="77777777" w:rsidR="00610D7E" w:rsidRPr="005F3568" w:rsidRDefault="00610D7E" w:rsidP="000A1CEE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5F3568">
              <w:rPr>
                <w:rFonts w:ascii="Corbel" w:hAnsi="Corbel" w:cs="Times New Roman"/>
                <w:color w:val="auto"/>
              </w:rPr>
              <w:t>K_U11</w:t>
            </w:r>
          </w:p>
        </w:tc>
      </w:tr>
      <w:tr w:rsidR="00610D7E" w:rsidRPr="00610D7E" w14:paraId="1741B32F" w14:textId="77777777" w:rsidTr="00610D7E">
        <w:tc>
          <w:tcPr>
            <w:tcW w:w="1681" w:type="dxa"/>
          </w:tcPr>
          <w:p w14:paraId="17CC627C" w14:textId="77777777" w:rsidR="00610D7E" w:rsidRPr="005F3568" w:rsidRDefault="00610D7E" w:rsidP="000A1CE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F3568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16EAF435" w14:textId="77777777" w:rsidR="00610D7E" w:rsidRPr="005F3568" w:rsidRDefault="00610D7E" w:rsidP="000A1CE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  <w:r w:rsidRPr="005F3568">
              <w:rPr>
                <w:rFonts w:ascii="Corbel" w:hAnsi="Corbel"/>
                <w:b w:val="0"/>
                <w:smallCaps w:val="0"/>
                <w:szCs w:val="24"/>
              </w:rPr>
              <w:t>Jest gotów do uznawania znaczenia wiedzy w rozwiązywaniu problemów dotyczących wyceny nieruchomości oraz prezentowania aktywnej postawy wobec zmian dokonujących się na lokalnym rynku nieruchomości.</w:t>
            </w:r>
          </w:p>
        </w:tc>
        <w:tc>
          <w:tcPr>
            <w:tcW w:w="1865" w:type="dxa"/>
          </w:tcPr>
          <w:p w14:paraId="4EA761D4" w14:textId="77777777" w:rsidR="00610D7E" w:rsidRPr="005F3568" w:rsidRDefault="00610D7E" w:rsidP="000A1CEE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5F3568">
              <w:rPr>
                <w:rFonts w:ascii="Corbel" w:hAnsi="Corbel" w:cs="Times New Roman"/>
                <w:color w:val="auto"/>
              </w:rPr>
              <w:t>K_K01</w:t>
            </w:r>
          </w:p>
          <w:p w14:paraId="0660F449" w14:textId="77777777" w:rsidR="00610D7E" w:rsidRPr="00D75757" w:rsidRDefault="00610D7E" w:rsidP="000A1CEE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5F3568">
              <w:rPr>
                <w:rFonts w:ascii="Corbel" w:hAnsi="Corbel" w:cs="Times New Roman"/>
                <w:color w:val="auto"/>
              </w:rPr>
              <w:t>K_K03</w:t>
            </w:r>
          </w:p>
          <w:p w14:paraId="50884812" w14:textId="77777777" w:rsidR="00610D7E" w:rsidRPr="00D75757" w:rsidRDefault="00610D7E" w:rsidP="000A1CE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</w:p>
        </w:tc>
      </w:tr>
    </w:tbl>
    <w:p w14:paraId="4554A81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D13461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7759548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84004D" w14:textId="77777777" w:rsidTr="00DF44A8">
        <w:tc>
          <w:tcPr>
            <w:tcW w:w="9520" w:type="dxa"/>
          </w:tcPr>
          <w:p w14:paraId="24ECE7C4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F44A8" w:rsidRPr="009C54AE" w14:paraId="34153917" w14:textId="77777777" w:rsidTr="000A1CEE">
        <w:tc>
          <w:tcPr>
            <w:tcW w:w="9520" w:type="dxa"/>
          </w:tcPr>
          <w:p w14:paraId="01C9C19C" w14:textId="4E83C169" w:rsidR="00DF44A8" w:rsidRPr="009C54AE" w:rsidRDefault="00DF44A8" w:rsidP="008275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D6422">
              <w:rPr>
                <w:rFonts w:ascii="Corbel" w:hAnsi="Corbel"/>
                <w:sz w:val="24"/>
                <w:szCs w:val="24"/>
              </w:rPr>
              <w:t>Nieruchomość jako przedmiot wyceny – definicja nieruchomości. Rodzaje i cechy nieruchomości. Nieruch</w:t>
            </w:r>
            <w:r w:rsidR="008275FD">
              <w:rPr>
                <w:rFonts w:ascii="Corbel" w:hAnsi="Corbel"/>
                <w:sz w:val="24"/>
                <w:szCs w:val="24"/>
              </w:rPr>
              <w:t>omość w świetle przepisów prawa – f</w:t>
            </w:r>
            <w:r w:rsidR="008275FD" w:rsidRPr="009E7CFD">
              <w:rPr>
                <w:rFonts w:ascii="Corbel" w:hAnsi="Corbel"/>
                <w:sz w:val="21"/>
                <w:szCs w:val="21"/>
              </w:rPr>
              <w:t>ormy władania nieruchomościami</w:t>
            </w:r>
          </w:p>
        </w:tc>
      </w:tr>
      <w:tr w:rsidR="008275FD" w:rsidRPr="009C54AE" w14:paraId="27EAD6BD" w14:textId="77777777" w:rsidTr="000A1CEE">
        <w:tc>
          <w:tcPr>
            <w:tcW w:w="9520" w:type="dxa"/>
          </w:tcPr>
          <w:p w14:paraId="2B77A467" w14:textId="1ED21B96" w:rsidR="008275FD" w:rsidRPr="007D6422" w:rsidRDefault="0064776E" w:rsidP="000A1CE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D6422">
              <w:rPr>
                <w:rFonts w:ascii="Corbel" w:hAnsi="Corbel"/>
                <w:sz w:val="24"/>
                <w:szCs w:val="24"/>
              </w:rPr>
              <w:t>Rzeczoznawstwo majątkowe jako działalność gospodarcza. Operat szacunkowy jako wynik pracy rzeczoznawcy majątkowego.</w:t>
            </w:r>
          </w:p>
        </w:tc>
      </w:tr>
      <w:tr w:rsidR="0064776E" w:rsidRPr="0064776E" w14:paraId="5A76F59A" w14:textId="77777777" w:rsidTr="000A1CEE">
        <w:tc>
          <w:tcPr>
            <w:tcW w:w="9520" w:type="dxa"/>
          </w:tcPr>
          <w:p w14:paraId="2A13F3A6" w14:textId="10A24F0B" w:rsidR="0064776E" w:rsidRPr="0064776E" w:rsidRDefault="0064776E" w:rsidP="0064776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4776E">
              <w:rPr>
                <w:rFonts w:ascii="Corbel" w:hAnsi="Corbel"/>
                <w:sz w:val="24"/>
                <w:szCs w:val="24"/>
              </w:rPr>
              <w:t xml:space="preserve">Techniki ustalenia kosztów bezpośrednich w wycenie nieruchomości. </w:t>
            </w:r>
          </w:p>
        </w:tc>
      </w:tr>
      <w:tr w:rsidR="0064776E" w:rsidRPr="0064776E" w14:paraId="22EE2637" w14:textId="77777777" w:rsidTr="000A1CEE">
        <w:tc>
          <w:tcPr>
            <w:tcW w:w="9520" w:type="dxa"/>
          </w:tcPr>
          <w:p w14:paraId="3BD2D97B" w14:textId="68754F11" w:rsidR="0064776E" w:rsidRPr="0064776E" w:rsidRDefault="0064776E" w:rsidP="0064776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4776E">
              <w:rPr>
                <w:rFonts w:ascii="Corbel" w:hAnsi="Corbel"/>
                <w:sz w:val="24"/>
                <w:szCs w:val="24"/>
              </w:rPr>
              <w:t>Ustalanie stopnia zużycia obiektu.</w:t>
            </w:r>
          </w:p>
        </w:tc>
      </w:tr>
      <w:tr w:rsidR="0064776E" w:rsidRPr="009C54AE" w14:paraId="2251F581" w14:textId="77777777" w:rsidTr="000A1CEE">
        <w:tc>
          <w:tcPr>
            <w:tcW w:w="9520" w:type="dxa"/>
          </w:tcPr>
          <w:p w14:paraId="21C51F64" w14:textId="29C6A978" w:rsidR="0064776E" w:rsidRPr="009C54AE" w:rsidRDefault="0064776E" w:rsidP="0064776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Pojęcie i cechy rynku nieruchomości.</w:t>
            </w:r>
          </w:p>
        </w:tc>
      </w:tr>
      <w:tr w:rsidR="0064776E" w:rsidRPr="009C54AE" w14:paraId="5532AAAA" w14:textId="77777777" w:rsidTr="00DF44A8">
        <w:tc>
          <w:tcPr>
            <w:tcW w:w="9520" w:type="dxa"/>
          </w:tcPr>
          <w:p w14:paraId="760C695A" w14:textId="2B1787D2" w:rsidR="0064776E" w:rsidRPr="009C54AE" w:rsidRDefault="0064776E" w:rsidP="0064776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D6422">
              <w:rPr>
                <w:rFonts w:ascii="Corbel" w:hAnsi="Corbel"/>
                <w:sz w:val="24"/>
                <w:szCs w:val="24"/>
              </w:rPr>
              <w:t>Charakterystyka lokalnego rynku nieruchomości – studium przypadku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64776E" w:rsidRPr="005927F1" w14:paraId="4AE4DDAB" w14:textId="77777777" w:rsidTr="00DF44A8">
        <w:tc>
          <w:tcPr>
            <w:tcW w:w="9520" w:type="dxa"/>
          </w:tcPr>
          <w:p w14:paraId="13CA1719" w14:textId="2741510F" w:rsidR="0064776E" w:rsidRPr="005927F1" w:rsidRDefault="005927F1" w:rsidP="0064776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5927F1">
              <w:rPr>
                <w:rFonts w:ascii="Corbel" w:hAnsi="Corbel"/>
                <w:sz w:val="24"/>
                <w:szCs w:val="24"/>
              </w:rPr>
              <w:t>Inwestowanie na rynku nieruchomości – ocena efektywności inwestowania.</w:t>
            </w:r>
          </w:p>
        </w:tc>
      </w:tr>
    </w:tbl>
    <w:p w14:paraId="733152F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64989C7" w14:textId="1705104C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</w:t>
      </w:r>
      <w:r w:rsidR="00610D7E">
        <w:rPr>
          <w:rFonts w:ascii="Corbel" w:hAnsi="Corbel"/>
          <w:sz w:val="24"/>
          <w:szCs w:val="24"/>
        </w:rPr>
        <w:t>lematyka ćwiczeń audytoryjnych</w:t>
      </w:r>
    </w:p>
    <w:p w14:paraId="0E37776E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5B3963" w14:textId="77777777" w:rsidTr="00DF44A8">
        <w:tc>
          <w:tcPr>
            <w:tcW w:w="9520" w:type="dxa"/>
          </w:tcPr>
          <w:p w14:paraId="00ED6C2A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56D3C" w:rsidRPr="009C54AE" w14:paraId="16CB2508" w14:textId="77777777" w:rsidTr="00F56D3C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5AD04" w14:textId="0F8EFA3E" w:rsidR="00F56D3C" w:rsidRPr="009C54AE" w:rsidRDefault="00AC43AC" w:rsidP="00AC43A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Pojęcie i c</w:t>
            </w:r>
            <w:r w:rsidR="00F56D3C" w:rsidRPr="007D6422">
              <w:rPr>
                <w:rFonts w:ascii="Corbel" w:hAnsi="Corbel"/>
                <w:sz w:val="24"/>
                <w:szCs w:val="24"/>
              </w:rPr>
              <w:t xml:space="preserve">ele wyceny nieruchomości. </w:t>
            </w:r>
            <w:r w:rsidR="00F56D3C">
              <w:rPr>
                <w:rFonts w:ascii="Corbel" w:hAnsi="Corbel"/>
                <w:sz w:val="24"/>
                <w:szCs w:val="24"/>
              </w:rPr>
              <w:t>Rodzaje wartości nieruchomości.</w:t>
            </w:r>
          </w:p>
        </w:tc>
      </w:tr>
      <w:tr w:rsidR="00F56D3C" w:rsidRPr="009C54AE" w14:paraId="415D26D1" w14:textId="77777777" w:rsidTr="000A1CEE">
        <w:tc>
          <w:tcPr>
            <w:tcW w:w="9520" w:type="dxa"/>
          </w:tcPr>
          <w:p w14:paraId="7D9B140D" w14:textId="127CCB34" w:rsidR="00F56D3C" w:rsidRPr="007D6422" w:rsidRDefault="00F56D3C" w:rsidP="000A1CE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D6422">
              <w:rPr>
                <w:rFonts w:ascii="Corbel" w:hAnsi="Corbel"/>
                <w:sz w:val="24"/>
                <w:szCs w:val="24"/>
              </w:rPr>
              <w:lastRenderedPageBreak/>
              <w:t>Wycena nieruchomości wg podejścia porównawczego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F44A8" w:rsidRPr="009C54AE" w14:paraId="3657509D" w14:textId="77777777" w:rsidTr="000A1CEE">
        <w:tc>
          <w:tcPr>
            <w:tcW w:w="9520" w:type="dxa"/>
          </w:tcPr>
          <w:p w14:paraId="4041C60A" w14:textId="77777777" w:rsidR="00DF44A8" w:rsidRPr="009C54AE" w:rsidRDefault="00DF44A8" w:rsidP="000A1CE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D6422">
              <w:rPr>
                <w:rFonts w:ascii="Corbel" w:hAnsi="Corbel"/>
                <w:sz w:val="24"/>
                <w:szCs w:val="24"/>
              </w:rPr>
              <w:t>Wycena nieruchomości wg podejścia dochodowego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F44A8" w:rsidRPr="009C54AE" w14:paraId="2DF5768A" w14:textId="77777777" w:rsidTr="000A1CEE">
        <w:tc>
          <w:tcPr>
            <w:tcW w:w="9520" w:type="dxa"/>
          </w:tcPr>
          <w:p w14:paraId="4EBC6EDA" w14:textId="77777777" w:rsidR="00DF44A8" w:rsidRPr="009C54AE" w:rsidRDefault="00DF44A8" w:rsidP="000A1CE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D6422">
              <w:rPr>
                <w:rFonts w:ascii="Corbel" w:hAnsi="Corbel"/>
                <w:sz w:val="24"/>
                <w:szCs w:val="24"/>
              </w:rPr>
              <w:t>Wycena nieruchomości wg podejścia kosztowego</w:t>
            </w:r>
            <w:r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</w:tr>
      <w:tr w:rsidR="00DF44A8" w:rsidRPr="009C54AE" w14:paraId="479DFA80" w14:textId="77777777" w:rsidTr="000A1CEE">
        <w:tc>
          <w:tcPr>
            <w:tcW w:w="9520" w:type="dxa"/>
          </w:tcPr>
          <w:p w14:paraId="3CD161B4" w14:textId="7FDC50DF" w:rsidR="00DF44A8" w:rsidRPr="009C54AE" w:rsidRDefault="0064776E" w:rsidP="000A1CE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D6422">
              <w:rPr>
                <w:rFonts w:ascii="Corbel" w:hAnsi="Corbel"/>
                <w:sz w:val="24"/>
                <w:szCs w:val="24"/>
              </w:rPr>
              <w:t>Wycena prawa użytkowania wieczystego.</w:t>
            </w:r>
          </w:p>
        </w:tc>
      </w:tr>
      <w:tr w:rsidR="0085747A" w:rsidRPr="009C54AE" w14:paraId="1C230FF5" w14:textId="77777777" w:rsidTr="00DF44A8">
        <w:tc>
          <w:tcPr>
            <w:tcW w:w="9520" w:type="dxa"/>
          </w:tcPr>
          <w:p w14:paraId="59B5524C" w14:textId="37F7C203" w:rsidR="0085747A" w:rsidRPr="009C54AE" w:rsidRDefault="00DF44A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Wycena nieruchomości przemysłowej – studium przypadku.</w:t>
            </w:r>
          </w:p>
        </w:tc>
      </w:tr>
    </w:tbl>
    <w:p w14:paraId="0313640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6199D1B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E139F5E" w14:textId="77777777" w:rsidR="00F56D3C" w:rsidRPr="00F56D3C" w:rsidRDefault="00F56D3C" w:rsidP="00F56D3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F56D3C">
        <w:rPr>
          <w:rFonts w:ascii="Corbel" w:hAnsi="Corbel"/>
          <w:b w:val="0"/>
          <w:smallCaps w:val="0"/>
          <w:szCs w:val="24"/>
        </w:rPr>
        <w:t>Wykład z prezentacją multimedialną, analiza studium przypadku.</w:t>
      </w:r>
    </w:p>
    <w:p w14:paraId="71D593E4" w14:textId="77777777" w:rsidR="00F56D3C" w:rsidRPr="00F56D3C" w:rsidRDefault="00F56D3C" w:rsidP="00F56D3C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F56D3C">
        <w:rPr>
          <w:rFonts w:ascii="Corbel" w:hAnsi="Corbel"/>
          <w:b w:val="0"/>
          <w:smallCaps w:val="0"/>
          <w:szCs w:val="24"/>
        </w:rPr>
        <w:t>Ćwiczenia: rozwiązywanie zadań, praca w grupach, analiza studium przypadku.</w:t>
      </w:r>
    </w:p>
    <w:p w14:paraId="6BEF8E36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02F974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537DE26" w14:textId="77777777" w:rsidTr="00F56D3C">
        <w:tc>
          <w:tcPr>
            <w:tcW w:w="1962" w:type="dxa"/>
            <w:vAlign w:val="center"/>
          </w:tcPr>
          <w:p w14:paraId="50E71C5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F56D3C" w:rsidRPr="005F3568" w14:paraId="406C625C" w14:textId="77777777" w:rsidTr="00D75757">
        <w:tc>
          <w:tcPr>
            <w:tcW w:w="1962" w:type="dxa"/>
          </w:tcPr>
          <w:p w14:paraId="013883E3" w14:textId="77777777" w:rsidR="00F56D3C" w:rsidRPr="005F3568" w:rsidRDefault="00F56D3C" w:rsidP="000A1CE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F3568">
              <w:rPr>
                <w:rFonts w:ascii="Corbel" w:hAnsi="Corbel"/>
                <w:b w:val="0"/>
                <w:szCs w:val="24"/>
              </w:rPr>
              <w:t xml:space="preserve">ek_01 </w:t>
            </w:r>
          </w:p>
        </w:tc>
        <w:tc>
          <w:tcPr>
            <w:tcW w:w="5441" w:type="dxa"/>
          </w:tcPr>
          <w:p w14:paraId="702855FB" w14:textId="03DB76B7" w:rsidR="00F56D3C" w:rsidRPr="005F3568" w:rsidRDefault="005F3568" w:rsidP="00531B8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1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1"/>
              </w:rPr>
              <w:t xml:space="preserve">kolokwium, </w:t>
            </w:r>
            <w:r w:rsidR="00531B88">
              <w:rPr>
                <w:rFonts w:ascii="Corbel" w:hAnsi="Corbel"/>
                <w:b w:val="0"/>
                <w:smallCaps w:val="0"/>
                <w:color w:val="000000"/>
                <w:szCs w:val="21"/>
              </w:rPr>
              <w:t>projekt zespołowy</w:t>
            </w:r>
          </w:p>
        </w:tc>
        <w:tc>
          <w:tcPr>
            <w:tcW w:w="2117" w:type="dxa"/>
          </w:tcPr>
          <w:p w14:paraId="56777911" w14:textId="77777777" w:rsidR="00F56D3C" w:rsidRPr="005F3568" w:rsidRDefault="00F56D3C" w:rsidP="000A1CE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1"/>
              </w:rPr>
            </w:pPr>
            <w:r w:rsidRPr="005F3568">
              <w:rPr>
                <w:rFonts w:ascii="Corbel" w:hAnsi="Corbel"/>
                <w:b w:val="0"/>
                <w:smallCaps w:val="0"/>
                <w:color w:val="000000"/>
                <w:szCs w:val="21"/>
              </w:rPr>
              <w:t>wykład, ćwiczenia</w:t>
            </w:r>
          </w:p>
        </w:tc>
      </w:tr>
      <w:tr w:rsidR="00F56D3C" w:rsidRPr="005F3568" w14:paraId="1D7BAB21" w14:textId="77777777" w:rsidTr="00D75757">
        <w:tc>
          <w:tcPr>
            <w:tcW w:w="1962" w:type="dxa"/>
          </w:tcPr>
          <w:p w14:paraId="19062D74" w14:textId="77777777" w:rsidR="00F56D3C" w:rsidRPr="005F3568" w:rsidRDefault="00F56D3C" w:rsidP="000A1CE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F3568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441" w:type="dxa"/>
          </w:tcPr>
          <w:p w14:paraId="1D0A804D" w14:textId="7C59D609" w:rsidR="00F56D3C" w:rsidRPr="005F3568" w:rsidRDefault="0062224B" w:rsidP="005F35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1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1"/>
              </w:rPr>
              <w:t>k</w:t>
            </w:r>
            <w:r w:rsidR="005F3568">
              <w:rPr>
                <w:rFonts w:ascii="Corbel" w:hAnsi="Corbel"/>
                <w:b w:val="0"/>
                <w:smallCaps w:val="0"/>
                <w:color w:val="000000"/>
                <w:szCs w:val="21"/>
              </w:rPr>
              <w:t xml:space="preserve">olokwium, </w:t>
            </w:r>
            <w:r w:rsidR="005F3568" w:rsidRPr="005F3568">
              <w:rPr>
                <w:rFonts w:ascii="Corbel" w:hAnsi="Corbel"/>
                <w:b w:val="0"/>
                <w:smallCaps w:val="0"/>
                <w:color w:val="000000"/>
                <w:szCs w:val="21"/>
              </w:rPr>
              <w:t>obserwacja w trakcie zajęć</w:t>
            </w:r>
          </w:p>
        </w:tc>
        <w:tc>
          <w:tcPr>
            <w:tcW w:w="2117" w:type="dxa"/>
          </w:tcPr>
          <w:p w14:paraId="36E8D68D" w14:textId="77777777" w:rsidR="00F56D3C" w:rsidRPr="005F3568" w:rsidRDefault="00F56D3C" w:rsidP="000A1CE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1"/>
              </w:rPr>
            </w:pPr>
            <w:r w:rsidRPr="005F3568">
              <w:rPr>
                <w:rFonts w:ascii="Corbel" w:hAnsi="Corbel"/>
                <w:b w:val="0"/>
                <w:smallCaps w:val="0"/>
                <w:color w:val="000000"/>
                <w:szCs w:val="21"/>
              </w:rPr>
              <w:t>wykład, ćwiczenia</w:t>
            </w:r>
          </w:p>
        </w:tc>
      </w:tr>
      <w:tr w:rsidR="00F56D3C" w:rsidRPr="005F3568" w14:paraId="52EF5A20" w14:textId="77777777" w:rsidTr="00D75757">
        <w:tc>
          <w:tcPr>
            <w:tcW w:w="1962" w:type="dxa"/>
          </w:tcPr>
          <w:p w14:paraId="2C60C48A" w14:textId="77777777" w:rsidR="00F56D3C" w:rsidRPr="005F3568" w:rsidRDefault="00F56D3C" w:rsidP="000A1CE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F3568">
              <w:rPr>
                <w:rFonts w:ascii="Corbel" w:hAnsi="Corbel"/>
                <w:b w:val="0"/>
                <w:szCs w:val="24"/>
              </w:rPr>
              <w:t xml:space="preserve">ek_03 </w:t>
            </w:r>
          </w:p>
        </w:tc>
        <w:tc>
          <w:tcPr>
            <w:tcW w:w="5441" w:type="dxa"/>
          </w:tcPr>
          <w:p w14:paraId="1760BAC7" w14:textId="7031657A" w:rsidR="00F56D3C" w:rsidRPr="005F3568" w:rsidRDefault="00531B88" w:rsidP="000A1CE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1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1"/>
              </w:rPr>
              <w:t>projekt zespołowy</w:t>
            </w:r>
            <w:r w:rsidR="00F56D3C" w:rsidRPr="005F3568">
              <w:rPr>
                <w:rFonts w:ascii="Corbel" w:hAnsi="Corbel"/>
                <w:b w:val="0"/>
                <w:smallCaps w:val="0"/>
                <w:color w:val="000000"/>
                <w:szCs w:val="21"/>
              </w:rPr>
              <w:t>, obserwacja w trakcie zajęć</w:t>
            </w:r>
          </w:p>
        </w:tc>
        <w:tc>
          <w:tcPr>
            <w:tcW w:w="2117" w:type="dxa"/>
          </w:tcPr>
          <w:p w14:paraId="74EA1332" w14:textId="77777777" w:rsidR="00F56D3C" w:rsidRPr="005F3568" w:rsidRDefault="00F56D3C" w:rsidP="000A1CE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1"/>
              </w:rPr>
            </w:pPr>
            <w:r w:rsidRPr="005F3568">
              <w:rPr>
                <w:rFonts w:ascii="Corbel" w:hAnsi="Corbel"/>
                <w:b w:val="0"/>
                <w:smallCaps w:val="0"/>
                <w:color w:val="000000"/>
                <w:szCs w:val="21"/>
              </w:rPr>
              <w:t>ćwiczenia</w:t>
            </w:r>
          </w:p>
        </w:tc>
      </w:tr>
    </w:tbl>
    <w:p w14:paraId="5D45EBF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42B12DD" w14:textId="77777777" w:rsidTr="00923D7D">
        <w:tc>
          <w:tcPr>
            <w:tcW w:w="9670" w:type="dxa"/>
          </w:tcPr>
          <w:p w14:paraId="7DC5C76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77F27B0" w14:textId="700AD37A" w:rsidR="00923D7D" w:rsidRPr="00EA3D95" w:rsidRDefault="00EA3D9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32"/>
                <w:szCs w:val="24"/>
              </w:rPr>
            </w:pPr>
            <w:r w:rsidRPr="00EA3D95">
              <w:rPr>
                <w:rFonts w:ascii="Corbel" w:hAnsi="Corbel"/>
                <w:b w:val="0"/>
                <w:smallCaps w:val="0"/>
                <w:szCs w:val="21"/>
              </w:rPr>
              <w:t>Indywidualna praca pisemna – kolokwium, obejmująca treści z wykładu i ćwiczeń, z której student uzyska co najmniej 50% punktów</w:t>
            </w:r>
            <w:r w:rsidR="00531B88">
              <w:rPr>
                <w:rFonts w:ascii="Corbel" w:hAnsi="Corbel"/>
                <w:b w:val="0"/>
                <w:smallCaps w:val="0"/>
                <w:szCs w:val="21"/>
              </w:rPr>
              <w:t xml:space="preserve"> oraz ocena za</w:t>
            </w:r>
            <w:r w:rsidRPr="00EA3D95">
              <w:rPr>
                <w:rFonts w:ascii="Corbel" w:hAnsi="Corbel"/>
                <w:b w:val="0"/>
                <w:smallCaps w:val="0"/>
                <w:szCs w:val="21"/>
              </w:rPr>
              <w:t xml:space="preserve"> </w:t>
            </w:r>
            <w:r w:rsidR="00531B88">
              <w:rPr>
                <w:rFonts w:ascii="Corbel" w:hAnsi="Corbel"/>
                <w:b w:val="0"/>
                <w:smallCaps w:val="0"/>
                <w:color w:val="000000"/>
                <w:szCs w:val="21"/>
              </w:rPr>
              <w:t>projekt zespołowy</w:t>
            </w:r>
            <w:r w:rsidRPr="00EA3D95">
              <w:rPr>
                <w:rFonts w:ascii="Corbel" w:hAnsi="Corbel"/>
                <w:b w:val="0"/>
                <w:smallCaps w:val="0"/>
                <w:szCs w:val="21"/>
              </w:rPr>
              <w:t>.</w:t>
            </w:r>
          </w:p>
          <w:p w14:paraId="5422553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37F8E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239F5ABA" w14:textId="77777777" w:rsidTr="003E1941">
        <w:tc>
          <w:tcPr>
            <w:tcW w:w="4962" w:type="dxa"/>
            <w:vAlign w:val="center"/>
          </w:tcPr>
          <w:p w14:paraId="366108B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3976F8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1D7342E" w14:textId="77777777" w:rsidTr="00923D7D">
        <w:tc>
          <w:tcPr>
            <w:tcW w:w="4962" w:type="dxa"/>
          </w:tcPr>
          <w:p w14:paraId="336857A1" w14:textId="7D1CFA8F" w:rsidR="0085747A" w:rsidRPr="009C54AE" w:rsidRDefault="00C61DC5" w:rsidP="007E1E3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4F68EF5" w14:textId="3A204F42" w:rsidR="0085747A" w:rsidRPr="009C54AE" w:rsidRDefault="00F56D3C" w:rsidP="00EA3D9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C61DC5" w:rsidRPr="009C54AE" w14:paraId="14748C99" w14:textId="77777777" w:rsidTr="00923D7D">
        <w:tc>
          <w:tcPr>
            <w:tcW w:w="4962" w:type="dxa"/>
          </w:tcPr>
          <w:p w14:paraId="77F9A71E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8D2502" w14:textId="2DE70798" w:rsidR="00C61DC5" w:rsidRPr="009C54AE" w:rsidRDefault="00C61DC5" w:rsidP="00F56D3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24D181FD" w14:textId="2E59965A" w:rsidR="00C61DC5" w:rsidRPr="009C54AE" w:rsidRDefault="00EA3D95" w:rsidP="00EA3D9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C61DC5" w:rsidRPr="009C54AE" w14:paraId="41367D30" w14:textId="77777777" w:rsidTr="00923D7D">
        <w:tc>
          <w:tcPr>
            <w:tcW w:w="4962" w:type="dxa"/>
          </w:tcPr>
          <w:p w14:paraId="4F573F09" w14:textId="138777DC" w:rsidR="00C61DC5" w:rsidRPr="009C54AE" w:rsidRDefault="00C61DC5" w:rsidP="00F56D3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8962A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F56D3C">
              <w:rPr>
                <w:rFonts w:ascii="Corbel" w:hAnsi="Corbel"/>
                <w:sz w:val="24"/>
                <w:szCs w:val="24"/>
              </w:rPr>
              <w:t>zaliczenia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611A18CE" w14:textId="3DE9CDB7" w:rsidR="00C61DC5" w:rsidRPr="009C54AE" w:rsidRDefault="00EA3D95" w:rsidP="00EA3D9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52</w:t>
            </w:r>
          </w:p>
        </w:tc>
      </w:tr>
      <w:tr w:rsidR="0085747A" w:rsidRPr="009C54AE" w14:paraId="45A3E8D7" w14:textId="77777777" w:rsidTr="00923D7D">
        <w:tc>
          <w:tcPr>
            <w:tcW w:w="4962" w:type="dxa"/>
          </w:tcPr>
          <w:p w14:paraId="626D78EC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CC4D173" w14:textId="4030DEFB" w:rsidR="0085747A" w:rsidRPr="009C54AE" w:rsidRDefault="00F56D3C" w:rsidP="00EA3D9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C54AE" w14:paraId="761AF2EE" w14:textId="77777777" w:rsidTr="00923D7D">
        <w:tc>
          <w:tcPr>
            <w:tcW w:w="4962" w:type="dxa"/>
          </w:tcPr>
          <w:p w14:paraId="3C28658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4CCF68A" w14:textId="048D6A3A" w:rsidR="0085747A" w:rsidRPr="00EA3D95" w:rsidRDefault="00F56D3C" w:rsidP="00EA3D9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A3D95">
              <w:rPr>
                <w:rFonts w:ascii="Corbel" w:hAnsi="Corbel"/>
                <w:b/>
                <w:sz w:val="24"/>
                <w:szCs w:val="24"/>
              </w:rPr>
              <w:t>4</w:t>
            </w:r>
          </w:p>
        </w:tc>
      </w:tr>
    </w:tbl>
    <w:p w14:paraId="02E69CC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4D85C936" w:rsidR="0085747A" w:rsidRPr="009C54AE" w:rsidRDefault="00EA3D95" w:rsidP="00EA3D9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2084ED64" w:rsidR="0085747A" w:rsidRPr="009C54AE" w:rsidRDefault="00EA3D95" w:rsidP="00EA3D9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D709D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33FC3" w:rsidRPr="009C54AE" w14:paraId="0ACABF41" w14:textId="77777777" w:rsidTr="00833FC3">
        <w:trPr>
          <w:trHeight w:val="397"/>
        </w:trPr>
        <w:tc>
          <w:tcPr>
            <w:tcW w:w="5000" w:type="pct"/>
          </w:tcPr>
          <w:p w14:paraId="54715192" w14:textId="77777777" w:rsidR="00833FC3" w:rsidRPr="00FE327A" w:rsidRDefault="00833FC3" w:rsidP="00833FC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E327A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1A5324CF" w14:textId="77777777" w:rsidR="00833FC3" w:rsidRPr="00BA3B03" w:rsidRDefault="00833FC3" w:rsidP="00833FC3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E327A">
              <w:rPr>
                <w:rFonts w:ascii="Corbel" w:hAnsi="Corbel"/>
                <w:b w:val="0"/>
                <w:smallCaps w:val="0"/>
                <w:szCs w:val="24"/>
              </w:rPr>
              <w:t xml:space="preserve">Dydenko J. (red.), Szacowanie nieruchomości: rzeczoznawstwo majątkowe, </w:t>
            </w:r>
            <w:r w:rsidRPr="00FE327A">
              <w:rPr>
                <w:rFonts w:ascii="Corbel" w:hAnsi="Corbel"/>
                <w:b w:val="0"/>
                <w:bCs/>
                <w:smallCaps w:val="0"/>
                <w:szCs w:val="24"/>
              </w:rPr>
              <w:t>Wolters Kluwer</w:t>
            </w:r>
            <w:r w:rsidRPr="00FE327A">
              <w:rPr>
                <w:rFonts w:ascii="Corbel" w:hAnsi="Corbel"/>
                <w:b w:val="0"/>
                <w:smallCaps w:val="0"/>
                <w:szCs w:val="24"/>
              </w:rPr>
              <w:t xml:space="preserve"> Polska, Warszawa 201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  <w:r w:rsidRPr="00FE327A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7F22667E" w14:textId="67904303" w:rsidR="00BA3B03" w:rsidRPr="00FE327A" w:rsidRDefault="00BA3B03" w:rsidP="00833FC3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E327A">
              <w:rPr>
                <w:rFonts w:ascii="Corbel" w:hAnsi="Corbel"/>
                <w:b w:val="0"/>
                <w:smallCaps w:val="0"/>
                <w:szCs w:val="24"/>
              </w:rPr>
              <w:t>Kucharska-Stasiak E., Nieruchomość w gospodarce rynkowej, Wydawnictwo Naukowe PWN, Warszawa 2012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5E5FDF57" w14:textId="3C9A1602" w:rsidR="00833FC3" w:rsidRPr="00833FC3" w:rsidRDefault="00833FC3" w:rsidP="00833FC3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E327A">
              <w:rPr>
                <w:rFonts w:ascii="Corbel" w:hAnsi="Corbel"/>
                <w:b w:val="0"/>
                <w:smallCaps w:val="0"/>
                <w:szCs w:val="24"/>
              </w:rPr>
              <w:t xml:space="preserve">Standardy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wyceny</w:t>
            </w:r>
            <w:r w:rsidRPr="00FE327A">
              <w:rPr>
                <w:rFonts w:ascii="Corbel" w:hAnsi="Corbel"/>
                <w:b w:val="0"/>
                <w:smallCaps w:val="0"/>
                <w:szCs w:val="24"/>
              </w:rPr>
              <w:t xml:space="preserve"> Polskiej Federacji Stowarzyszeń Rzeczoznawców Majątkowych, dostępne na http://pfsrm.pl/.</w:t>
            </w:r>
          </w:p>
        </w:tc>
      </w:tr>
      <w:tr w:rsidR="00833FC3" w:rsidRPr="009C54AE" w14:paraId="6F6FB0B1" w14:textId="77777777" w:rsidTr="00833FC3">
        <w:trPr>
          <w:trHeight w:val="397"/>
        </w:trPr>
        <w:tc>
          <w:tcPr>
            <w:tcW w:w="5000" w:type="pct"/>
          </w:tcPr>
          <w:p w14:paraId="0820FD44" w14:textId="77777777" w:rsidR="00833FC3" w:rsidRPr="00FE327A" w:rsidRDefault="00833FC3" w:rsidP="00833FC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E327A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74A0DD6F" w14:textId="77777777" w:rsidR="00833FC3" w:rsidRPr="00432147" w:rsidRDefault="00833FC3" w:rsidP="00E45C92">
            <w:pPr>
              <w:pStyle w:val="Punktygwne"/>
              <w:numPr>
                <w:ilvl w:val="0"/>
                <w:numId w:val="3"/>
              </w:numPr>
              <w:spacing w:before="0" w:after="0"/>
              <w:ind w:left="313" w:hanging="313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26D77">
              <w:rPr>
                <w:rFonts w:ascii="Corbel" w:hAnsi="Corbel"/>
                <w:b w:val="0"/>
                <w:smallCaps w:val="0"/>
              </w:rPr>
              <w:t>Cymerman</w:t>
            </w:r>
            <w:r>
              <w:rPr>
                <w:rFonts w:ascii="Corbel" w:hAnsi="Corbel"/>
                <w:b w:val="0"/>
                <w:smallCaps w:val="0"/>
              </w:rPr>
              <w:t xml:space="preserve"> R., </w:t>
            </w:r>
            <w:r w:rsidRPr="00426D77">
              <w:rPr>
                <w:rFonts w:ascii="Corbel" w:hAnsi="Corbel"/>
                <w:b w:val="0"/>
                <w:smallCaps w:val="0"/>
              </w:rPr>
              <w:t>Cymerman</w:t>
            </w:r>
            <w:r>
              <w:rPr>
                <w:rFonts w:ascii="Corbel" w:hAnsi="Corbel"/>
                <w:b w:val="0"/>
                <w:smallCaps w:val="0"/>
              </w:rPr>
              <w:t xml:space="preserve"> J., </w:t>
            </w:r>
            <w:r w:rsidRPr="00426D77">
              <w:rPr>
                <w:rFonts w:ascii="Corbel" w:hAnsi="Corbel"/>
                <w:b w:val="0"/>
                <w:smallCaps w:val="0"/>
              </w:rPr>
              <w:t>Wycena nieruchomości w zadaniach: przewodnik do ćwiczeń</w:t>
            </w:r>
            <w:r>
              <w:rPr>
                <w:rFonts w:ascii="Corbel" w:hAnsi="Corbel"/>
                <w:b w:val="0"/>
                <w:smallCaps w:val="0"/>
              </w:rPr>
              <w:t xml:space="preserve">, </w:t>
            </w:r>
            <w:r w:rsidRPr="00426D77">
              <w:rPr>
                <w:rFonts w:ascii="Corbel" w:hAnsi="Corbel"/>
                <w:b w:val="0"/>
                <w:smallCaps w:val="0"/>
              </w:rPr>
              <w:t>Wydawnictwo Uczelniane Politechniki Koszalińskiej</w:t>
            </w:r>
            <w:r>
              <w:rPr>
                <w:rFonts w:ascii="Corbel" w:hAnsi="Corbel"/>
                <w:b w:val="0"/>
                <w:smallCaps w:val="0"/>
              </w:rPr>
              <w:t>, Koszalin 2018.</w:t>
            </w:r>
          </w:p>
          <w:p w14:paraId="4E3A095E" w14:textId="77777777" w:rsidR="00833FC3" w:rsidRPr="004E36A7" w:rsidRDefault="00833FC3" w:rsidP="00E45C92">
            <w:pPr>
              <w:pStyle w:val="Punktygwne"/>
              <w:numPr>
                <w:ilvl w:val="0"/>
                <w:numId w:val="3"/>
              </w:numPr>
              <w:spacing w:before="0" w:after="0"/>
              <w:ind w:left="313" w:hanging="313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E36A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Parzych P., Czaja J., </w:t>
            </w:r>
            <w:r w:rsidRPr="004E36A7">
              <w:rPr>
                <w:rFonts w:ascii="Corbel" w:hAnsi="Corbel"/>
                <w:b w:val="0"/>
                <w:smallCaps w:val="0"/>
                <w:szCs w:val="24"/>
              </w:rPr>
              <w:t>Szacowanie rynkowej wartości nieruchomości, Wydawnictwa AGH, Kraków 2015.</w:t>
            </w:r>
          </w:p>
          <w:p w14:paraId="6DEF8757" w14:textId="77777777" w:rsidR="00E45C92" w:rsidRPr="00FE327A" w:rsidRDefault="00E45C92" w:rsidP="00E45C92">
            <w:pPr>
              <w:pStyle w:val="Punktygwne"/>
              <w:numPr>
                <w:ilvl w:val="0"/>
                <w:numId w:val="3"/>
              </w:numPr>
              <w:spacing w:before="0" w:after="0"/>
              <w:ind w:left="313" w:hanging="313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E32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Prystupa M., </w:t>
            </w:r>
            <w:r w:rsidRPr="00FE327A">
              <w:rPr>
                <w:rFonts w:ascii="Corbel" w:hAnsi="Corbel"/>
                <w:b w:val="0"/>
                <w:smallCaps w:val="0"/>
                <w:szCs w:val="24"/>
              </w:rPr>
              <w:t>Wycena nieruchomości i przedsiębiorstw w podejściu dochodowym, Wydawnictwo Naukowe FREL, Warszawa 2016.</w:t>
            </w:r>
          </w:p>
          <w:p w14:paraId="23864C38" w14:textId="192802FA" w:rsidR="00833FC3" w:rsidRPr="00833FC3" w:rsidRDefault="00E45C92" w:rsidP="00E45C92">
            <w:pPr>
              <w:pStyle w:val="Punktygwne"/>
              <w:numPr>
                <w:ilvl w:val="0"/>
                <w:numId w:val="3"/>
              </w:numPr>
              <w:spacing w:before="0" w:after="0"/>
              <w:ind w:left="313" w:hanging="313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E32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Prystupa M., </w:t>
            </w:r>
            <w:r w:rsidRPr="00FE327A">
              <w:rPr>
                <w:rFonts w:ascii="Corbel" w:hAnsi="Corbel"/>
                <w:b w:val="0"/>
                <w:smallCaps w:val="0"/>
                <w:szCs w:val="24"/>
              </w:rPr>
              <w:t>Wycena nieruchomości i przedsiębiorstw w podejściu kosztowym, AlmaMer, Warszawa 2012.</w:t>
            </w:r>
          </w:p>
          <w:p w14:paraId="0D00D683" w14:textId="49741F8E" w:rsidR="00833FC3" w:rsidRPr="00833FC3" w:rsidRDefault="00833FC3" w:rsidP="00E45C92">
            <w:pPr>
              <w:pStyle w:val="Punktygwne"/>
              <w:numPr>
                <w:ilvl w:val="0"/>
                <w:numId w:val="3"/>
              </w:numPr>
              <w:spacing w:before="0" w:after="0"/>
              <w:ind w:left="313" w:hanging="313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E327A">
              <w:rPr>
                <w:rFonts w:ascii="Corbel" w:hAnsi="Corbel"/>
                <w:b w:val="0"/>
                <w:smallCaps w:val="0"/>
                <w:szCs w:val="24"/>
              </w:rPr>
              <w:t>Żak M., Wycena nieruch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omości, C.H. Beck, Warszawa 2014</w:t>
            </w:r>
            <w:r w:rsidRPr="00FE327A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2ADA574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29B0EE2" w14:textId="77777777" w:rsidR="00495B39" w:rsidRDefault="00495B39" w:rsidP="00C16ABF">
      <w:pPr>
        <w:spacing w:after="0" w:line="240" w:lineRule="auto"/>
      </w:pPr>
      <w:r>
        <w:separator/>
      </w:r>
    </w:p>
  </w:endnote>
  <w:endnote w:type="continuationSeparator" w:id="0">
    <w:p w14:paraId="56948C9A" w14:textId="77777777" w:rsidR="00495B39" w:rsidRDefault="00495B3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E2DD76F" w14:textId="77777777" w:rsidR="00495B39" w:rsidRDefault="00495B39" w:rsidP="00C16ABF">
      <w:pPr>
        <w:spacing w:after="0" w:line="240" w:lineRule="auto"/>
      </w:pPr>
      <w:r>
        <w:separator/>
      </w:r>
    </w:p>
  </w:footnote>
  <w:footnote w:type="continuationSeparator" w:id="0">
    <w:p w14:paraId="0B6DAF74" w14:textId="77777777" w:rsidR="00495B39" w:rsidRDefault="00495B39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F7A468A"/>
    <w:multiLevelType w:val="hybridMultilevel"/>
    <w:tmpl w:val="A5F05A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7460470"/>
    <w:multiLevelType w:val="hybridMultilevel"/>
    <w:tmpl w:val="2D4E7304"/>
    <w:lvl w:ilvl="0" w:tplc="E52674DE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96DA1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D657B"/>
    <w:rsid w:val="001D7B54"/>
    <w:rsid w:val="001E0209"/>
    <w:rsid w:val="001E790A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2F56C7"/>
    <w:rsid w:val="003018BA"/>
    <w:rsid w:val="0030395F"/>
    <w:rsid w:val="00305C92"/>
    <w:rsid w:val="003151C5"/>
    <w:rsid w:val="003343CF"/>
    <w:rsid w:val="00344EDA"/>
    <w:rsid w:val="00346FE9"/>
    <w:rsid w:val="0034759A"/>
    <w:rsid w:val="003503F6"/>
    <w:rsid w:val="0035229E"/>
    <w:rsid w:val="003530DD"/>
    <w:rsid w:val="00363F78"/>
    <w:rsid w:val="003A0A5B"/>
    <w:rsid w:val="003A1176"/>
    <w:rsid w:val="003C0BAE"/>
    <w:rsid w:val="003D0DDF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5B39"/>
    <w:rsid w:val="004968E2"/>
    <w:rsid w:val="004A3EEA"/>
    <w:rsid w:val="004A4D1F"/>
    <w:rsid w:val="004D5282"/>
    <w:rsid w:val="004E36A7"/>
    <w:rsid w:val="004F1551"/>
    <w:rsid w:val="004F55A3"/>
    <w:rsid w:val="004F5991"/>
    <w:rsid w:val="0050496F"/>
    <w:rsid w:val="00513B6F"/>
    <w:rsid w:val="00517C63"/>
    <w:rsid w:val="00526BC1"/>
    <w:rsid w:val="00531B88"/>
    <w:rsid w:val="005363C4"/>
    <w:rsid w:val="00536BDE"/>
    <w:rsid w:val="00543ACC"/>
    <w:rsid w:val="0056696D"/>
    <w:rsid w:val="005927F1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5F3568"/>
    <w:rsid w:val="0061029B"/>
    <w:rsid w:val="00610D7E"/>
    <w:rsid w:val="00615DF0"/>
    <w:rsid w:val="00617230"/>
    <w:rsid w:val="00621CE1"/>
    <w:rsid w:val="0062224B"/>
    <w:rsid w:val="00627FC9"/>
    <w:rsid w:val="0064776E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2EB0"/>
    <w:rsid w:val="00734608"/>
    <w:rsid w:val="00745302"/>
    <w:rsid w:val="007461D6"/>
    <w:rsid w:val="00746EC8"/>
    <w:rsid w:val="00763BF1"/>
    <w:rsid w:val="00766FD4"/>
    <w:rsid w:val="00775865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E1E30"/>
    <w:rsid w:val="007F4155"/>
    <w:rsid w:val="00804F93"/>
    <w:rsid w:val="0081554D"/>
    <w:rsid w:val="0081707E"/>
    <w:rsid w:val="008275FD"/>
    <w:rsid w:val="00833FC3"/>
    <w:rsid w:val="008449B3"/>
    <w:rsid w:val="008552A2"/>
    <w:rsid w:val="0085747A"/>
    <w:rsid w:val="00884922"/>
    <w:rsid w:val="00885F64"/>
    <w:rsid w:val="008917F9"/>
    <w:rsid w:val="00893482"/>
    <w:rsid w:val="008962A4"/>
    <w:rsid w:val="008A45F7"/>
    <w:rsid w:val="008C0CC0"/>
    <w:rsid w:val="008C19A9"/>
    <w:rsid w:val="008C379D"/>
    <w:rsid w:val="008C5147"/>
    <w:rsid w:val="008C5359"/>
    <w:rsid w:val="008C5363"/>
    <w:rsid w:val="008D1650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6F8A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02CEC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57521"/>
    <w:rsid w:val="00A601C8"/>
    <w:rsid w:val="00A602E7"/>
    <w:rsid w:val="00A60799"/>
    <w:rsid w:val="00A84C85"/>
    <w:rsid w:val="00A94259"/>
    <w:rsid w:val="00A97DE1"/>
    <w:rsid w:val="00AB053C"/>
    <w:rsid w:val="00AC3C86"/>
    <w:rsid w:val="00AC43A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A3B03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4F01"/>
    <w:rsid w:val="00C26CB7"/>
    <w:rsid w:val="00C324C1"/>
    <w:rsid w:val="00C36992"/>
    <w:rsid w:val="00C41B9B"/>
    <w:rsid w:val="00C56036"/>
    <w:rsid w:val="00C61DC5"/>
    <w:rsid w:val="00C67E92"/>
    <w:rsid w:val="00C70A26"/>
    <w:rsid w:val="00C74497"/>
    <w:rsid w:val="00C766DF"/>
    <w:rsid w:val="00C94B98"/>
    <w:rsid w:val="00CA2B96"/>
    <w:rsid w:val="00CA5089"/>
    <w:rsid w:val="00CA56E5"/>
    <w:rsid w:val="00CC6E5C"/>
    <w:rsid w:val="00CD6897"/>
    <w:rsid w:val="00CE5BAC"/>
    <w:rsid w:val="00CF25BE"/>
    <w:rsid w:val="00CF49EA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75757"/>
    <w:rsid w:val="00D8075B"/>
    <w:rsid w:val="00D8678B"/>
    <w:rsid w:val="00DA2114"/>
    <w:rsid w:val="00DA6057"/>
    <w:rsid w:val="00DB1FD7"/>
    <w:rsid w:val="00DC6D0C"/>
    <w:rsid w:val="00DE09C0"/>
    <w:rsid w:val="00DE4A14"/>
    <w:rsid w:val="00DF320D"/>
    <w:rsid w:val="00DF44A8"/>
    <w:rsid w:val="00DF71C8"/>
    <w:rsid w:val="00E129B8"/>
    <w:rsid w:val="00E21E7D"/>
    <w:rsid w:val="00E22FBC"/>
    <w:rsid w:val="00E24BF5"/>
    <w:rsid w:val="00E25338"/>
    <w:rsid w:val="00E35805"/>
    <w:rsid w:val="00E45C92"/>
    <w:rsid w:val="00E51E44"/>
    <w:rsid w:val="00E63348"/>
    <w:rsid w:val="00E661B9"/>
    <w:rsid w:val="00E742AA"/>
    <w:rsid w:val="00E77E88"/>
    <w:rsid w:val="00E8107D"/>
    <w:rsid w:val="00E960BB"/>
    <w:rsid w:val="00EA2074"/>
    <w:rsid w:val="00EA3D95"/>
    <w:rsid w:val="00EA4832"/>
    <w:rsid w:val="00EA4E9D"/>
    <w:rsid w:val="00EA528F"/>
    <w:rsid w:val="00EA6128"/>
    <w:rsid w:val="00EC4899"/>
    <w:rsid w:val="00ED03AB"/>
    <w:rsid w:val="00ED1749"/>
    <w:rsid w:val="00ED32D2"/>
    <w:rsid w:val="00EE32DE"/>
    <w:rsid w:val="00EE5457"/>
    <w:rsid w:val="00F070AB"/>
    <w:rsid w:val="00F17567"/>
    <w:rsid w:val="00F27A7B"/>
    <w:rsid w:val="00F526AF"/>
    <w:rsid w:val="00F56D3C"/>
    <w:rsid w:val="00F617C3"/>
    <w:rsid w:val="00F7066B"/>
    <w:rsid w:val="00F83664"/>
    <w:rsid w:val="00F83B28"/>
    <w:rsid w:val="00F974DA"/>
    <w:rsid w:val="00FA46E5"/>
    <w:rsid w:val="00FA4B12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FB0499-209A-499D-A64F-1E3A80D5D83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9F2011D-062A-460A-AAF2-85545E568F6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DB3F719-958E-4435-AC95-DC49CB77494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1511055-0584-4F77-9288-1B76345D42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226</TotalTime>
  <Pages>1</Pages>
  <Words>831</Words>
  <Characters>4991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35</cp:revision>
  <cp:lastPrinted>2019-02-06T12:12:00Z</cp:lastPrinted>
  <dcterms:created xsi:type="dcterms:W3CDTF">2020-10-19T09:56:00Z</dcterms:created>
  <dcterms:modified xsi:type="dcterms:W3CDTF">2024-07-24T06:31:00Z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