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A4E5DE" w14:textId="53AC56CF" w:rsidR="00C02DD4" w:rsidRPr="00E960BB" w:rsidRDefault="00C02DD4" w:rsidP="00C02DD4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E316DF" w:rsidRPr="00D350D9">
        <w:rPr>
          <w:rFonts w:ascii="Corbel" w:hAnsi="Corbel"/>
          <w:bCs/>
          <w:i/>
        </w:rPr>
        <w:t xml:space="preserve">Załącznik nr 1.5 do Zarządzenia Rektora UR  nr </w:t>
      </w:r>
      <w:r w:rsidR="00E316DF">
        <w:rPr>
          <w:rFonts w:ascii="Corbel" w:hAnsi="Corbel"/>
          <w:bCs/>
          <w:i/>
        </w:rPr>
        <w:t>7</w:t>
      </w:r>
      <w:r w:rsidR="00E316DF" w:rsidRPr="00D350D9">
        <w:rPr>
          <w:rFonts w:ascii="Corbel" w:hAnsi="Corbel"/>
          <w:bCs/>
          <w:i/>
        </w:rPr>
        <w:t>/20</w:t>
      </w:r>
      <w:r w:rsidR="00E316DF">
        <w:rPr>
          <w:rFonts w:ascii="Corbel" w:hAnsi="Corbel"/>
          <w:bCs/>
          <w:i/>
        </w:rPr>
        <w:t>23</w:t>
      </w:r>
    </w:p>
    <w:p w14:paraId="75E567E0" w14:textId="77777777" w:rsidR="00C02DD4" w:rsidRDefault="00C02DD4" w:rsidP="00395EE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132DCE2C" w14:textId="03DDFAA6" w:rsidR="005D23B4" w:rsidRPr="00B21DDA" w:rsidRDefault="005D23B4" w:rsidP="00395EE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21DDA">
        <w:rPr>
          <w:rFonts w:ascii="Corbel" w:hAnsi="Corbel"/>
          <w:b/>
          <w:smallCaps/>
          <w:sz w:val="24"/>
          <w:szCs w:val="24"/>
        </w:rPr>
        <w:t>SYLABUS</w:t>
      </w:r>
    </w:p>
    <w:p w14:paraId="5F4B2342" w14:textId="09DA3A63" w:rsidR="005D23B4" w:rsidRPr="009902D2" w:rsidRDefault="005D23B4" w:rsidP="005D23B4">
      <w:pPr>
        <w:spacing w:after="0" w:line="240" w:lineRule="auto"/>
        <w:jc w:val="center"/>
        <w:rPr>
          <w:rFonts w:ascii="Corbel" w:hAnsi="Corbel"/>
          <w:b/>
          <w:i/>
          <w:smallCaps/>
          <w:sz w:val="24"/>
          <w:szCs w:val="24"/>
        </w:rPr>
      </w:pPr>
      <w:r w:rsidRPr="009902D2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8105CF">
        <w:rPr>
          <w:rFonts w:ascii="Corbel" w:hAnsi="Corbel"/>
          <w:b/>
          <w:smallCaps/>
          <w:sz w:val="24"/>
          <w:szCs w:val="24"/>
        </w:rPr>
        <w:t>2024-2026</w:t>
      </w:r>
    </w:p>
    <w:p w14:paraId="60947A6F" w14:textId="543C90E1" w:rsidR="005D23B4" w:rsidRDefault="00CD3688" w:rsidP="00F52F3E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CD3688">
        <w:rPr>
          <w:rFonts w:ascii="Corbel" w:hAnsi="Corbel"/>
          <w:sz w:val="24"/>
          <w:szCs w:val="24"/>
        </w:rPr>
        <w:t>R</w:t>
      </w:r>
      <w:r w:rsidR="00F52F3E">
        <w:rPr>
          <w:rFonts w:ascii="Corbel" w:hAnsi="Corbel"/>
          <w:sz w:val="24"/>
          <w:szCs w:val="24"/>
        </w:rPr>
        <w:t>ok akademicki 202</w:t>
      </w:r>
      <w:r w:rsidR="008105CF">
        <w:rPr>
          <w:rFonts w:ascii="Corbel" w:hAnsi="Corbel"/>
          <w:sz w:val="24"/>
          <w:szCs w:val="24"/>
        </w:rPr>
        <w:t>5</w:t>
      </w:r>
      <w:r w:rsidR="00F52F3E">
        <w:rPr>
          <w:rFonts w:ascii="Corbel" w:hAnsi="Corbel"/>
          <w:sz w:val="24"/>
          <w:szCs w:val="24"/>
        </w:rPr>
        <w:t>/202</w:t>
      </w:r>
      <w:r w:rsidR="008105CF">
        <w:rPr>
          <w:rFonts w:ascii="Corbel" w:hAnsi="Corbel"/>
          <w:sz w:val="24"/>
          <w:szCs w:val="24"/>
        </w:rPr>
        <w:t>6</w:t>
      </w:r>
      <w:bookmarkStart w:id="0" w:name="_GoBack"/>
      <w:bookmarkEnd w:id="0"/>
    </w:p>
    <w:p w14:paraId="3B29DDE6" w14:textId="77777777" w:rsidR="009902D2" w:rsidRPr="00B21DDA" w:rsidRDefault="009902D2" w:rsidP="00F52F3E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503297C5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21DDA">
        <w:rPr>
          <w:rFonts w:ascii="Corbel" w:hAnsi="Corbel"/>
          <w:szCs w:val="24"/>
        </w:rPr>
        <w:t xml:space="preserve">1. Podstawowe informacje o przedmiocie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D23B4" w:rsidRPr="00B21DDA" w14:paraId="79993079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54AE4" w14:textId="77777777" w:rsidR="005D23B4" w:rsidRPr="00B21DDA" w:rsidRDefault="005D23B4" w:rsidP="00F52F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6DD00" w14:textId="77777777" w:rsidR="005D23B4" w:rsidRPr="00B21DDA" w:rsidRDefault="00765B6D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Planowanie finansowe</w:t>
            </w:r>
          </w:p>
        </w:tc>
      </w:tr>
      <w:tr w:rsidR="005D23B4" w:rsidRPr="005C446D" w14:paraId="7CD8E6B3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58C3E" w14:textId="77777777" w:rsidR="005D23B4" w:rsidRPr="00B21DDA" w:rsidRDefault="005D23B4" w:rsidP="00F52F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Kod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1EAC8" w14:textId="77777777" w:rsidR="005D23B4" w:rsidRPr="00B21DDA" w:rsidRDefault="00765B6D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FiR/II/BiDF/C-1.3a</w:t>
            </w:r>
          </w:p>
        </w:tc>
      </w:tr>
      <w:tr w:rsidR="005D23B4" w:rsidRPr="00B21DDA" w14:paraId="43196F01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75E89" w14:textId="77777777" w:rsidR="005D23B4" w:rsidRPr="00B21DDA" w:rsidRDefault="00F52F3E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5D23B4" w:rsidRPr="00B21DDA">
              <w:rPr>
                <w:rFonts w:ascii="Corbel" w:hAnsi="Corbel"/>
                <w:b w:val="0"/>
                <w:smallCaps w:val="0"/>
                <w:szCs w:val="24"/>
              </w:rPr>
              <w:t>azwa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26AD7" w14:textId="77777777" w:rsidR="005D23B4" w:rsidRPr="00B21DDA" w:rsidRDefault="00F52F3E" w:rsidP="00E668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Instytut</w:t>
            </w:r>
            <w:r w:rsidR="00E6680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D23B4" w:rsidRPr="00B21DDA">
              <w:rPr>
                <w:rFonts w:ascii="Corbel" w:hAnsi="Corbel"/>
                <w:b w:val="0"/>
                <w:smallCaps w:val="0"/>
                <w:szCs w:val="24"/>
              </w:rPr>
              <w:t>Ekonomii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Finansó</w:t>
            </w:r>
            <w:r w:rsidR="00E6680D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5D23B4" w:rsidRPr="00B21DDA" w14:paraId="0FC1BB5E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45C58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773C9" w14:textId="77777777" w:rsidR="005D23B4" w:rsidRPr="00B21DDA" w:rsidRDefault="009902D2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02D2">
              <w:rPr>
                <w:rFonts w:ascii="Corbel" w:hAnsi="Corbel"/>
                <w:b w:val="0"/>
                <w:smallCaps w:val="0"/>
                <w:szCs w:val="24"/>
              </w:rPr>
              <w:t>Instytut Ekonomii i Finansów KNS</w:t>
            </w:r>
          </w:p>
        </w:tc>
      </w:tr>
      <w:tr w:rsidR="005D23B4" w:rsidRPr="00B21DDA" w14:paraId="2F4B0EBB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DB45B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CCB2B" w14:textId="77777777" w:rsidR="005D23B4" w:rsidRPr="00B21DDA" w:rsidRDefault="005D23B4" w:rsidP="009902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 xml:space="preserve">Finanse i </w:t>
            </w:r>
            <w:r w:rsidR="009902D2"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Pr="00B21DDA">
              <w:rPr>
                <w:rFonts w:ascii="Corbel" w:hAnsi="Corbel"/>
                <w:b w:val="0"/>
                <w:smallCaps w:val="0"/>
                <w:szCs w:val="24"/>
              </w:rPr>
              <w:t>achunkowość</w:t>
            </w:r>
          </w:p>
        </w:tc>
      </w:tr>
      <w:tr w:rsidR="005D23B4" w:rsidRPr="00B21DDA" w14:paraId="46107B9D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0FB2A" w14:textId="77777777" w:rsidR="005D23B4" w:rsidRPr="00B21DDA" w:rsidRDefault="00E6680D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Poziom studiów</w:t>
            </w:r>
            <w:r w:rsidR="005D23B4" w:rsidRPr="00B21DD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0754B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765B6D" w:rsidRPr="00B21DDA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B21DDA">
              <w:rPr>
                <w:rFonts w:ascii="Corbel" w:hAnsi="Corbel"/>
                <w:b w:val="0"/>
                <w:smallCaps w:val="0"/>
                <w:szCs w:val="24"/>
              </w:rPr>
              <w:t xml:space="preserve"> stopień</w:t>
            </w:r>
          </w:p>
        </w:tc>
      </w:tr>
      <w:tr w:rsidR="005D23B4" w:rsidRPr="00B21DDA" w14:paraId="282C56FB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306D0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905B2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 xml:space="preserve">ogólnoakademicki </w:t>
            </w:r>
          </w:p>
        </w:tc>
      </w:tr>
      <w:tr w:rsidR="005D23B4" w:rsidRPr="00B21DDA" w14:paraId="3FB9D0F9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1ADE7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96523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 xml:space="preserve">stacjonarne </w:t>
            </w:r>
          </w:p>
        </w:tc>
      </w:tr>
      <w:tr w:rsidR="005D23B4" w:rsidRPr="00B21DDA" w14:paraId="48D21F72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2B174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E968A" w14:textId="77777777" w:rsidR="005D23B4" w:rsidRPr="00B21DDA" w:rsidRDefault="00765B6D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II/4</w:t>
            </w:r>
          </w:p>
        </w:tc>
      </w:tr>
      <w:tr w:rsidR="005D23B4" w:rsidRPr="00B21DDA" w14:paraId="50876667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D4729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FB534" w14:textId="77777777" w:rsidR="005D23B4" w:rsidRPr="00B21DDA" w:rsidRDefault="00E41C51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1C51">
              <w:rPr>
                <w:rFonts w:ascii="Corbel" w:hAnsi="Corbel"/>
                <w:b w:val="0"/>
                <w:smallCaps w:val="0"/>
                <w:szCs w:val="24"/>
              </w:rPr>
              <w:t>specjalnościowy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21DDA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5D23B4" w:rsidRPr="00B21DDA">
              <w:rPr>
                <w:rFonts w:ascii="Corbel" w:hAnsi="Corbel"/>
                <w:b w:val="0"/>
                <w:smallCaps w:val="0"/>
                <w:szCs w:val="24"/>
              </w:rPr>
              <w:t>o wyboru</w:t>
            </w:r>
          </w:p>
        </w:tc>
      </w:tr>
      <w:tr w:rsidR="005D23B4" w:rsidRPr="00B21DDA" w14:paraId="6B1C223A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06770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D34B6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 xml:space="preserve">polski </w:t>
            </w:r>
          </w:p>
        </w:tc>
      </w:tr>
      <w:tr w:rsidR="005D23B4" w:rsidRPr="00B21DDA" w14:paraId="32779311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9EB81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C8502" w14:textId="77777777" w:rsidR="005D23B4" w:rsidRPr="00B21DDA" w:rsidRDefault="00B21DDA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D020D7">
              <w:rPr>
                <w:rFonts w:ascii="Corbel" w:hAnsi="Corbel"/>
                <w:b w:val="0"/>
                <w:smallCaps w:val="0"/>
                <w:szCs w:val="24"/>
              </w:rPr>
              <w:t xml:space="preserve">r </w:t>
            </w:r>
            <w:r w:rsidR="005D23B4" w:rsidRPr="00B21DDA">
              <w:rPr>
                <w:rFonts w:ascii="Corbel" w:hAnsi="Corbel"/>
                <w:b w:val="0"/>
                <w:smallCaps w:val="0"/>
                <w:szCs w:val="24"/>
              </w:rPr>
              <w:t>Paulina Filip</w:t>
            </w:r>
          </w:p>
        </w:tc>
      </w:tr>
      <w:tr w:rsidR="005D23B4" w:rsidRPr="00B21DDA" w14:paraId="3AD5D3D9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1B7E3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84898" w14:textId="77777777" w:rsidR="005D23B4" w:rsidRPr="00B21DDA" w:rsidRDefault="00B21DDA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D020D7">
              <w:rPr>
                <w:rFonts w:ascii="Corbel" w:hAnsi="Corbel"/>
                <w:b w:val="0"/>
                <w:smallCaps w:val="0"/>
                <w:szCs w:val="24"/>
              </w:rPr>
              <w:t xml:space="preserve">r </w:t>
            </w:r>
            <w:r w:rsidR="005224B7" w:rsidRPr="00B21DDA">
              <w:rPr>
                <w:rFonts w:ascii="Corbel" w:hAnsi="Corbel"/>
                <w:b w:val="0"/>
                <w:smallCaps w:val="0"/>
                <w:szCs w:val="24"/>
              </w:rPr>
              <w:t>Paulina Filip</w:t>
            </w:r>
          </w:p>
        </w:tc>
      </w:tr>
    </w:tbl>
    <w:p w14:paraId="382D0380" w14:textId="641CD441" w:rsidR="005D23B4" w:rsidRDefault="005D23B4" w:rsidP="00D956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21DDA">
        <w:rPr>
          <w:rFonts w:ascii="Corbel" w:hAnsi="Corbel"/>
          <w:b w:val="0"/>
          <w:smallCaps w:val="0"/>
          <w:szCs w:val="24"/>
        </w:rPr>
        <w:t xml:space="preserve">* - </w:t>
      </w:r>
      <w:r w:rsidR="00BE6121">
        <w:rPr>
          <w:rFonts w:ascii="Corbel" w:hAnsi="Corbel"/>
          <w:b w:val="0"/>
          <w:smallCaps w:val="0"/>
          <w:szCs w:val="24"/>
        </w:rPr>
        <w:t xml:space="preserve">opcjonalnie </w:t>
      </w:r>
      <w:r w:rsidRPr="00B21DDA">
        <w:rPr>
          <w:rFonts w:ascii="Corbel" w:hAnsi="Corbel"/>
          <w:b w:val="0"/>
          <w:smallCaps w:val="0"/>
          <w:szCs w:val="24"/>
        </w:rPr>
        <w:t>z</w:t>
      </w:r>
      <w:r w:rsidR="00BE6121">
        <w:rPr>
          <w:rFonts w:ascii="Corbel" w:hAnsi="Corbel"/>
          <w:b w:val="0"/>
          <w:smallCaps w:val="0"/>
          <w:szCs w:val="24"/>
        </w:rPr>
        <w:t>godnie z ustaleniami w Jednostce</w:t>
      </w:r>
    </w:p>
    <w:p w14:paraId="4107B813" w14:textId="77777777" w:rsidR="00C02DD4" w:rsidRPr="00B21DDA" w:rsidRDefault="00C02DD4" w:rsidP="00D956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EC0CE8" w14:textId="77777777" w:rsidR="005D23B4" w:rsidRPr="00B21DDA" w:rsidRDefault="005D23B4" w:rsidP="005D23B4">
      <w:pPr>
        <w:pStyle w:val="Podpunkty"/>
        <w:ind w:left="284"/>
        <w:rPr>
          <w:rFonts w:ascii="Corbel" w:hAnsi="Corbel"/>
          <w:sz w:val="24"/>
          <w:szCs w:val="24"/>
        </w:rPr>
      </w:pPr>
      <w:r w:rsidRPr="00B21DDA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47B7FE17" w14:textId="77777777" w:rsidR="005D23B4" w:rsidRPr="00B21DDA" w:rsidRDefault="005D23B4" w:rsidP="005D23B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2"/>
        <w:gridCol w:w="745"/>
        <w:gridCol w:w="851"/>
        <w:gridCol w:w="767"/>
        <w:gridCol w:w="801"/>
        <w:gridCol w:w="702"/>
        <w:gridCol w:w="919"/>
        <w:gridCol w:w="1131"/>
        <w:gridCol w:w="1443"/>
      </w:tblGrid>
      <w:tr w:rsidR="005D23B4" w:rsidRPr="00B21DDA" w14:paraId="02A57ACB" w14:textId="77777777" w:rsidTr="005D23B4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BA213" w14:textId="77777777" w:rsidR="005D23B4" w:rsidRPr="00B21DDA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DDA">
              <w:rPr>
                <w:rFonts w:ascii="Corbel" w:hAnsi="Corbel"/>
                <w:szCs w:val="24"/>
              </w:rPr>
              <w:t>Semestr</w:t>
            </w:r>
          </w:p>
          <w:p w14:paraId="05A5BE6C" w14:textId="77777777" w:rsidR="005D23B4" w:rsidRPr="00B21DDA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DDA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6F11A" w14:textId="77777777" w:rsidR="005D23B4" w:rsidRPr="00B21DDA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DDA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C514E" w14:textId="77777777" w:rsidR="005D23B4" w:rsidRPr="00B21DDA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DD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7F587" w14:textId="77777777" w:rsidR="005D23B4" w:rsidRPr="00B21DDA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DDA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30DDD" w14:textId="77777777" w:rsidR="005D23B4" w:rsidRPr="00B21DDA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DD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7BE9D" w14:textId="77777777" w:rsidR="005D23B4" w:rsidRPr="00B21DDA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DDA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85305" w14:textId="77777777" w:rsidR="005D23B4" w:rsidRPr="00B21DDA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DD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5B352" w14:textId="77777777" w:rsidR="005D23B4" w:rsidRPr="00B21DDA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DDA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D15B9" w14:textId="77777777" w:rsidR="005D23B4" w:rsidRPr="00B21DDA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DD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7383E" w14:textId="77777777" w:rsidR="005D23B4" w:rsidRPr="00B21DDA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21DDA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5D23B4" w:rsidRPr="00B21DDA" w14:paraId="7A1168A7" w14:textId="77777777" w:rsidTr="005D23B4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4702D" w14:textId="77777777" w:rsidR="005D23B4" w:rsidRPr="00B21DDA" w:rsidRDefault="00B21D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02B32" w14:textId="77777777" w:rsidR="005D23B4" w:rsidRPr="00B21DDA" w:rsidRDefault="00A5474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5D429" w14:textId="77777777" w:rsidR="005D23B4" w:rsidRPr="00B21DDA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90F2C" w14:textId="77777777" w:rsidR="005D23B4" w:rsidRPr="00B21DDA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7E280" w14:textId="77777777" w:rsidR="005D23B4" w:rsidRPr="00B21DDA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92855" w14:textId="77777777" w:rsidR="005D23B4" w:rsidRPr="00B21DDA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D2AEF" w14:textId="77777777" w:rsidR="005D23B4" w:rsidRPr="00B21DDA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4D597" w14:textId="77777777" w:rsidR="005D23B4" w:rsidRPr="00B21DDA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2AF44" w14:textId="77777777" w:rsidR="005D23B4" w:rsidRPr="00B21DDA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A8588" w14:textId="77777777" w:rsidR="005D23B4" w:rsidRPr="00B21DDA" w:rsidRDefault="00765B6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8E8BBFF" w14:textId="77777777" w:rsidR="005D23B4" w:rsidRPr="00B21DDA" w:rsidRDefault="005D23B4" w:rsidP="005D23B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380CA46" w14:textId="77777777" w:rsidR="005D23B4" w:rsidRPr="00B21DDA" w:rsidRDefault="005D23B4" w:rsidP="005D23B4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  <w:r w:rsidRPr="00B21DDA">
        <w:rPr>
          <w:rFonts w:ascii="Corbel" w:hAnsi="Corbel"/>
          <w:szCs w:val="24"/>
        </w:rPr>
        <w:t xml:space="preserve">1.2.  Sposób realizacji zajęć  </w:t>
      </w:r>
    </w:p>
    <w:p w14:paraId="5EDCD8D0" w14:textId="77777777" w:rsidR="00B65CBE" w:rsidRPr="00B65CBE" w:rsidRDefault="00B65CBE" w:rsidP="00B65CBE">
      <w:pPr>
        <w:spacing w:after="0" w:line="240" w:lineRule="auto"/>
        <w:ind w:left="709"/>
        <w:rPr>
          <w:rFonts w:ascii="Corbel" w:hAnsi="Corbel"/>
          <w:sz w:val="24"/>
          <w:szCs w:val="24"/>
        </w:rPr>
      </w:pPr>
      <w:bookmarkStart w:id="1" w:name="_Hlk57004889"/>
      <w:r w:rsidRPr="00B65CBE">
        <w:rPr>
          <w:rFonts w:ascii="Wingdings" w:eastAsia="Wingdings" w:hAnsi="Wingdings" w:cs="Wingdings"/>
          <w:position w:val="-4"/>
          <w:sz w:val="28"/>
          <w:szCs w:val="28"/>
        </w:rPr>
        <w:t></w:t>
      </w:r>
      <w:r w:rsidRPr="00B65CBE">
        <w:rPr>
          <w:rFonts w:ascii="Corbel" w:hAnsi="Corbel"/>
          <w:position w:val="-4"/>
          <w:sz w:val="28"/>
          <w:szCs w:val="28"/>
        </w:rPr>
        <w:t xml:space="preserve"> </w:t>
      </w:r>
      <w:r w:rsidRPr="00B65CBE">
        <w:rPr>
          <w:rFonts w:ascii="Corbel" w:hAnsi="Corbel"/>
          <w:sz w:val="24"/>
          <w:szCs w:val="24"/>
        </w:rPr>
        <w:t>zajęcia w formie tradycyjnej lub z wykorzystaniem platformy Ms Teams</w:t>
      </w:r>
    </w:p>
    <w:p w14:paraId="5976874A" w14:textId="77777777" w:rsidR="00B65CBE" w:rsidRPr="00B65CBE" w:rsidRDefault="00B65CBE" w:rsidP="00B65CBE">
      <w:pPr>
        <w:spacing w:after="0" w:line="240" w:lineRule="auto"/>
        <w:ind w:left="709"/>
        <w:rPr>
          <w:rFonts w:ascii="Corbel" w:hAnsi="Corbel"/>
          <w:sz w:val="24"/>
          <w:szCs w:val="24"/>
        </w:rPr>
      </w:pPr>
      <w:r w:rsidRPr="00B65CBE">
        <w:rPr>
          <w:rFonts w:ascii="MS Gothic" w:eastAsia="MS Gothic" w:hAnsi="MS Gothic" w:cs="MS Gothic" w:hint="eastAsia"/>
          <w:smallCaps/>
          <w:sz w:val="24"/>
          <w:szCs w:val="24"/>
        </w:rPr>
        <w:t>☐</w:t>
      </w:r>
      <w:r w:rsidRPr="00B65CBE">
        <w:rPr>
          <w:rFonts w:ascii="Corbel" w:hAnsi="Corbel"/>
          <w:sz w:val="24"/>
          <w:szCs w:val="24"/>
        </w:rPr>
        <w:t xml:space="preserve"> zajęcia realizowane z wykorzystaniem metod i technik kształcenia na odległość</w:t>
      </w:r>
    </w:p>
    <w:bookmarkEnd w:id="1"/>
    <w:p w14:paraId="33311905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</w:p>
    <w:p w14:paraId="7D99A74F" w14:textId="77777777" w:rsidR="005D23B4" w:rsidRPr="00B21DDA" w:rsidRDefault="005D23B4" w:rsidP="005D23B4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B21DDA">
        <w:rPr>
          <w:rFonts w:ascii="Corbel" w:hAnsi="Corbel"/>
          <w:szCs w:val="24"/>
        </w:rPr>
        <w:t xml:space="preserve">1.3 </w:t>
      </w:r>
      <w:r w:rsidRPr="00B21DDA">
        <w:rPr>
          <w:rFonts w:ascii="Corbel" w:hAnsi="Corbel"/>
          <w:smallCaps w:val="0"/>
          <w:szCs w:val="24"/>
        </w:rPr>
        <w:t xml:space="preserve">Forma zaliczenia przedmiotu </w:t>
      </w:r>
    </w:p>
    <w:p w14:paraId="0AB48161" w14:textId="77777777" w:rsidR="00B65CBE" w:rsidRDefault="00B65CBE" w:rsidP="005D23B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D42D7F" w14:textId="77777777" w:rsidR="005D23B4" w:rsidRPr="00B21DDA" w:rsidRDefault="00395EE2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="005D23B4" w:rsidRPr="00B21DDA">
        <w:rPr>
          <w:rFonts w:ascii="Corbel" w:hAnsi="Corbel"/>
          <w:b w:val="0"/>
          <w:smallCaps w:val="0"/>
          <w:szCs w:val="24"/>
        </w:rPr>
        <w:t>gzamin</w:t>
      </w:r>
    </w:p>
    <w:p w14:paraId="6BE23102" w14:textId="77777777" w:rsidR="005D23B4" w:rsidRPr="00B21DDA" w:rsidRDefault="005D23B4" w:rsidP="0035299D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</w:p>
    <w:p w14:paraId="5F7F0BB1" w14:textId="77777777" w:rsidR="005D23B4" w:rsidRPr="00B21DDA" w:rsidRDefault="005D23B4" w:rsidP="0035299D">
      <w:pPr>
        <w:pStyle w:val="Punktygwne"/>
        <w:spacing w:before="0" w:after="0"/>
        <w:ind w:left="284"/>
        <w:rPr>
          <w:rFonts w:ascii="Corbel" w:hAnsi="Corbel"/>
          <w:szCs w:val="24"/>
        </w:rPr>
      </w:pPr>
      <w:r w:rsidRPr="00B21DDA">
        <w:rPr>
          <w:rFonts w:ascii="Corbel" w:hAnsi="Corbel"/>
          <w:smallCaps w:val="0"/>
          <w:szCs w:val="24"/>
        </w:rPr>
        <w:t>2.Wymagania wstępne</w:t>
      </w:r>
      <w:r w:rsidRPr="00B21DDA">
        <w:rPr>
          <w:rFonts w:ascii="Corbel" w:hAnsi="Corbel"/>
          <w:szCs w:val="24"/>
        </w:rPr>
        <w:t xml:space="preserve"> </w:t>
      </w:r>
    </w:p>
    <w:p w14:paraId="27F069C8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5D23B4" w:rsidRPr="00B21DDA" w14:paraId="02B7909E" w14:textId="77777777" w:rsidTr="005D23B4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6E763" w14:textId="77777777" w:rsidR="005D23B4" w:rsidRPr="00B21DDA" w:rsidRDefault="005D23B4" w:rsidP="00A54748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5D06C2" w:rsidRPr="00B21DDA">
              <w:rPr>
                <w:rFonts w:ascii="Corbel" w:hAnsi="Corbel"/>
                <w:b w:val="0"/>
                <w:smallCaps w:val="0"/>
                <w:szCs w:val="24"/>
              </w:rPr>
              <w:t>tudent powinien posiadać wiedzę z zakresu finansów, zarządzania prze</w:t>
            </w:r>
            <w:r w:rsidR="004C3CFE" w:rsidRPr="00B21DDA">
              <w:rPr>
                <w:rFonts w:ascii="Corbel" w:hAnsi="Corbel"/>
                <w:b w:val="0"/>
                <w:smallCaps w:val="0"/>
                <w:szCs w:val="24"/>
              </w:rPr>
              <w:t>dsiębiorstwem. P</w:t>
            </w:r>
            <w:r w:rsidR="005D06C2" w:rsidRPr="00B21DDA">
              <w:rPr>
                <w:rFonts w:ascii="Corbel" w:hAnsi="Corbel"/>
                <w:b w:val="0"/>
                <w:smallCaps w:val="0"/>
                <w:szCs w:val="24"/>
              </w:rPr>
              <w:t>onadto wymagana jest znajomość aktualnych wydarzeń ze sfery gospodarczej.</w:t>
            </w:r>
          </w:p>
        </w:tc>
      </w:tr>
    </w:tbl>
    <w:p w14:paraId="5733B418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</w:p>
    <w:p w14:paraId="7590ED7C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  <w:r w:rsidRPr="00B21DDA">
        <w:rPr>
          <w:rFonts w:ascii="Corbel" w:hAnsi="Corbel"/>
          <w:szCs w:val="24"/>
        </w:rPr>
        <w:lastRenderedPageBreak/>
        <w:t>3. cele, efekty kształcenia , treści Programowe i stosowane metody Dydaktyczne</w:t>
      </w:r>
    </w:p>
    <w:p w14:paraId="53F3AD0D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</w:p>
    <w:p w14:paraId="4642A111" w14:textId="77777777" w:rsidR="005D23B4" w:rsidRPr="00B21DDA" w:rsidRDefault="005D23B4" w:rsidP="005D23B4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B21DDA">
        <w:rPr>
          <w:rFonts w:ascii="Corbel" w:hAnsi="Corbel"/>
          <w:sz w:val="24"/>
          <w:szCs w:val="24"/>
        </w:rPr>
        <w:t xml:space="preserve">3.1 Cele przedmiotu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8355"/>
      </w:tblGrid>
      <w:tr w:rsidR="005D23B4" w:rsidRPr="00B21DDA" w14:paraId="36A02B3F" w14:textId="77777777" w:rsidTr="005D23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9DEBF" w14:textId="77777777" w:rsidR="005D23B4" w:rsidRPr="00B21DDA" w:rsidRDefault="005D23B4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21DD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3097F" w14:textId="77777777" w:rsidR="005D23B4" w:rsidRPr="00B21DDA" w:rsidRDefault="00765B6D" w:rsidP="00A5474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21DDA">
              <w:rPr>
                <w:rFonts w:ascii="Corbel" w:hAnsi="Corbel"/>
                <w:b w:val="0"/>
                <w:sz w:val="24"/>
                <w:szCs w:val="24"/>
              </w:rPr>
              <w:t xml:space="preserve">Przedstawienie podstawowych kategorii ekonomicznych oraz modeli </w:t>
            </w:r>
            <w:r w:rsidR="00A54748">
              <w:rPr>
                <w:rFonts w:ascii="Corbel" w:hAnsi="Corbel"/>
                <w:b w:val="0"/>
                <w:sz w:val="24"/>
                <w:szCs w:val="24"/>
              </w:rPr>
              <w:t xml:space="preserve">planowania </w:t>
            </w:r>
            <w:r w:rsidRPr="00B21DDA">
              <w:rPr>
                <w:rFonts w:ascii="Corbel" w:hAnsi="Corbel"/>
                <w:b w:val="0"/>
                <w:sz w:val="24"/>
                <w:szCs w:val="24"/>
              </w:rPr>
              <w:t>przydatnych w praktyce zarządzania finansami.</w:t>
            </w:r>
          </w:p>
        </w:tc>
      </w:tr>
      <w:tr w:rsidR="005D23B4" w:rsidRPr="00B21DDA" w14:paraId="19CD2A0B" w14:textId="77777777" w:rsidTr="005D23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7EF1F" w14:textId="77777777" w:rsidR="005D23B4" w:rsidRPr="00B21DDA" w:rsidRDefault="005D23B4" w:rsidP="00395EE2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D4CED" w14:textId="77777777" w:rsidR="005D23B4" w:rsidRPr="00B21DDA" w:rsidRDefault="00765B6D" w:rsidP="00A5474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21DDA">
              <w:rPr>
                <w:rFonts w:ascii="Corbel" w:hAnsi="Corbel"/>
                <w:b w:val="0"/>
                <w:sz w:val="24"/>
                <w:szCs w:val="24"/>
              </w:rPr>
              <w:t>Prezentacja związków przyczynowo</w:t>
            </w:r>
            <w:r w:rsidR="00A54748">
              <w:rPr>
                <w:rFonts w:ascii="Corbel" w:hAnsi="Corbel"/>
                <w:b w:val="0"/>
                <w:sz w:val="24"/>
                <w:szCs w:val="24"/>
              </w:rPr>
              <w:t>-</w:t>
            </w:r>
            <w:r w:rsidRPr="00B21DDA">
              <w:rPr>
                <w:rFonts w:ascii="Corbel" w:hAnsi="Corbel"/>
                <w:b w:val="0"/>
                <w:sz w:val="24"/>
                <w:szCs w:val="24"/>
              </w:rPr>
              <w:t>skutkowych mi</w:t>
            </w:r>
            <w:r w:rsidR="00BA4B41" w:rsidRPr="00B21DDA">
              <w:rPr>
                <w:rFonts w:ascii="Corbel" w:hAnsi="Corbel"/>
                <w:b w:val="0"/>
                <w:sz w:val="24"/>
                <w:szCs w:val="24"/>
              </w:rPr>
              <w:t>ędzy decyzjami gospodarczymi a przyszłą s</w:t>
            </w:r>
            <w:r w:rsidRPr="00B21DDA">
              <w:rPr>
                <w:rFonts w:ascii="Corbel" w:hAnsi="Corbel"/>
                <w:b w:val="0"/>
                <w:sz w:val="24"/>
                <w:szCs w:val="24"/>
              </w:rPr>
              <w:t>ytuacją ekonom</w:t>
            </w:r>
            <w:r w:rsidR="00A54748">
              <w:rPr>
                <w:rFonts w:ascii="Corbel" w:hAnsi="Corbel"/>
                <w:b w:val="0"/>
                <w:sz w:val="24"/>
                <w:szCs w:val="24"/>
              </w:rPr>
              <w:t>iczno-finansową jednostek gospodarujących</w:t>
            </w:r>
            <w:r w:rsidRPr="00B21DDA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5D23B4" w:rsidRPr="00B21DDA" w14:paraId="6EE9295A" w14:textId="77777777" w:rsidTr="005D23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2AAE8" w14:textId="77777777" w:rsidR="005D23B4" w:rsidRPr="00B21DDA" w:rsidRDefault="005D23B4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21DD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367FD" w14:textId="77777777" w:rsidR="005D23B4" w:rsidRPr="00B21DDA" w:rsidRDefault="00765B6D" w:rsidP="00A5474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21DDA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właściwego doboru narzędzi analitycznych w procesie </w:t>
            </w:r>
            <w:r w:rsidR="00A54748">
              <w:rPr>
                <w:rFonts w:ascii="Corbel" w:hAnsi="Corbel"/>
                <w:b w:val="0"/>
                <w:sz w:val="24"/>
                <w:szCs w:val="24"/>
              </w:rPr>
              <w:t>podejmowania decyz</w:t>
            </w:r>
            <w:r w:rsidRPr="00B21DDA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A54748">
              <w:rPr>
                <w:rFonts w:ascii="Corbel" w:hAnsi="Corbel"/>
                <w:b w:val="0"/>
                <w:sz w:val="24"/>
                <w:szCs w:val="24"/>
              </w:rPr>
              <w:t xml:space="preserve">i średnio i długoterminowych. </w:t>
            </w:r>
          </w:p>
        </w:tc>
      </w:tr>
      <w:tr w:rsidR="005D23B4" w:rsidRPr="00B21DDA" w14:paraId="4810567F" w14:textId="77777777" w:rsidTr="005D23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456BD" w14:textId="77777777" w:rsidR="005D23B4" w:rsidRPr="00B21DDA" w:rsidRDefault="005D23B4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21DDA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039A6" w14:textId="77777777" w:rsidR="005D23B4" w:rsidRPr="00B21DDA" w:rsidRDefault="00765B6D" w:rsidP="00A5474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21DDA"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="007E2C32" w:rsidRPr="00B21DDA">
              <w:rPr>
                <w:rFonts w:ascii="Corbel" w:hAnsi="Corbel"/>
                <w:b w:val="0"/>
                <w:sz w:val="24"/>
                <w:szCs w:val="24"/>
              </w:rPr>
              <w:t xml:space="preserve">miejętne </w:t>
            </w:r>
            <w:r w:rsidR="00A54748">
              <w:rPr>
                <w:rFonts w:ascii="Corbel" w:hAnsi="Corbel"/>
                <w:b w:val="0"/>
                <w:sz w:val="24"/>
                <w:szCs w:val="24"/>
              </w:rPr>
              <w:t xml:space="preserve">wykorzystanie </w:t>
            </w:r>
            <w:r w:rsidRPr="00B21DDA">
              <w:rPr>
                <w:rFonts w:ascii="Corbel" w:hAnsi="Corbel"/>
                <w:b w:val="0"/>
                <w:sz w:val="24"/>
                <w:szCs w:val="24"/>
              </w:rPr>
              <w:t>zasad planowania finansowego</w:t>
            </w:r>
            <w:r w:rsidR="00A54748">
              <w:rPr>
                <w:rFonts w:ascii="Corbel" w:hAnsi="Corbel"/>
                <w:b w:val="0"/>
                <w:sz w:val="24"/>
                <w:szCs w:val="24"/>
              </w:rPr>
              <w:t xml:space="preserve"> przy </w:t>
            </w:r>
            <w:r w:rsidR="00BA4B41" w:rsidRPr="00B21DDA">
              <w:rPr>
                <w:rFonts w:ascii="Corbel" w:hAnsi="Corbel"/>
                <w:b w:val="0"/>
                <w:sz w:val="24"/>
                <w:szCs w:val="24"/>
              </w:rPr>
              <w:t>opracowani</w:t>
            </w:r>
            <w:r w:rsidR="00A54748">
              <w:rPr>
                <w:rFonts w:ascii="Corbel" w:hAnsi="Corbel"/>
                <w:b w:val="0"/>
                <w:sz w:val="24"/>
                <w:szCs w:val="24"/>
              </w:rPr>
              <w:t xml:space="preserve">u </w:t>
            </w:r>
            <w:r w:rsidR="00BA4B41" w:rsidRPr="00B21DDA">
              <w:rPr>
                <w:rFonts w:ascii="Corbel" w:hAnsi="Corbel"/>
                <w:b w:val="0"/>
                <w:sz w:val="24"/>
                <w:szCs w:val="24"/>
              </w:rPr>
              <w:t xml:space="preserve"> strategii</w:t>
            </w:r>
            <w:r w:rsidR="00993AF5" w:rsidRPr="00B21DDA">
              <w:rPr>
                <w:rFonts w:ascii="Corbel" w:hAnsi="Corbel"/>
                <w:b w:val="0"/>
                <w:sz w:val="24"/>
                <w:szCs w:val="24"/>
              </w:rPr>
              <w:t xml:space="preserve"> rozwoju</w:t>
            </w:r>
            <w:r w:rsidR="00A54748">
              <w:rPr>
                <w:rFonts w:ascii="Corbel" w:hAnsi="Corbel"/>
                <w:b w:val="0"/>
                <w:sz w:val="24"/>
                <w:szCs w:val="24"/>
              </w:rPr>
              <w:t xml:space="preserve"> jednostek w rachunku ex-ante i ex-post</w:t>
            </w:r>
            <w:r w:rsidRPr="00B21DDA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35D311AA" w14:textId="77777777" w:rsidR="005D23B4" w:rsidRPr="00B21DDA" w:rsidRDefault="005D23B4" w:rsidP="00395EE2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7D598431" w14:textId="77777777" w:rsidR="005D23B4" w:rsidRPr="00B21DDA" w:rsidRDefault="005728C5" w:rsidP="005D23B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3.2 Efekty </w:t>
      </w:r>
      <w:r w:rsidRPr="005728C5">
        <w:rPr>
          <w:rFonts w:ascii="Corbel" w:hAnsi="Corbel"/>
          <w:b/>
          <w:sz w:val="24"/>
          <w:szCs w:val="24"/>
        </w:rPr>
        <w:t>uczenia się</w:t>
      </w:r>
      <w:r w:rsidR="005D23B4" w:rsidRPr="00B21DDA">
        <w:rPr>
          <w:rFonts w:ascii="Corbel" w:hAnsi="Corbel"/>
          <w:b/>
          <w:sz w:val="24"/>
          <w:szCs w:val="24"/>
        </w:rPr>
        <w:t xml:space="preserve"> dla przedmiotu</w:t>
      </w:r>
    </w:p>
    <w:p w14:paraId="6E31390B" w14:textId="77777777" w:rsidR="005D23B4" w:rsidRPr="00B21DDA" w:rsidRDefault="005D23B4" w:rsidP="005D23B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1"/>
        <w:gridCol w:w="5702"/>
        <w:gridCol w:w="1847"/>
      </w:tblGrid>
      <w:tr w:rsidR="0055194A" w:rsidRPr="00B21DDA" w14:paraId="6CB4D466" w14:textId="77777777" w:rsidTr="005D23B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654E7" w14:textId="77777777" w:rsidR="005D23B4" w:rsidRPr="00B21DDA" w:rsidRDefault="005D23B4" w:rsidP="005728C5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B21DDA">
              <w:rPr>
                <w:rFonts w:ascii="Corbel" w:eastAsia="Times New Roman" w:hAnsi="Corbel"/>
                <w:smallCaps w:val="0"/>
                <w:szCs w:val="24"/>
                <w:lang w:eastAsia="pl-PL"/>
              </w:rPr>
              <w:t>EK</w:t>
            </w:r>
            <w:r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( efekt</w:t>
            </w:r>
            <w:r w:rsidR="005728C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uczenia się</w:t>
            </w:r>
            <w:r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41022" w14:textId="77777777" w:rsidR="005D23B4" w:rsidRPr="00B21DDA" w:rsidRDefault="005D23B4" w:rsidP="005728C5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Treść efektu</w:t>
            </w:r>
            <w:r w:rsidR="005728C5">
              <w:t xml:space="preserve"> </w:t>
            </w:r>
            <w:r w:rsidR="005728C5" w:rsidRPr="005728C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uczenia się</w:t>
            </w:r>
            <w:r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BF00C" w14:textId="77777777" w:rsidR="005D23B4" w:rsidRPr="00B21DDA" w:rsidRDefault="005D23B4" w:rsidP="005728C5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Odniesienie do efektów  kierunkowych </w:t>
            </w:r>
          </w:p>
        </w:tc>
      </w:tr>
      <w:tr w:rsidR="0055194A" w:rsidRPr="00B21DDA" w14:paraId="2AA05E76" w14:textId="77777777" w:rsidTr="004C3CF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5374D" w14:textId="77777777" w:rsidR="005D23B4" w:rsidRPr="00B21DDA" w:rsidRDefault="00BA4B41" w:rsidP="004C3C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5D23B4" w:rsidRPr="00B21DDA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774B1" w14:textId="77777777" w:rsidR="005D23B4" w:rsidRPr="00B21DDA" w:rsidRDefault="00A54748" w:rsidP="00A5474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Objaśnia z</w:t>
            </w:r>
            <w:r w:rsidR="00BA4B41"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asady 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planowania finansowego w jednostce gospodarującej</w:t>
            </w:r>
            <w:r w:rsidR="00BA4B41"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przy uwzględnieniu zmian otoczenia , ryzyku i niepewności procesów gospodarczych. </w:t>
            </w:r>
            <w:r w:rsidR="00BA4B41"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47D8B" w14:textId="77777777" w:rsidR="005D23B4" w:rsidRPr="00B21DDA" w:rsidRDefault="00BA4B41" w:rsidP="00395EE2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 w:rsidRPr="00B21DDA">
              <w:rPr>
                <w:rFonts w:ascii="Corbel" w:eastAsia="Times New Roman" w:hAnsi="Corbel" w:cs="Times New Roman"/>
                <w:color w:val="auto"/>
                <w:lang w:eastAsia="pl-PL"/>
              </w:rPr>
              <w:t>K_W07</w:t>
            </w:r>
          </w:p>
          <w:p w14:paraId="07813622" w14:textId="77777777" w:rsidR="005D23B4" w:rsidRPr="00B21DDA" w:rsidRDefault="00BA4B41" w:rsidP="00395EE2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 w:rsidRPr="00B21DDA">
              <w:rPr>
                <w:rFonts w:ascii="Corbel" w:eastAsia="Times New Roman" w:hAnsi="Corbel" w:cs="Times New Roman"/>
                <w:color w:val="auto"/>
                <w:lang w:eastAsia="pl-PL"/>
              </w:rPr>
              <w:t>K_U01</w:t>
            </w:r>
          </w:p>
          <w:p w14:paraId="03067AC4" w14:textId="77777777" w:rsidR="005D23B4" w:rsidRPr="00B21DDA" w:rsidRDefault="001F54AE" w:rsidP="00395EE2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>
              <w:rPr>
                <w:rFonts w:ascii="Corbel" w:eastAsia="Times New Roman" w:hAnsi="Corbel" w:cs="Times New Roman"/>
                <w:color w:val="auto"/>
                <w:lang w:eastAsia="pl-PL"/>
              </w:rPr>
              <w:t>K_U03</w:t>
            </w:r>
          </w:p>
        </w:tc>
      </w:tr>
      <w:tr w:rsidR="0055194A" w:rsidRPr="00B21DDA" w14:paraId="28D836B4" w14:textId="77777777" w:rsidTr="004C3CF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4A39E" w14:textId="77777777" w:rsidR="005D23B4" w:rsidRPr="00B21DDA" w:rsidRDefault="005D23B4" w:rsidP="004C3C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5D191" w14:textId="77777777" w:rsidR="005D23B4" w:rsidRPr="00B21DDA" w:rsidRDefault="0055194A" w:rsidP="0055194A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C</w:t>
            </w:r>
            <w:r w:rsidR="00626F21"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harakteryzuje główne metody, narzędzia i techniki obliczeniowe 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oraz </w:t>
            </w:r>
            <w:r w:rsidR="00BA4B41"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wykorzyst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uje je </w:t>
            </w:r>
            <w:r w:rsidR="00BA4B41"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w planowaniu i 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budżetowaniu</w:t>
            </w:r>
            <w:r w:rsidR="00626F21"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59A78" w14:textId="77777777" w:rsidR="005D23B4" w:rsidRPr="00B21DDA" w:rsidRDefault="00BA4B41" w:rsidP="00395EE2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 w:rsidRPr="00B21DDA">
              <w:rPr>
                <w:rFonts w:ascii="Corbel" w:eastAsia="Times New Roman" w:hAnsi="Corbel" w:cs="Times New Roman"/>
                <w:color w:val="auto"/>
                <w:lang w:eastAsia="pl-PL"/>
              </w:rPr>
              <w:t>K_W08</w:t>
            </w:r>
          </w:p>
          <w:p w14:paraId="4AD3AB8F" w14:textId="77777777" w:rsidR="005D23B4" w:rsidRDefault="00BA4B41" w:rsidP="00395EE2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 w:rsidRPr="00B21DDA">
              <w:rPr>
                <w:rFonts w:ascii="Corbel" w:eastAsia="Times New Roman" w:hAnsi="Corbel" w:cs="Times New Roman"/>
                <w:color w:val="auto"/>
                <w:lang w:eastAsia="pl-PL"/>
              </w:rPr>
              <w:t>K_U05</w:t>
            </w:r>
          </w:p>
          <w:p w14:paraId="35696F1B" w14:textId="77777777" w:rsidR="005D23B4" w:rsidRPr="00B21DDA" w:rsidRDefault="001F54AE" w:rsidP="001F54AE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>
              <w:rPr>
                <w:rFonts w:ascii="Corbel" w:eastAsia="Times New Roman" w:hAnsi="Corbel" w:cs="Times New Roman"/>
                <w:color w:val="auto"/>
                <w:lang w:eastAsia="pl-PL"/>
              </w:rPr>
              <w:t>K_K06</w:t>
            </w:r>
          </w:p>
        </w:tc>
      </w:tr>
      <w:tr w:rsidR="0055194A" w:rsidRPr="00B21DDA" w14:paraId="0D19EC72" w14:textId="77777777" w:rsidTr="004C3CF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74D58" w14:textId="77777777" w:rsidR="005D23B4" w:rsidRPr="00B21DDA" w:rsidRDefault="005D23B4" w:rsidP="004C3C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ED40D" w14:textId="77777777" w:rsidR="005D23B4" w:rsidRPr="00B21DDA" w:rsidRDefault="00626F21" w:rsidP="0055194A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Identyfikuje główne zależności przyczynowo</w:t>
            </w:r>
            <w:r w:rsidR="004C3CFE"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</w:t>
            </w:r>
            <w:r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-skutkowe wpływające na </w:t>
            </w:r>
            <w:r w:rsidR="0055194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prognozę standingu </w:t>
            </w:r>
            <w:r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finansow</w:t>
            </w:r>
            <w:r w:rsidR="0055194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ego podmiotu gospodarującego.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9E192" w14:textId="77777777" w:rsidR="005D23B4" w:rsidRPr="00B21DDA" w:rsidRDefault="00BA4B41" w:rsidP="00395EE2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 w:rsidRPr="00B21DDA">
              <w:rPr>
                <w:rFonts w:ascii="Corbel" w:eastAsia="Times New Roman" w:hAnsi="Corbel" w:cs="Times New Roman"/>
                <w:color w:val="auto"/>
                <w:lang w:eastAsia="pl-PL"/>
              </w:rPr>
              <w:t>K_W</w:t>
            </w:r>
            <w:r w:rsidR="001F54AE">
              <w:rPr>
                <w:rFonts w:ascii="Corbel" w:eastAsia="Times New Roman" w:hAnsi="Corbel" w:cs="Times New Roman"/>
                <w:color w:val="auto"/>
                <w:lang w:eastAsia="pl-PL"/>
              </w:rPr>
              <w:t>10</w:t>
            </w:r>
          </w:p>
          <w:p w14:paraId="430F78A1" w14:textId="77777777" w:rsidR="005D23B4" w:rsidRPr="00B21DDA" w:rsidRDefault="00BA4B41" w:rsidP="00395EE2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 w:rsidRPr="00B21DDA">
              <w:rPr>
                <w:rFonts w:ascii="Corbel" w:eastAsia="Times New Roman" w:hAnsi="Corbel" w:cs="Times New Roman"/>
                <w:color w:val="auto"/>
                <w:lang w:eastAsia="pl-PL"/>
              </w:rPr>
              <w:t>K_U</w:t>
            </w:r>
            <w:r w:rsidR="001F54AE">
              <w:rPr>
                <w:rFonts w:ascii="Corbel" w:eastAsia="Times New Roman" w:hAnsi="Corbel" w:cs="Times New Roman"/>
                <w:color w:val="auto"/>
                <w:lang w:eastAsia="pl-PL"/>
              </w:rPr>
              <w:t>09</w:t>
            </w:r>
          </w:p>
          <w:p w14:paraId="4393831E" w14:textId="77777777" w:rsidR="005D23B4" w:rsidRPr="0055194A" w:rsidRDefault="009378F8" w:rsidP="0055194A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 w:rsidRPr="00B21DDA">
              <w:rPr>
                <w:rFonts w:ascii="Corbel" w:eastAsia="Times New Roman" w:hAnsi="Corbel" w:cs="Times New Roman"/>
                <w:color w:val="auto"/>
                <w:lang w:eastAsia="pl-PL"/>
              </w:rPr>
              <w:t>K_K04</w:t>
            </w:r>
          </w:p>
        </w:tc>
      </w:tr>
    </w:tbl>
    <w:p w14:paraId="36907D06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191E14" w14:textId="77777777" w:rsidR="005D23B4" w:rsidRDefault="005D23B4" w:rsidP="009378F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21DDA">
        <w:rPr>
          <w:rFonts w:ascii="Corbel" w:hAnsi="Corbel"/>
          <w:b/>
          <w:sz w:val="24"/>
          <w:szCs w:val="24"/>
        </w:rPr>
        <w:t xml:space="preserve">3.3 Treści programowe </w:t>
      </w:r>
    </w:p>
    <w:p w14:paraId="3EA3C95F" w14:textId="77777777" w:rsidR="00B65CBE" w:rsidRPr="00B21DDA" w:rsidRDefault="00B65CBE" w:rsidP="009378F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C710EC4" w14:textId="77777777" w:rsidR="005D23B4" w:rsidRDefault="005D23B4" w:rsidP="005D23B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395EE2">
        <w:rPr>
          <w:rFonts w:ascii="Corbel" w:hAnsi="Corbel"/>
          <w:sz w:val="24"/>
          <w:szCs w:val="24"/>
        </w:rPr>
        <w:t>Prob</w:t>
      </w:r>
      <w:r w:rsidR="00395EE2">
        <w:rPr>
          <w:rFonts w:ascii="Corbel" w:hAnsi="Corbel"/>
          <w:sz w:val="24"/>
          <w:szCs w:val="24"/>
        </w:rPr>
        <w:t xml:space="preserve">lematyka </w:t>
      </w:r>
      <w:r w:rsidR="0055194A">
        <w:rPr>
          <w:rFonts w:ascii="Corbel" w:hAnsi="Corbel"/>
          <w:sz w:val="24"/>
          <w:szCs w:val="24"/>
        </w:rPr>
        <w:t xml:space="preserve">wykładu </w:t>
      </w:r>
    </w:p>
    <w:p w14:paraId="08503319" w14:textId="77777777" w:rsidR="00395EE2" w:rsidRPr="00395EE2" w:rsidRDefault="00395EE2" w:rsidP="00395EE2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5D23B4" w:rsidRPr="00B21DDA" w14:paraId="2ADA724B" w14:textId="77777777" w:rsidTr="00D772C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4FAE9" w14:textId="77777777" w:rsidR="005D23B4" w:rsidRPr="00B21DDA" w:rsidRDefault="005D23B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D23B4" w:rsidRPr="00B21DDA" w14:paraId="113BBA17" w14:textId="77777777" w:rsidTr="00D772C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F8330" w14:textId="77777777" w:rsidR="00626F21" w:rsidRPr="00B21DDA" w:rsidRDefault="00626F21" w:rsidP="00626F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 xml:space="preserve">Podstawy </w:t>
            </w:r>
            <w:r w:rsidR="009378F8" w:rsidRPr="00B21DDA">
              <w:rPr>
                <w:rFonts w:ascii="Corbel" w:hAnsi="Corbel"/>
                <w:sz w:val="24"/>
                <w:szCs w:val="24"/>
              </w:rPr>
              <w:t>planowania finansowego</w:t>
            </w:r>
          </w:p>
          <w:p w14:paraId="0038770C" w14:textId="77777777" w:rsidR="005D23B4" w:rsidRPr="00B21DDA" w:rsidRDefault="00626F21" w:rsidP="005519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Powtórzenie podstawowyc</w:t>
            </w:r>
            <w:r w:rsidR="00BA4B41" w:rsidRPr="00B21DDA">
              <w:rPr>
                <w:rFonts w:ascii="Corbel" w:hAnsi="Corbel"/>
                <w:sz w:val="24"/>
                <w:szCs w:val="24"/>
              </w:rPr>
              <w:t>h pojęć z zakresu planowania i c</w:t>
            </w:r>
            <w:r w:rsidRPr="00B21DDA">
              <w:rPr>
                <w:rFonts w:ascii="Corbel" w:hAnsi="Corbel"/>
                <w:sz w:val="24"/>
                <w:szCs w:val="24"/>
              </w:rPr>
              <w:t xml:space="preserve">ontrolingu. </w:t>
            </w:r>
            <w:r w:rsidR="0055194A">
              <w:rPr>
                <w:rFonts w:ascii="Corbel" w:hAnsi="Corbel"/>
                <w:sz w:val="24"/>
                <w:szCs w:val="24"/>
              </w:rPr>
              <w:t xml:space="preserve">Wdrażanie </w:t>
            </w:r>
            <w:r w:rsidRPr="00B21DDA">
              <w:rPr>
                <w:rFonts w:ascii="Corbel" w:hAnsi="Corbel"/>
                <w:sz w:val="24"/>
                <w:szCs w:val="24"/>
              </w:rPr>
              <w:t>instrumentów planowania</w:t>
            </w:r>
            <w:r w:rsidR="0055194A">
              <w:rPr>
                <w:rFonts w:ascii="Corbel" w:hAnsi="Corbel"/>
                <w:sz w:val="24"/>
                <w:szCs w:val="24"/>
              </w:rPr>
              <w:t xml:space="preserve"> w praktyce</w:t>
            </w:r>
            <w:r w:rsidRPr="00B21DD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D23B4" w:rsidRPr="00B21DDA" w14:paraId="3DDD1EF9" w14:textId="77777777" w:rsidTr="00D772C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EB6B6" w14:textId="77777777" w:rsidR="00626F21" w:rsidRPr="00B21DDA" w:rsidRDefault="009378F8" w:rsidP="00626F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Aspekty f</w:t>
            </w:r>
            <w:r w:rsidR="00626F21" w:rsidRPr="00B21DDA">
              <w:rPr>
                <w:rFonts w:ascii="Corbel" w:hAnsi="Corbel"/>
                <w:sz w:val="24"/>
                <w:szCs w:val="24"/>
              </w:rPr>
              <w:t>inans</w:t>
            </w:r>
            <w:r w:rsidRPr="00B21DDA">
              <w:rPr>
                <w:rFonts w:ascii="Corbel" w:hAnsi="Corbel"/>
                <w:sz w:val="24"/>
                <w:szCs w:val="24"/>
              </w:rPr>
              <w:t>owe</w:t>
            </w:r>
            <w:r w:rsidR="0081532A">
              <w:rPr>
                <w:rFonts w:ascii="Corbel" w:hAnsi="Corbel"/>
                <w:sz w:val="24"/>
                <w:szCs w:val="24"/>
              </w:rPr>
              <w:t xml:space="preserve"> w </w:t>
            </w:r>
            <w:r w:rsidR="0055194A">
              <w:rPr>
                <w:rFonts w:ascii="Corbel" w:hAnsi="Corbel"/>
                <w:sz w:val="24"/>
                <w:szCs w:val="24"/>
              </w:rPr>
              <w:t>procesie planowania.</w:t>
            </w:r>
          </w:p>
          <w:p w14:paraId="3B94285C" w14:textId="77777777" w:rsidR="005D23B4" w:rsidRPr="00B21DDA" w:rsidRDefault="0055194A" w:rsidP="005519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Bilans pro forma i jego znaczenie. Strategie finansowe. Metody i techniki predykcji. Wykorzystanie z</w:t>
            </w:r>
            <w:r w:rsidR="00626F21" w:rsidRPr="00B21DDA">
              <w:rPr>
                <w:rFonts w:ascii="Corbel" w:hAnsi="Corbel"/>
                <w:sz w:val="24"/>
                <w:szCs w:val="24"/>
              </w:rPr>
              <w:t>równoważon</w:t>
            </w:r>
            <w:r>
              <w:rPr>
                <w:rFonts w:ascii="Corbel" w:hAnsi="Corbel"/>
                <w:sz w:val="24"/>
                <w:szCs w:val="24"/>
              </w:rPr>
              <w:t>ej</w:t>
            </w:r>
            <w:r w:rsidR="00626F21" w:rsidRPr="00B21DDA">
              <w:rPr>
                <w:rFonts w:ascii="Corbel" w:hAnsi="Corbel"/>
                <w:sz w:val="24"/>
                <w:szCs w:val="24"/>
              </w:rPr>
              <w:t xml:space="preserve"> kart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="00626F21" w:rsidRPr="00B21DDA">
              <w:rPr>
                <w:rFonts w:ascii="Corbel" w:hAnsi="Corbel"/>
                <w:sz w:val="24"/>
                <w:szCs w:val="24"/>
              </w:rPr>
              <w:t xml:space="preserve"> wyników (BSC) jako metod</w:t>
            </w:r>
            <w:r>
              <w:rPr>
                <w:rFonts w:ascii="Corbel" w:hAnsi="Corbel"/>
                <w:sz w:val="24"/>
                <w:szCs w:val="24"/>
              </w:rPr>
              <w:t>y planowania</w:t>
            </w:r>
            <w:r w:rsidR="00626F21" w:rsidRPr="00B21DDA">
              <w:rPr>
                <w:rFonts w:ascii="Corbel" w:hAnsi="Corbel"/>
                <w:sz w:val="24"/>
                <w:szCs w:val="24"/>
              </w:rPr>
              <w:t xml:space="preserve"> strategicznego.</w:t>
            </w:r>
          </w:p>
        </w:tc>
      </w:tr>
      <w:tr w:rsidR="005D23B4" w:rsidRPr="00B21DDA" w14:paraId="04A10AA9" w14:textId="77777777" w:rsidTr="00D772C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A1038" w14:textId="77777777" w:rsidR="00626F21" w:rsidRPr="00B21DDA" w:rsidRDefault="00626F21" w:rsidP="00626F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 xml:space="preserve">Koszty </w:t>
            </w:r>
            <w:r w:rsidR="0055194A">
              <w:rPr>
                <w:rFonts w:ascii="Corbel" w:hAnsi="Corbel"/>
                <w:sz w:val="24"/>
                <w:szCs w:val="24"/>
              </w:rPr>
              <w:t xml:space="preserve">i wyniki </w:t>
            </w:r>
            <w:r w:rsidRPr="00B21DDA">
              <w:rPr>
                <w:rFonts w:ascii="Corbel" w:hAnsi="Corbel"/>
                <w:sz w:val="24"/>
                <w:szCs w:val="24"/>
              </w:rPr>
              <w:t>w procesie zarządzania</w:t>
            </w:r>
            <w:r w:rsidR="009378F8" w:rsidRPr="00B21DDA">
              <w:rPr>
                <w:rFonts w:ascii="Corbel" w:hAnsi="Corbel"/>
                <w:sz w:val="24"/>
                <w:szCs w:val="24"/>
              </w:rPr>
              <w:t xml:space="preserve"> i ich pomiar</w:t>
            </w:r>
            <w:r w:rsidR="0055194A">
              <w:rPr>
                <w:rFonts w:ascii="Corbel" w:hAnsi="Corbel"/>
                <w:sz w:val="24"/>
                <w:szCs w:val="24"/>
              </w:rPr>
              <w:t>.</w:t>
            </w:r>
          </w:p>
          <w:p w14:paraId="224D256A" w14:textId="77777777" w:rsidR="005D23B4" w:rsidRPr="00B21DDA" w:rsidRDefault="00626F21" w:rsidP="005519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 xml:space="preserve">Układy ewidencyjne kosztów a organizacja procesu </w:t>
            </w:r>
            <w:r w:rsidR="009378F8" w:rsidRPr="00B21DDA">
              <w:rPr>
                <w:rFonts w:ascii="Corbel" w:hAnsi="Corbel"/>
                <w:sz w:val="24"/>
                <w:szCs w:val="24"/>
              </w:rPr>
              <w:t>planowania i kontroli</w:t>
            </w:r>
            <w:r w:rsidR="0055194A">
              <w:rPr>
                <w:rFonts w:ascii="Corbel" w:hAnsi="Corbel"/>
                <w:sz w:val="24"/>
                <w:szCs w:val="24"/>
              </w:rPr>
              <w:t xml:space="preserve">. Ośrodki odpowiedzialności za wyniki. Wykorzystanie rachunku przepływów pieniężnych w pomiarze wyniku i procesie jego panowania. </w:t>
            </w:r>
          </w:p>
        </w:tc>
      </w:tr>
      <w:tr w:rsidR="005D23B4" w:rsidRPr="00B21DDA" w14:paraId="6E169875" w14:textId="77777777" w:rsidTr="00D772C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29CE2" w14:textId="77777777" w:rsidR="00626F21" w:rsidRPr="00B21DDA" w:rsidRDefault="00626F21" w:rsidP="00626F2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 xml:space="preserve">Budżetowanie </w:t>
            </w:r>
            <w:r w:rsidR="0055194A">
              <w:rPr>
                <w:rFonts w:ascii="Corbel" w:hAnsi="Corbel"/>
                <w:sz w:val="24"/>
                <w:szCs w:val="24"/>
              </w:rPr>
              <w:t>w procesie planowania.</w:t>
            </w:r>
          </w:p>
          <w:p w14:paraId="17E95961" w14:textId="77777777" w:rsidR="005D23B4" w:rsidRPr="00B21DDA" w:rsidRDefault="00626F21" w:rsidP="004923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Plan</w:t>
            </w:r>
            <w:r w:rsidR="0055194A">
              <w:rPr>
                <w:rFonts w:ascii="Corbel" w:hAnsi="Corbel"/>
                <w:sz w:val="24"/>
                <w:szCs w:val="24"/>
              </w:rPr>
              <w:t>y średnio i długookresowe</w:t>
            </w:r>
            <w:r w:rsidRPr="00B21DDA">
              <w:rPr>
                <w:rFonts w:ascii="Corbel" w:hAnsi="Corbel"/>
                <w:sz w:val="24"/>
                <w:szCs w:val="24"/>
              </w:rPr>
              <w:t>.</w:t>
            </w:r>
            <w:r w:rsidR="0081532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21DDA">
              <w:rPr>
                <w:rFonts w:ascii="Corbel" w:hAnsi="Corbel"/>
                <w:sz w:val="24"/>
                <w:szCs w:val="24"/>
              </w:rPr>
              <w:t>Planowanie wyniku finansowego.</w:t>
            </w:r>
            <w:r w:rsidR="0081532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21DDA">
              <w:rPr>
                <w:rFonts w:ascii="Corbel" w:hAnsi="Corbel"/>
                <w:sz w:val="24"/>
                <w:szCs w:val="24"/>
              </w:rPr>
              <w:t>Analiza progu rentow</w:t>
            </w:r>
            <w:r w:rsidR="0081532A">
              <w:rPr>
                <w:rFonts w:ascii="Corbel" w:hAnsi="Corbel"/>
                <w:sz w:val="24"/>
                <w:szCs w:val="24"/>
              </w:rPr>
              <w:t>ności oraz analiza wrażliwości</w:t>
            </w:r>
            <w:r w:rsidR="0049239A">
              <w:rPr>
                <w:rFonts w:ascii="Corbel" w:hAnsi="Corbel"/>
                <w:sz w:val="24"/>
                <w:szCs w:val="24"/>
              </w:rPr>
              <w:t xml:space="preserve">. Analiza odchyleń od wykonania i metody weryfikacji </w:t>
            </w:r>
            <w:r w:rsidR="0049239A">
              <w:rPr>
                <w:rFonts w:ascii="Corbel" w:hAnsi="Corbel"/>
                <w:sz w:val="24"/>
                <w:szCs w:val="24"/>
              </w:rPr>
              <w:lastRenderedPageBreak/>
              <w:t xml:space="preserve">budżetów. </w:t>
            </w:r>
          </w:p>
        </w:tc>
      </w:tr>
      <w:tr w:rsidR="005D23B4" w:rsidRPr="00B21DDA" w14:paraId="751E3E7F" w14:textId="77777777" w:rsidTr="00D772C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39F83" w14:textId="77777777" w:rsidR="00626F21" w:rsidRPr="00B21DDA" w:rsidRDefault="00626F21" w:rsidP="007F03E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lastRenderedPageBreak/>
              <w:t>Instrumenty kontrolowania efektywności</w:t>
            </w:r>
            <w:r w:rsidR="0049239A">
              <w:rPr>
                <w:rFonts w:ascii="Corbel" w:hAnsi="Corbel"/>
                <w:sz w:val="24"/>
                <w:szCs w:val="24"/>
              </w:rPr>
              <w:t xml:space="preserve"> gospodarowania.</w:t>
            </w:r>
          </w:p>
          <w:p w14:paraId="7E6B4AB7" w14:textId="77777777" w:rsidR="005D23B4" w:rsidRPr="00B21DDA" w:rsidRDefault="009378F8" w:rsidP="004923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Wykorzystanie metod i techniki planowani</w:t>
            </w:r>
            <w:r w:rsidR="0049239A">
              <w:rPr>
                <w:rFonts w:ascii="Corbel" w:hAnsi="Corbel"/>
                <w:sz w:val="24"/>
                <w:szCs w:val="24"/>
              </w:rPr>
              <w:t>a w szacowaniu potencjalnych przychodów, kosztów inwestycji</w:t>
            </w:r>
            <w:r w:rsidR="0081532A">
              <w:rPr>
                <w:rFonts w:ascii="Corbel" w:hAnsi="Corbel"/>
                <w:sz w:val="24"/>
                <w:szCs w:val="24"/>
              </w:rPr>
              <w:t xml:space="preserve">. </w:t>
            </w:r>
            <w:r w:rsidR="00D772CE">
              <w:rPr>
                <w:rFonts w:ascii="Corbel" w:hAnsi="Corbel"/>
                <w:sz w:val="24"/>
                <w:szCs w:val="24"/>
              </w:rPr>
              <w:t xml:space="preserve">Rola planisty i zasady weryfikacji zaleceń pokontrolnych. </w:t>
            </w:r>
          </w:p>
        </w:tc>
      </w:tr>
      <w:tr w:rsidR="005D23B4" w:rsidRPr="00B21DDA" w14:paraId="01601AFC" w14:textId="77777777" w:rsidTr="00D772C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07D42" w14:textId="77777777" w:rsidR="00626F21" w:rsidRPr="00B21DDA" w:rsidRDefault="00D772CE" w:rsidP="007F03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Planowanie i gospodarka </w:t>
            </w:r>
            <w:r w:rsidR="00626F21" w:rsidRPr="00B21DDA">
              <w:rPr>
                <w:rFonts w:ascii="Corbel" w:hAnsi="Corbel"/>
                <w:sz w:val="24"/>
                <w:szCs w:val="24"/>
              </w:rPr>
              <w:t>zasobami</w:t>
            </w:r>
            <w:r w:rsidR="009378F8" w:rsidRPr="00B21DDA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jednostek.</w:t>
            </w:r>
          </w:p>
          <w:p w14:paraId="3EE20ED7" w14:textId="77777777" w:rsidR="00626F21" w:rsidRPr="00B21DDA" w:rsidRDefault="00D772CE" w:rsidP="009378F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Gospodarka magazynowa i systemy zaopatrzenia. Windykacja przeterminowanych płatności. Optymalizacja zapotrzebowania gotówkowego. </w:t>
            </w:r>
            <w:r w:rsidR="00626F21" w:rsidRPr="00B21DDA">
              <w:rPr>
                <w:rFonts w:ascii="Corbel" w:hAnsi="Corbel"/>
                <w:sz w:val="24"/>
                <w:szCs w:val="24"/>
              </w:rPr>
              <w:t>Mierniki oceny efektywności zaangażowania kapitałów.</w:t>
            </w:r>
            <w:r w:rsidR="0081532A">
              <w:rPr>
                <w:rFonts w:ascii="Corbel" w:hAnsi="Corbel"/>
                <w:sz w:val="24"/>
                <w:szCs w:val="24"/>
              </w:rPr>
              <w:t xml:space="preserve"> </w:t>
            </w:r>
            <w:r w:rsidR="009378F8" w:rsidRPr="00B21DDA">
              <w:rPr>
                <w:rFonts w:ascii="Corbel" w:hAnsi="Corbel"/>
                <w:sz w:val="24"/>
                <w:szCs w:val="24"/>
              </w:rPr>
              <w:t>Elementy pomiaru zasobów materialnych i niematerialnych</w:t>
            </w:r>
          </w:p>
        </w:tc>
      </w:tr>
      <w:tr w:rsidR="00D772CE" w:rsidRPr="00B21DDA" w14:paraId="0626EBB7" w14:textId="77777777" w:rsidTr="00D772C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7F6F5" w14:textId="77777777" w:rsidR="00D772CE" w:rsidRDefault="00D772CE" w:rsidP="007F03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rzeczowych inwestycji.</w:t>
            </w:r>
          </w:p>
          <w:p w14:paraId="69CA04CC" w14:textId="77777777" w:rsidR="00D772CE" w:rsidRDefault="00D772CE" w:rsidP="007F03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zadań inwestycyjnych długoterminowych, sporządzanie terminarzy realizacji, zabezpieczanie finansowania inwestycji, kontrola wykonania planu.</w:t>
            </w:r>
          </w:p>
        </w:tc>
      </w:tr>
    </w:tbl>
    <w:p w14:paraId="1E2D8AA6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2CBA80" w14:textId="77777777" w:rsidR="005D23B4" w:rsidRPr="00B21DDA" w:rsidRDefault="005D23B4" w:rsidP="005D23B4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B21DDA">
        <w:rPr>
          <w:rFonts w:ascii="Corbel" w:hAnsi="Corbel"/>
          <w:szCs w:val="24"/>
        </w:rPr>
        <w:t>3.4 Metody dydaktyczne</w:t>
      </w:r>
      <w:r w:rsidRPr="00B21DDA">
        <w:rPr>
          <w:rFonts w:ascii="Corbel" w:hAnsi="Corbel"/>
          <w:b w:val="0"/>
          <w:szCs w:val="24"/>
        </w:rPr>
        <w:t xml:space="preserve"> </w:t>
      </w:r>
    </w:p>
    <w:p w14:paraId="52FBA32E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AFFE05" w14:textId="77777777" w:rsidR="005D23B4" w:rsidRPr="00B21DDA" w:rsidRDefault="00D772CE" w:rsidP="0035299D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6CB0C547" w14:textId="77777777" w:rsidR="005D23B4" w:rsidRPr="00B21DDA" w:rsidRDefault="005D23B4" w:rsidP="005D23B4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548D2F3A" w14:textId="77777777" w:rsidR="005D23B4" w:rsidRPr="00B21DDA" w:rsidRDefault="005D23B4" w:rsidP="005D23B4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B21DDA">
        <w:rPr>
          <w:rFonts w:ascii="Corbel" w:hAnsi="Corbel"/>
          <w:szCs w:val="24"/>
        </w:rPr>
        <w:t xml:space="preserve">4. METODY I KRYTERIA OCENY </w:t>
      </w:r>
    </w:p>
    <w:p w14:paraId="4759966B" w14:textId="77777777" w:rsidR="005D23B4" w:rsidRPr="00B21DDA" w:rsidRDefault="005D23B4" w:rsidP="005D23B4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52EC5240" w14:textId="77777777" w:rsidR="005D23B4" w:rsidRPr="00B21DDA" w:rsidRDefault="005D23B4" w:rsidP="005D23B4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B21DDA">
        <w:rPr>
          <w:rFonts w:ascii="Corbel" w:hAnsi="Corbel"/>
          <w:szCs w:val="24"/>
        </w:rPr>
        <w:t>4.1 Sposoby</w:t>
      </w:r>
      <w:r w:rsidR="00F32409">
        <w:rPr>
          <w:rFonts w:ascii="Corbel" w:hAnsi="Corbel"/>
          <w:szCs w:val="24"/>
        </w:rPr>
        <w:t xml:space="preserve"> weryfikacji efektów uczenia się</w:t>
      </w:r>
    </w:p>
    <w:p w14:paraId="4F1C30C0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8"/>
        <w:gridCol w:w="5322"/>
        <w:gridCol w:w="2090"/>
      </w:tblGrid>
      <w:tr w:rsidR="005D23B4" w:rsidRPr="00B21DDA" w14:paraId="035DC80D" w14:textId="77777777" w:rsidTr="005D23B4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704E1" w14:textId="77777777" w:rsidR="005D23B4" w:rsidRPr="00B21DDA" w:rsidRDefault="005D23B4" w:rsidP="004C3C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2D805" w14:textId="77777777" w:rsidR="005D23B4" w:rsidRPr="00B21DDA" w:rsidRDefault="005D23B4" w:rsidP="004C3C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 xml:space="preserve">Metody oceny efektów </w:t>
            </w:r>
            <w:r w:rsidR="00F32409">
              <w:rPr>
                <w:rFonts w:ascii="Corbel" w:hAnsi="Corbel"/>
                <w:sz w:val="24"/>
                <w:szCs w:val="24"/>
              </w:rPr>
              <w:t>uczenia się</w:t>
            </w:r>
          </w:p>
          <w:p w14:paraId="70B61F11" w14:textId="77777777" w:rsidR="005D23B4" w:rsidRPr="00B21DDA" w:rsidRDefault="005D23B4" w:rsidP="004C3C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2B48F" w14:textId="77777777" w:rsidR="005D23B4" w:rsidRPr="00B21DDA" w:rsidRDefault="005D23B4" w:rsidP="004C3C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 xml:space="preserve">Forma zajęć dydaktycznych </w:t>
            </w:r>
          </w:p>
          <w:p w14:paraId="4F657C48" w14:textId="77777777" w:rsidR="005D23B4" w:rsidRPr="00B21DDA" w:rsidRDefault="005D23B4" w:rsidP="004C3C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(w, ćw, …)</w:t>
            </w:r>
          </w:p>
        </w:tc>
      </w:tr>
      <w:tr w:rsidR="005D23B4" w:rsidRPr="00B21DDA" w14:paraId="48AEA454" w14:textId="77777777" w:rsidTr="005D23B4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051CC" w14:textId="77777777" w:rsidR="005D23B4" w:rsidRPr="00B21DDA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21DDA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EC5FE" w14:textId="77777777" w:rsidR="005D23B4" w:rsidRPr="00B21DDA" w:rsidRDefault="005D23B4" w:rsidP="004C3C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E74AB" w14:textId="77777777" w:rsidR="005D23B4" w:rsidRPr="00B21DDA" w:rsidRDefault="00D772CE" w:rsidP="00395E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5D23B4" w:rsidRPr="00B21DDA" w14:paraId="359E80A4" w14:textId="77777777" w:rsidTr="005D23B4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30D0B" w14:textId="77777777" w:rsidR="005D23B4" w:rsidRPr="00B21DDA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21DDA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859BB" w14:textId="77777777" w:rsidR="005D23B4" w:rsidRPr="00B21DDA" w:rsidRDefault="005D23B4" w:rsidP="004C3C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722C9" w14:textId="77777777" w:rsidR="005D23B4" w:rsidRPr="00B21DDA" w:rsidRDefault="00D772CE" w:rsidP="00395E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5D23B4" w:rsidRPr="00B21DDA" w14:paraId="5BE71F2B" w14:textId="77777777" w:rsidTr="005D23B4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9E4BA" w14:textId="77777777" w:rsidR="005D23B4" w:rsidRPr="00B21DDA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21DDA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8828C" w14:textId="77777777" w:rsidR="005D23B4" w:rsidRPr="00B21DDA" w:rsidRDefault="00D772CE" w:rsidP="00D772C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</w:t>
            </w:r>
            <w:r w:rsidR="005D23B4" w:rsidRPr="00B21DDA">
              <w:rPr>
                <w:rFonts w:ascii="Corbel" w:hAnsi="Corbel"/>
                <w:sz w:val="24"/>
                <w:szCs w:val="24"/>
              </w:rPr>
              <w:t>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4F991" w14:textId="77777777" w:rsidR="005D23B4" w:rsidRPr="00B21DDA" w:rsidRDefault="00D772CE" w:rsidP="00395E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</w:tbl>
    <w:p w14:paraId="4CA39940" w14:textId="77777777" w:rsidR="005D23B4" w:rsidRPr="00B21DDA" w:rsidRDefault="005D23B4" w:rsidP="005D23B4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3B3B03EB" w14:textId="77777777" w:rsidR="005D23B4" w:rsidRPr="00B21DDA" w:rsidRDefault="005D23B4" w:rsidP="005D23B4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B21DDA">
        <w:rPr>
          <w:rFonts w:ascii="Corbel" w:hAnsi="Corbel"/>
          <w:szCs w:val="24"/>
        </w:rPr>
        <w:t xml:space="preserve">4.2 Warunki zaliczenia przedmiotu (kryteria oceniania) </w:t>
      </w:r>
    </w:p>
    <w:p w14:paraId="621215C7" w14:textId="77777777" w:rsidR="005D23B4" w:rsidRPr="00B21DDA" w:rsidRDefault="005D23B4" w:rsidP="005D23B4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5D23B4" w:rsidRPr="00B21DDA" w14:paraId="711F22D9" w14:textId="77777777" w:rsidTr="005D23B4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A511A" w14:textId="77777777" w:rsidR="005D23B4" w:rsidRPr="00B21DDA" w:rsidRDefault="00395E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  <w:r w:rsidR="005D23B4" w:rsidRPr="00B21DDA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54663C2B" w14:textId="77777777" w:rsidR="005D23B4" w:rsidRPr="00B21DDA" w:rsidRDefault="0081532A" w:rsidP="009779F6">
            <w:pPr>
              <w:pStyle w:val="Punktygwne"/>
              <w:numPr>
                <w:ilvl w:val="0"/>
                <w:numId w:val="10"/>
              </w:numPr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5D23B4" w:rsidRPr="00B21DDA">
              <w:rPr>
                <w:rFonts w:ascii="Corbel" w:hAnsi="Corbel"/>
                <w:b w:val="0"/>
                <w:smallCaps w:val="0"/>
                <w:szCs w:val="24"/>
              </w:rPr>
              <w:t>gzamin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D23B4" w:rsidRPr="00B21DDA">
              <w:rPr>
                <w:rFonts w:ascii="Corbel" w:hAnsi="Corbel"/>
                <w:b w:val="0"/>
                <w:smallCaps w:val="0"/>
                <w:szCs w:val="24"/>
              </w:rPr>
              <w:t>pisemny składający się z testu, części opisowej i zadaniowej</w:t>
            </w:r>
            <w:r w:rsidR="00D772CE">
              <w:rPr>
                <w:rFonts w:ascii="Corbel" w:hAnsi="Corbel"/>
                <w:b w:val="0"/>
                <w:smallCaps w:val="0"/>
                <w:szCs w:val="24"/>
              </w:rPr>
              <w:t xml:space="preserve"> oraz złożenie projektu planu finansowego</w:t>
            </w:r>
            <w:r w:rsidR="001F4CC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5288C7E1" w14:textId="77777777" w:rsidR="005224B7" w:rsidRPr="00B21DDA" w:rsidRDefault="005224B7" w:rsidP="0081532A">
      <w:pPr>
        <w:pStyle w:val="Bezodstpw"/>
        <w:jc w:val="both"/>
        <w:rPr>
          <w:rFonts w:ascii="Corbel" w:hAnsi="Corbel"/>
          <w:b/>
          <w:sz w:val="24"/>
          <w:szCs w:val="24"/>
        </w:rPr>
      </w:pPr>
    </w:p>
    <w:p w14:paraId="6468F60D" w14:textId="77777777" w:rsidR="005224B7" w:rsidRPr="00B21DDA" w:rsidRDefault="005224B7" w:rsidP="005D23B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29B43F78" w14:textId="77777777" w:rsidR="005D23B4" w:rsidRPr="00B21DDA" w:rsidRDefault="005D23B4" w:rsidP="005D23B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21DDA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2F3A3E8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8"/>
        <w:gridCol w:w="4452"/>
      </w:tblGrid>
      <w:tr w:rsidR="005D23B4" w:rsidRPr="00B21DDA" w14:paraId="7CD5CD36" w14:textId="77777777" w:rsidTr="005D23B4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3AF6E" w14:textId="77777777" w:rsidR="005D23B4" w:rsidRPr="00B21DDA" w:rsidRDefault="005D23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21DDA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DF8FC" w14:textId="77777777" w:rsidR="005D23B4" w:rsidRPr="00B21DDA" w:rsidRDefault="005D23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21DDA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5D23B4" w:rsidRPr="00B21DDA" w14:paraId="7973BF03" w14:textId="77777777" w:rsidTr="005D23B4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E7F83" w14:textId="158B273B" w:rsidR="005D23B4" w:rsidRPr="00B21DDA" w:rsidRDefault="005D23B4" w:rsidP="00E316D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Godziny z</w:t>
            </w:r>
            <w:r w:rsidR="00455CF9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Pr="00B21DD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E97D5" w14:textId="77777777" w:rsidR="005D23B4" w:rsidRPr="00B21DDA" w:rsidRDefault="003529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5D23B4" w:rsidRPr="00B21DDA" w14:paraId="42B0D2F7" w14:textId="77777777" w:rsidTr="005D23B4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3C0DC" w14:textId="77777777" w:rsidR="005D23B4" w:rsidRPr="00B21DDA" w:rsidRDefault="005D23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5CF9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BBAB1FB" w14:textId="77777777" w:rsidR="005D23B4" w:rsidRPr="00B21DDA" w:rsidRDefault="005D23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ABFE8" w14:textId="77777777" w:rsidR="005D23B4" w:rsidRPr="00B21DDA" w:rsidRDefault="001F4C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5D23B4" w:rsidRPr="00B21DDA" w14:paraId="5D6E7C4D" w14:textId="77777777" w:rsidTr="005D23B4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A239A" w14:textId="77777777" w:rsidR="005D23B4" w:rsidRPr="00B21DDA" w:rsidRDefault="005D23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Godziny niekontaktowe – praca własna stud</w:t>
            </w:r>
            <w:r w:rsidR="00915A97">
              <w:rPr>
                <w:rFonts w:ascii="Corbel" w:hAnsi="Corbel"/>
                <w:sz w:val="24"/>
                <w:szCs w:val="24"/>
              </w:rPr>
              <w:t>enta (przygotowanie do zajęć, egzaminu sporządzenie projektu)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48490" w14:textId="77777777" w:rsidR="005D23B4" w:rsidRPr="00B21DDA" w:rsidRDefault="001F4C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5D23B4" w:rsidRPr="00B21DDA" w14:paraId="1F31F548" w14:textId="77777777" w:rsidTr="005D23B4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376B4" w14:textId="77777777" w:rsidR="005D23B4" w:rsidRPr="00B21DDA" w:rsidRDefault="005D23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DC457" w14:textId="77777777" w:rsidR="005D23B4" w:rsidRPr="009902D2" w:rsidRDefault="003529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902D2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5D23B4" w:rsidRPr="00B21DDA" w14:paraId="5F7FE45D" w14:textId="77777777" w:rsidTr="005D23B4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B7D0F" w14:textId="77777777" w:rsidR="005D23B4" w:rsidRPr="00B21DDA" w:rsidRDefault="005D23B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21DD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9813E" w14:textId="77777777" w:rsidR="005D23B4" w:rsidRPr="009902D2" w:rsidRDefault="003529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902D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868B082" w14:textId="77777777" w:rsidR="005D23B4" w:rsidRPr="009779F6" w:rsidRDefault="005D23B4" w:rsidP="005D23B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779F6">
        <w:rPr>
          <w:rFonts w:ascii="Corbel" w:hAnsi="Corbel"/>
          <w:b w:val="0"/>
          <w:i/>
          <w:smallCaps w:val="0"/>
          <w:szCs w:val="24"/>
        </w:rPr>
        <w:lastRenderedPageBreak/>
        <w:t>* Należy uwzględnić, że 1 pkt ECTS odpowiada 25-30 godzin całkowitego nakładu pracy studenta.</w:t>
      </w:r>
    </w:p>
    <w:p w14:paraId="73483434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  <w:r w:rsidRPr="00B21DDA">
        <w:rPr>
          <w:rFonts w:ascii="Corbel" w:hAnsi="Corbel"/>
          <w:szCs w:val="24"/>
        </w:rPr>
        <w:t xml:space="preserve">6. PRAKTYKI ZAWODOWE W RAMACH PRZEDMIOTU/ MODUŁU </w:t>
      </w:r>
    </w:p>
    <w:p w14:paraId="3407ABF2" w14:textId="77777777" w:rsidR="005D23B4" w:rsidRPr="00B21DDA" w:rsidRDefault="005D23B4" w:rsidP="005D23B4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2"/>
        <w:gridCol w:w="4906"/>
      </w:tblGrid>
      <w:tr w:rsidR="005D23B4" w:rsidRPr="00B21DDA" w14:paraId="2FA7A872" w14:textId="77777777" w:rsidTr="00395EE2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C42E6" w14:textId="77777777" w:rsidR="005D23B4" w:rsidRPr="00B21DDA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F3F2E" w14:textId="77777777" w:rsidR="005D23B4" w:rsidRPr="00B21DDA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B21DDA">
              <w:rPr>
                <w:rFonts w:ascii="Corbel" w:hAnsi="Corbel"/>
                <w:b w:val="0"/>
                <w:color w:val="000000"/>
                <w:szCs w:val="24"/>
              </w:rPr>
              <w:t>-</w:t>
            </w:r>
          </w:p>
        </w:tc>
      </w:tr>
      <w:tr w:rsidR="005D23B4" w:rsidRPr="00B21DDA" w14:paraId="2D4D5E03" w14:textId="77777777" w:rsidTr="00395EE2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5E3FF" w14:textId="77777777" w:rsidR="005D23B4" w:rsidRPr="00B21DDA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88B85" w14:textId="77777777" w:rsidR="005D23B4" w:rsidRPr="00B21DDA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21DDA"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0C1C53C3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C61BEF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  <w:r w:rsidRPr="00B21DDA">
        <w:rPr>
          <w:rFonts w:ascii="Corbel" w:hAnsi="Corbel"/>
          <w:szCs w:val="24"/>
        </w:rPr>
        <w:t xml:space="preserve">7. LITERATURA </w:t>
      </w:r>
    </w:p>
    <w:p w14:paraId="0C2A6D3B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5D23B4" w:rsidRPr="00B21DDA" w14:paraId="3B440CEB" w14:textId="77777777" w:rsidTr="00395EE2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D15E6" w14:textId="77777777" w:rsidR="005D23B4" w:rsidRPr="00B21DDA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 w:val="22"/>
                <w:szCs w:val="24"/>
              </w:rPr>
              <w:t>Literatura podstawowa:</w:t>
            </w:r>
          </w:p>
          <w:p w14:paraId="552DEB80" w14:textId="77777777" w:rsidR="00427F83" w:rsidRDefault="00427F83" w:rsidP="006422ED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M.</w:t>
            </w:r>
            <w:r w:rsidR="00746F6B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Wieloch,</w:t>
            </w:r>
            <w:r w:rsidR="00746CBB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 </w:t>
            </w:r>
            <w:r w:rsidRPr="00427F83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Operacyjne planowanie finansowe : ujęcie praktyczne </w:t>
            </w:r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,Warszawa ,Difin</w:t>
            </w:r>
            <w:r w:rsidR="00746CBB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, 201</w:t>
            </w:r>
            <w:r w:rsidRPr="00427F83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8.</w:t>
            </w:r>
          </w:p>
          <w:p w14:paraId="5DB06A42" w14:textId="77777777" w:rsidR="001F4CC2" w:rsidRPr="006422ED" w:rsidRDefault="006422ED" w:rsidP="006422ED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</w:pPr>
            <w:r w:rsidRPr="006422ED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J. </w:t>
            </w:r>
            <w:r w:rsidR="009902D2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 </w:t>
            </w:r>
            <w:r w:rsidRPr="006422ED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M. Gryko,</w:t>
            </w:r>
            <w:r w:rsidR="00746CBB">
              <w:t xml:space="preserve"> </w:t>
            </w:r>
            <w:r w:rsidR="00746CBB" w:rsidRPr="006422ED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Planowanie finansowe w przedsiębiorstwie; Poznań : Wydawnictwo </w:t>
            </w:r>
            <w:r w:rsidR="001B031D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Uniwersytetu Ekonomicznego, 2017</w:t>
            </w:r>
            <w:r w:rsidR="00746CBB" w:rsidRPr="006422ED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.</w:t>
            </w:r>
          </w:p>
          <w:p w14:paraId="53E9613C" w14:textId="77777777" w:rsidR="005D23B4" w:rsidRPr="008D4CC0" w:rsidRDefault="00746F6B" w:rsidP="006422ED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W.</w:t>
            </w:r>
            <w:r w:rsidR="009902D2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Naruć </w:t>
            </w:r>
            <w:r w:rsidR="001F4CC2" w:rsidRPr="008D4CC0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, Planowanie finansowe efektywnym narzędziem zarządzania. Teoria i praktyka, </w:t>
            </w:r>
            <w:r w:rsidR="001B031D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Wydawnictwo Marina, Wrocław 2015</w:t>
            </w:r>
            <w:r w:rsidR="001F4CC2" w:rsidRPr="008D4CC0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.</w:t>
            </w:r>
          </w:p>
        </w:tc>
      </w:tr>
      <w:tr w:rsidR="005D23B4" w:rsidRPr="00B21DDA" w14:paraId="6A6015C3" w14:textId="77777777" w:rsidTr="00395EE2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07035" w14:textId="77777777" w:rsidR="005D23B4" w:rsidRPr="00B21DDA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 w:val="22"/>
                <w:szCs w:val="24"/>
              </w:rPr>
              <w:t>Literatura uzupełniająca:</w:t>
            </w:r>
          </w:p>
          <w:p w14:paraId="57CD7D1D" w14:textId="77777777" w:rsidR="00746F6B" w:rsidRPr="00746F6B" w:rsidRDefault="00746F6B" w:rsidP="001B031D">
            <w:pPr>
              <w:pStyle w:val="Punktygwne"/>
              <w:numPr>
                <w:ilvl w:val="0"/>
                <w:numId w:val="15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M. Skudlik,</w:t>
            </w:r>
            <w:r w:rsidRPr="00746F6B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 Planowanie i ocena rentowności przedsięwzięcia : fin</w:t>
            </w:r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anse z arkuszem kalkulacyjnym ,</w:t>
            </w:r>
            <w:r w:rsidRPr="00746F6B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Gl</w:t>
            </w:r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iwice : Wydawnictwo Helion,</w:t>
            </w:r>
            <w:r w:rsidRPr="00746F6B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 2015.</w:t>
            </w:r>
          </w:p>
          <w:p w14:paraId="0145B5E7" w14:textId="77777777" w:rsidR="005D23B4" w:rsidRPr="001B031D" w:rsidRDefault="00420F17" w:rsidP="001B031D">
            <w:pPr>
              <w:pStyle w:val="Punktygwne"/>
              <w:numPr>
                <w:ilvl w:val="0"/>
                <w:numId w:val="15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P.Lis, </w:t>
            </w:r>
            <w:r w:rsidR="00455CF9" w:rsidRPr="00455CF9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Strategia i planowanie biznesu </w:t>
            </w:r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,Poznań ,</w:t>
            </w:r>
            <w:r w:rsidR="00455CF9" w:rsidRPr="00455CF9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Wydawnictwo Uniwersytetu</w:t>
            </w:r>
            <w:r w:rsidRPr="00F548DF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 </w:t>
            </w:r>
            <w:r w:rsidRPr="00420F17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Wydawnictwo Uniwersytetu Ekono</w:t>
            </w:r>
            <w:r w:rsidR="001B031D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micznego w Poznaniu, Poznań 2017</w:t>
            </w:r>
          </w:p>
        </w:tc>
      </w:tr>
    </w:tbl>
    <w:p w14:paraId="032FD88C" w14:textId="77777777" w:rsidR="005D23B4" w:rsidRPr="00B21DDA" w:rsidRDefault="005D23B4" w:rsidP="005D23B4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5D9337B8" w14:textId="77777777" w:rsidR="005D23B4" w:rsidRPr="00B21DDA" w:rsidRDefault="005D23B4" w:rsidP="005D23B4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  <w:r w:rsidRPr="00B21DD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3CD64E9" w14:textId="77777777" w:rsidR="007B023B" w:rsidRPr="00B21DDA" w:rsidRDefault="007B023B">
      <w:pPr>
        <w:rPr>
          <w:rFonts w:ascii="Corbel" w:hAnsi="Corbel"/>
          <w:sz w:val="24"/>
          <w:szCs w:val="24"/>
        </w:rPr>
      </w:pPr>
    </w:p>
    <w:sectPr w:rsidR="007B023B" w:rsidRPr="00B21DDA" w:rsidSect="008873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52768E"/>
    <w:multiLevelType w:val="hybridMultilevel"/>
    <w:tmpl w:val="E9C81B64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C601BA"/>
    <w:multiLevelType w:val="hybridMultilevel"/>
    <w:tmpl w:val="F5B819C0"/>
    <w:lvl w:ilvl="0" w:tplc="E572F3D2">
      <w:start w:val="1"/>
      <w:numFmt w:val="ordin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232BFC"/>
    <w:multiLevelType w:val="hybridMultilevel"/>
    <w:tmpl w:val="2FA65428"/>
    <w:lvl w:ilvl="0" w:tplc="6A70A84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4C73C4"/>
    <w:multiLevelType w:val="hybridMultilevel"/>
    <w:tmpl w:val="068ED096"/>
    <w:lvl w:ilvl="0" w:tplc="706EC6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212E62"/>
    <w:multiLevelType w:val="hybridMultilevel"/>
    <w:tmpl w:val="54221F84"/>
    <w:lvl w:ilvl="0" w:tplc="5D2824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6E00DC"/>
    <w:multiLevelType w:val="hybridMultilevel"/>
    <w:tmpl w:val="D44625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6D70F0"/>
    <w:multiLevelType w:val="hybridMultilevel"/>
    <w:tmpl w:val="019056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0906A7"/>
    <w:multiLevelType w:val="hybridMultilevel"/>
    <w:tmpl w:val="DA70A2FE"/>
    <w:lvl w:ilvl="0" w:tplc="6A70A84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AF1DD1"/>
    <w:multiLevelType w:val="hybridMultilevel"/>
    <w:tmpl w:val="019056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274B19"/>
    <w:multiLevelType w:val="hybridMultilevel"/>
    <w:tmpl w:val="6E3EA9A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9"/>
  </w:num>
  <w:num w:numId="7">
    <w:abstractNumId w:val="0"/>
  </w:num>
  <w:num w:numId="8">
    <w:abstractNumId w:val="12"/>
  </w:num>
  <w:num w:numId="9">
    <w:abstractNumId w:val="13"/>
  </w:num>
  <w:num w:numId="10">
    <w:abstractNumId w:val="2"/>
  </w:num>
  <w:num w:numId="11">
    <w:abstractNumId w:val="6"/>
  </w:num>
  <w:num w:numId="12">
    <w:abstractNumId w:val="5"/>
  </w:num>
  <w:num w:numId="13">
    <w:abstractNumId w:val="4"/>
  </w:num>
  <w:num w:numId="14">
    <w:abstractNumId w:val="3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046"/>
    <w:rsid w:val="00111806"/>
    <w:rsid w:val="001B031D"/>
    <w:rsid w:val="001D696D"/>
    <w:rsid w:val="001F4CC2"/>
    <w:rsid w:val="001F54AE"/>
    <w:rsid w:val="002D7991"/>
    <w:rsid w:val="003132CD"/>
    <w:rsid w:val="0035299D"/>
    <w:rsid w:val="00395EE2"/>
    <w:rsid w:val="003F5980"/>
    <w:rsid w:val="00420F17"/>
    <w:rsid w:val="00427F83"/>
    <w:rsid w:val="00455CF9"/>
    <w:rsid w:val="0049239A"/>
    <w:rsid w:val="004C3CFE"/>
    <w:rsid w:val="005224B7"/>
    <w:rsid w:val="0055194A"/>
    <w:rsid w:val="005728C5"/>
    <w:rsid w:val="005C446D"/>
    <w:rsid w:val="005D06C2"/>
    <w:rsid w:val="005D23B4"/>
    <w:rsid w:val="00626F21"/>
    <w:rsid w:val="006422ED"/>
    <w:rsid w:val="00651CE6"/>
    <w:rsid w:val="00746CBB"/>
    <w:rsid w:val="00746F6B"/>
    <w:rsid w:val="00765B6D"/>
    <w:rsid w:val="007B023B"/>
    <w:rsid w:val="007E2C32"/>
    <w:rsid w:val="007F03EA"/>
    <w:rsid w:val="008105CF"/>
    <w:rsid w:val="0081532A"/>
    <w:rsid w:val="008873D8"/>
    <w:rsid w:val="008D488B"/>
    <w:rsid w:val="008D4CC0"/>
    <w:rsid w:val="008F332B"/>
    <w:rsid w:val="0091430B"/>
    <w:rsid w:val="00915A97"/>
    <w:rsid w:val="009378F8"/>
    <w:rsid w:val="009779F6"/>
    <w:rsid w:val="009902D2"/>
    <w:rsid w:val="00993AF5"/>
    <w:rsid w:val="009F2C92"/>
    <w:rsid w:val="00A54748"/>
    <w:rsid w:val="00B21DDA"/>
    <w:rsid w:val="00B65CBE"/>
    <w:rsid w:val="00BA4B41"/>
    <w:rsid w:val="00BE6121"/>
    <w:rsid w:val="00C02DD4"/>
    <w:rsid w:val="00C21046"/>
    <w:rsid w:val="00C70D03"/>
    <w:rsid w:val="00CD3688"/>
    <w:rsid w:val="00D020D7"/>
    <w:rsid w:val="00D13546"/>
    <w:rsid w:val="00D772CE"/>
    <w:rsid w:val="00D956F2"/>
    <w:rsid w:val="00E01B91"/>
    <w:rsid w:val="00E316DF"/>
    <w:rsid w:val="00E41C51"/>
    <w:rsid w:val="00E6680D"/>
    <w:rsid w:val="00E76796"/>
    <w:rsid w:val="00EC17D3"/>
    <w:rsid w:val="00EF178E"/>
    <w:rsid w:val="00F32409"/>
    <w:rsid w:val="00F52F3E"/>
    <w:rsid w:val="00F54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D529E"/>
  <w15:docId w15:val="{2D78C641-F450-48D4-ADE1-CB54D362D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D23B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D23B4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5D23B4"/>
    <w:pPr>
      <w:ind w:left="720"/>
      <w:contextualSpacing/>
    </w:pPr>
  </w:style>
  <w:style w:type="paragraph" w:customStyle="1" w:styleId="Default">
    <w:name w:val="Default"/>
    <w:rsid w:val="005D23B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5D23B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5D23B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5D23B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5D23B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5D23B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5D23B4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5D23B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D23B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D23B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205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FB33E48-7588-4CC7-B52C-597C1E5D88C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543E670-5341-4E93-853C-21BE79C721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6043509-47AE-4352-B2DE-161B1EB23AF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879</Words>
  <Characters>5277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Pitera</dc:creator>
  <cp:lastModifiedBy>User</cp:lastModifiedBy>
  <cp:revision>13</cp:revision>
  <dcterms:created xsi:type="dcterms:W3CDTF">2020-10-20T21:50:00Z</dcterms:created>
  <dcterms:modified xsi:type="dcterms:W3CDTF">2024-07-26T11:53:00Z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