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456EA">
        <w:rPr>
          <w:rFonts w:ascii="Corbel" w:hAnsi="Corbel"/>
          <w:i/>
          <w:smallCaps/>
          <w:sz w:val="24"/>
          <w:szCs w:val="24"/>
        </w:rPr>
        <w:t xml:space="preserve"> </w:t>
      </w:r>
      <w:r w:rsidR="002527EB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734EC5">
        <w:rPr>
          <w:rFonts w:ascii="Corbel" w:hAnsi="Corbel"/>
          <w:sz w:val="20"/>
          <w:szCs w:val="20"/>
        </w:rPr>
        <w:t xml:space="preserve">ok </w:t>
      </w:r>
      <w:r w:rsidR="007456EA">
        <w:rPr>
          <w:rFonts w:ascii="Corbel" w:hAnsi="Corbel"/>
          <w:sz w:val="20"/>
          <w:szCs w:val="20"/>
        </w:rPr>
        <w:t>akademicki  202</w:t>
      </w:r>
      <w:r w:rsidR="002527EB">
        <w:rPr>
          <w:rFonts w:ascii="Corbel" w:hAnsi="Corbel"/>
          <w:sz w:val="20"/>
          <w:szCs w:val="20"/>
        </w:rPr>
        <w:t>5</w:t>
      </w:r>
      <w:r w:rsidR="007456EA">
        <w:rPr>
          <w:rFonts w:ascii="Corbel" w:hAnsi="Corbel"/>
          <w:sz w:val="20"/>
          <w:szCs w:val="20"/>
        </w:rPr>
        <w:t>/202</w:t>
      </w:r>
      <w:r w:rsidR="002527EB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A22FE" w:rsidRDefault="009A22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Metodologia badań ilościowych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153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153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21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9A22FE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A22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9A22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A22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21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7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A22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K. Metodologia badań naukowych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9A22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9A22FE" w:rsidP="00C153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Ryszard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="00C15318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A821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22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22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22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A22F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9A22FE" w:rsidRDefault="00E22FBC" w:rsidP="009A22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9A22FE">
        <w:rPr>
          <w:rFonts w:ascii="Corbel" w:hAnsi="Corbel"/>
          <w:b w:val="0"/>
          <w:smallCaps w:val="0"/>
          <w:szCs w:val="24"/>
        </w:rPr>
        <w:t>- 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A22F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BB0">
              <w:rPr>
                <w:rFonts w:ascii="Corbel" w:hAnsi="Corbel"/>
                <w:b w:val="0"/>
                <w:smallCaps w:val="0"/>
                <w:szCs w:val="24"/>
              </w:rPr>
              <w:t>Podstawowa wiedza z zakresu pedagogiki i jej subdyscyplin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naukowych.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A22FE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9A22F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70BB0">
              <w:rPr>
                <w:rFonts w:ascii="Corbel" w:hAnsi="Corbel"/>
                <w:b w:val="0"/>
                <w:sz w:val="24"/>
                <w:szCs w:val="24"/>
              </w:rPr>
              <w:t>Wyposażenie studentów w podstawową wiedzę dotyc</w:t>
            </w:r>
            <w:r>
              <w:rPr>
                <w:rFonts w:ascii="Corbel" w:hAnsi="Corbel"/>
                <w:b w:val="0"/>
                <w:sz w:val="24"/>
                <w:szCs w:val="24"/>
              </w:rPr>
              <w:t>zącą metodologii badań ilościowych</w:t>
            </w:r>
            <w:r w:rsidRPr="00170BB0">
              <w:rPr>
                <w:rFonts w:ascii="Corbel" w:hAnsi="Corbel"/>
                <w:b w:val="0"/>
                <w:sz w:val="24"/>
                <w:szCs w:val="24"/>
              </w:rPr>
              <w:t xml:space="preserve">, ze szczególnym </w:t>
            </w:r>
            <w:r>
              <w:rPr>
                <w:rFonts w:ascii="Corbel" w:hAnsi="Corbel"/>
                <w:b w:val="0"/>
                <w:sz w:val="24"/>
                <w:szCs w:val="24"/>
              </w:rPr>
              <w:t>uwzględnieniem</w:t>
            </w:r>
            <w:r w:rsidR="003F2B97">
              <w:rPr>
                <w:rFonts w:ascii="Corbel" w:hAnsi="Corbel"/>
                <w:b w:val="0"/>
                <w:sz w:val="24"/>
                <w:szCs w:val="24"/>
              </w:rPr>
              <w:t xml:space="preserve"> struktury badań oraz podstawowych metod i technik realizacji.</w:t>
            </w:r>
          </w:p>
        </w:tc>
      </w:tr>
      <w:tr w:rsidR="009A22FE" w:rsidRPr="009C54AE" w:rsidTr="009A22FE">
        <w:tc>
          <w:tcPr>
            <w:tcW w:w="843" w:type="dxa"/>
            <w:vAlign w:val="center"/>
          </w:tcPr>
          <w:p w:rsidR="009A22FE" w:rsidRPr="009C54AE" w:rsidRDefault="009A22F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9A22FE" w:rsidRPr="00170BB0" w:rsidRDefault="003F2B9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przygotowania i realizacji badań ilościowych.</w:t>
            </w:r>
          </w:p>
        </w:tc>
      </w:tr>
      <w:tr w:rsidR="009A22FE" w:rsidRPr="009C54AE" w:rsidTr="009A22FE">
        <w:tc>
          <w:tcPr>
            <w:tcW w:w="843" w:type="dxa"/>
            <w:vAlign w:val="center"/>
          </w:tcPr>
          <w:p w:rsidR="009A22FE" w:rsidRDefault="009A22F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="009A22FE" w:rsidRPr="00170BB0" w:rsidRDefault="003F2B97" w:rsidP="003F2B9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krytycznej postawy w prowadzeniu badań</w:t>
            </w:r>
            <w:r w:rsidR="009A22FE" w:rsidRPr="00170BB0">
              <w:rPr>
                <w:rFonts w:ascii="Corbel" w:hAnsi="Corbel"/>
                <w:b w:val="0"/>
                <w:sz w:val="24"/>
                <w:szCs w:val="24"/>
              </w:rPr>
              <w:t xml:space="preserve"> ze szczególnym uwzględnie</w:t>
            </w:r>
            <w:r>
              <w:rPr>
                <w:rFonts w:ascii="Corbel" w:hAnsi="Corbel"/>
                <w:b w:val="0"/>
                <w:sz w:val="24"/>
                <w:szCs w:val="24"/>
              </w:rPr>
              <w:t>niem wymiaru etycznego prowadzenia</w:t>
            </w:r>
            <w:r w:rsidR="009A22FE" w:rsidRPr="00170BB0">
              <w:rPr>
                <w:rFonts w:ascii="Corbel" w:hAnsi="Corbel"/>
                <w:b w:val="0"/>
                <w:sz w:val="24"/>
                <w:szCs w:val="24"/>
              </w:rPr>
              <w:t xml:space="preserve"> badań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ilościowych</w:t>
            </w:r>
            <w:r w:rsidR="009A22FE" w:rsidRPr="00170BB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DD00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A821DB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DD00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badania ilościowe z uwzględnieniem podstawowych paradygmatów i orientacji metodologicznych.</w:t>
            </w:r>
          </w:p>
        </w:tc>
        <w:tc>
          <w:tcPr>
            <w:tcW w:w="1873" w:type="dxa"/>
            <w:vAlign w:val="center"/>
          </w:tcPr>
          <w:p w:rsidR="0085747A" w:rsidRPr="00A821DB" w:rsidRDefault="00DD0015" w:rsidP="00A821DB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0"/>
              </w:rPr>
            </w:pPr>
            <w:r w:rsidRPr="003A0230">
              <w:rPr>
                <w:rFonts w:ascii="Corbel" w:hAnsi="Corbel"/>
                <w:sz w:val="24"/>
                <w:szCs w:val="20"/>
              </w:rPr>
              <w:t>PPiW.W19</w:t>
            </w:r>
          </w:p>
        </w:tc>
      </w:tr>
      <w:tr w:rsidR="0085747A" w:rsidRPr="009C54AE" w:rsidTr="00A821DB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F74F4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736CE1">
              <w:rPr>
                <w:rFonts w:ascii="Corbel" w:hAnsi="Corbel"/>
                <w:b w:val="0"/>
                <w:smallCaps w:val="0"/>
                <w:szCs w:val="24"/>
              </w:rPr>
              <w:t xml:space="preserve">i scharakteryzuje etapy badań ilościowych oraz zasady realizacji </w:t>
            </w:r>
            <w:r w:rsidR="003E56C5">
              <w:rPr>
                <w:rFonts w:ascii="Corbel" w:hAnsi="Corbel"/>
                <w:b w:val="0"/>
                <w:smallCaps w:val="0"/>
                <w:szCs w:val="24"/>
              </w:rPr>
              <w:t>z uwzględnieniem podstawowych strategii badań.</w:t>
            </w:r>
          </w:p>
        </w:tc>
        <w:tc>
          <w:tcPr>
            <w:tcW w:w="1873" w:type="dxa"/>
            <w:vAlign w:val="center"/>
          </w:tcPr>
          <w:p w:rsidR="0085747A" w:rsidRPr="003A0230" w:rsidRDefault="00DD0015" w:rsidP="00A821DB">
            <w:pPr>
              <w:tabs>
                <w:tab w:val="left" w:leader="dot" w:pos="3969"/>
              </w:tabs>
              <w:jc w:val="center"/>
              <w:rPr>
                <w:rFonts w:ascii="Corbel" w:eastAsiaTheme="minorHAnsi" w:hAnsi="Corbel" w:cstheme="minorBidi"/>
                <w:sz w:val="24"/>
                <w:szCs w:val="20"/>
              </w:rPr>
            </w:pP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PPiW.W20</w:t>
            </w:r>
          </w:p>
        </w:tc>
      </w:tr>
      <w:tr w:rsidR="0085747A" w:rsidRPr="009C54AE" w:rsidTr="00A821DB">
        <w:tc>
          <w:tcPr>
            <w:tcW w:w="1701" w:type="dxa"/>
          </w:tcPr>
          <w:p w:rsidR="0085747A" w:rsidRPr="009C54AE" w:rsidRDefault="00DD00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3E56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interpretacji wybranego przykładu badań ilościowych.</w:t>
            </w:r>
          </w:p>
        </w:tc>
        <w:tc>
          <w:tcPr>
            <w:tcW w:w="1873" w:type="dxa"/>
            <w:vAlign w:val="center"/>
          </w:tcPr>
          <w:p w:rsidR="0085747A" w:rsidRPr="003A0230" w:rsidRDefault="00DD0015" w:rsidP="00A821DB">
            <w:pPr>
              <w:tabs>
                <w:tab w:val="left" w:leader="dot" w:pos="3969"/>
              </w:tabs>
              <w:jc w:val="center"/>
              <w:rPr>
                <w:rFonts w:ascii="Corbel" w:eastAsiaTheme="minorHAnsi" w:hAnsi="Corbel" w:cstheme="minorBidi"/>
                <w:sz w:val="24"/>
                <w:szCs w:val="20"/>
              </w:rPr>
            </w:pP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P</w:t>
            </w:r>
            <w:r w:rsidR="004377F9" w:rsidRPr="003A0230">
              <w:rPr>
                <w:rFonts w:ascii="Corbel" w:eastAsiaTheme="minorHAnsi" w:hAnsi="Corbel" w:cstheme="minorBidi"/>
                <w:sz w:val="24"/>
                <w:szCs w:val="20"/>
              </w:rPr>
              <w:t>P</w:t>
            </w: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iW.U18</w:t>
            </w:r>
          </w:p>
        </w:tc>
      </w:tr>
      <w:tr w:rsidR="00DD0015" w:rsidRPr="009C54AE" w:rsidTr="00A821DB">
        <w:tc>
          <w:tcPr>
            <w:tcW w:w="1701" w:type="dxa"/>
          </w:tcPr>
          <w:p w:rsidR="00DD0015" w:rsidRDefault="00DD00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D0015" w:rsidRPr="009C54AE" w:rsidRDefault="003E56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badania </w:t>
            </w:r>
            <w:r w:rsidR="004377F9">
              <w:rPr>
                <w:rFonts w:ascii="Corbel" w:hAnsi="Corbel"/>
                <w:b w:val="0"/>
                <w:smallCaps w:val="0"/>
                <w:szCs w:val="24"/>
              </w:rPr>
              <w:t>o charakterze ilościowym w obszarze pedagogiki przedszkolnej i wczesnoszkolnej.</w:t>
            </w:r>
          </w:p>
        </w:tc>
        <w:tc>
          <w:tcPr>
            <w:tcW w:w="1873" w:type="dxa"/>
            <w:vAlign w:val="center"/>
          </w:tcPr>
          <w:p w:rsidR="00DD0015" w:rsidRPr="003A0230" w:rsidRDefault="003A0230" w:rsidP="00A821D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0"/>
              </w:rPr>
            </w:pP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PPiW.W20</w:t>
            </w:r>
          </w:p>
          <w:p w:rsidR="003A0230" w:rsidRPr="003A0230" w:rsidRDefault="003A0230" w:rsidP="00A821D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0"/>
              </w:rPr>
            </w:pP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PPiW.U18</w:t>
            </w:r>
          </w:p>
        </w:tc>
      </w:tr>
      <w:tr w:rsidR="00DD0015" w:rsidRPr="009C54AE" w:rsidTr="00A821DB">
        <w:tc>
          <w:tcPr>
            <w:tcW w:w="1701" w:type="dxa"/>
          </w:tcPr>
          <w:p w:rsidR="00DD0015" w:rsidRDefault="00DD00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D0015" w:rsidRPr="009C54AE" w:rsidRDefault="003A02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 wyniki przeprowadzonych badań i dokona ich interpretacji.</w:t>
            </w:r>
          </w:p>
        </w:tc>
        <w:tc>
          <w:tcPr>
            <w:tcW w:w="1873" w:type="dxa"/>
            <w:vAlign w:val="center"/>
          </w:tcPr>
          <w:p w:rsidR="00DD0015" w:rsidRPr="003A0230" w:rsidRDefault="003A0230" w:rsidP="00A821DB">
            <w:pPr>
              <w:tabs>
                <w:tab w:val="left" w:leader="dot" w:pos="3969"/>
              </w:tabs>
              <w:jc w:val="center"/>
              <w:rPr>
                <w:rFonts w:ascii="Corbel" w:eastAsiaTheme="minorHAnsi" w:hAnsi="Corbel" w:cstheme="minorBidi"/>
                <w:sz w:val="24"/>
                <w:szCs w:val="20"/>
              </w:rPr>
            </w:pP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PPiW.U19</w:t>
            </w:r>
          </w:p>
        </w:tc>
      </w:tr>
      <w:tr w:rsidR="00DD0015" w:rsidRPr="009C54AE" w:rsidTr="00A821DB">
        <w:tc>
          <w:tcPr>
            <w:tcW w:w="1701" w:type="dxa"/>
          </w:tcPr>
          <w:p w:rsidR="00DD0015" w:rsidRDefault="00DD00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D0015" w:rsidRPr="009C54AE" w:rsidRDefault="003A02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 potrzebę prowadzenia badań ilościowych, w tym badań w obszarze pedagogiki specjalnej, na użytek praktyki społecznej i rozwoju własnych kompetencji metodologicznych.</w:t>
            </w:r>
          </w:p>
        </w:tc>
        <w:tc>
          <w:tcPr>
            <w:tcW w:w="1873" w:type="dxa"/>
            <w:vAlign w:val="center"/>
          </w:tcPr>
          <w:p w:rsidR="00DD0015" w:rsidRPr="003A0230" w:rsidRDefault="003A0230" w:rsidP="00476D9E">
            <w:pPr>
              <w:tabs>
                <w:tab w:val="left" w:leader="dot" w:pos="3969"/>
              </w:tabs>
              <w:jc w:val="center"/>
              <w:rPr>
                <w:rFonts w:ascii="Corbel" w:eastAsiaTheme="minorHAnsi" w:hAnsi="Corbel" w:cstheme="minorBidi"/>
                <w:sz w:val="24"/>
                <w:szCs w:val="20"/>
              </w:rPr>
            </w:pP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PPiW.K1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A02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Badania ilościowe – charakterystyka.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A02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 Modele badań ilościowych.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A02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Struktura badań ilościowych, zasady projektowania – charakterystyka.</w:t>
            </w:r>
          </w:p>
        </w:tc>
      </w:tr>
      <w:tr w:rsidR="003A0230" w:rsidRPr="009C54AE" w:rsidTr="00923D7D">
        <w:tc>
          <w:tcPr>
            <w:tcW w:w="9639" w:type="dxa"/>
          </w:tcPr>
          <w:p w:rsidR="003A0230" w:rsidRDefault="003A02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Metody i techniki prowadzenia badań ilościowych – ogólna charakterystyka.</w:t>
            </w:r>
          </w:p>
        </w:tc>
      </w:tr>
      <w:tr w:rsidR="003A0230" w:rsidRPr="009C54AE" w:rsidTr="00923D7D">
        <w:tc>
          <w:tcPr>
            <w:tcW w:w="9639" w:type="dxa"/>
          </w:tcPr>
          <w:p w:rsidR="003A0230" w:rsidRDefault="003A02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5.Analiza i synteza jako podstawowe operacje w badaniach ilościowych.</w:t>
            </w:r>
          </w:p>
        </w:tc>
      </w:tr>
      <w:tr w:rsidR="003A0230" w:rsidRPr="009C54AE" w:rsidTr="00923D7D">
        <w:tc>
          <w:tcPr>
            <w:tcW w:w="9639" w:type="dxa"/>
          </w:tcPr>
          <w:p w:rsidR="003A0230" w:rsidRDefault="003A02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Etyka prowadzenia badań ilościowych.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A02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</w:t>
            </w:r>
            <w:r w:rsidR="00D324E4">
              <w:rPr>
                <w:rFonts w:ascii="Corbel" w:hAnsi="Corbel"/>
                <w:sz w:val="24"/>
                <w:szCs w:val="24"/>
              </w:rPr>
              <w:t>Badania ilościowe – podstawowe pojęcia, podstawy teoretyczne, analiza wybranego przykładu badań ilościowych.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2. Modele procesu badawczego – charakterystyka faz badań.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Przedmiot i cele badań – analiza wybranych przykładów.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Problem w badaniach ilościowych – pojęcie, rodzaje problemów. Formułowanie problemów w badaniach ilościowych, kryteria poprawności. 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Hipotezy w badaniach ilościowych – charakterystyka, zasady operacjonalizacji hipotez.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Zmienne, wskaźniki i mierniki w badaniach ilościowych.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 Metody, techniki i narzędzia w badaniach ilościowych – charakterystyka.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Zasady doboru i projektowania metod i technik.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 Opracowanie i weryfikacja narzędzi pomiaru.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10. Projekt badań własnych, przygotowanie, realizacja, prezentacja wyników.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D324E4" w:rsidRDefault="00D324E4" w:rsidP="00D324E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324E4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D324E4">
        <w:rPr>
          <w:rFonts w:ascii="Corbel" w:hAnsi="Corbel"/>
          <w:b w:val="0"/>
          <w:i/>
          <w:smallCaps w:val="0"/>
          <w:sz w:val="20"/>
          <w:szCs w:val="20"/>
        </w:rPr>
        <w:t>ykład z prezentacją multimedialną</w:t>
      </w:r>
      <w:r w:rsidR="00923D7D" w:rsidRPr="00D324E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D324E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9F4610" w:rsidRPr="00D324E4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D324E4">
        <w:rPr>
          <w:rFonts w:ascii="Corbel" w:hAnsi="Corbel"/>
          <w:b w:val="0"/>
          <w:i/>
          <w:smallCaps w:val="0"/>
          <w:sz w:val="20"/>
          <w:szCs w:val="20"/>
        </w:rPr>
        <w:t xml:space="preserve">tekstów </w:t>
      </w:r>
      <w:r w:rsidRPr="00D324E4">
        <w:rPr>
          <w:rFonts w:ascii="Corbel" w:hAnsi="Corbel"/>
          <w:b w:val="0"/>
          <w:i/>
          <w:smallCaps w:val="0"/>
          <w:sz w:val="20"/>
          <w:szCs w:val="20"/>
        </w:rPr>
        <w:t>prezentujących badania empiryczne z interpretacją - dyskusja</w:t>
      </w:r>
      <w:r w:rsidR="00923D7D" w:rsidRPr="00D324E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D324E4">
        <w:rPr>
          <w:rFonts w:ascii="Corbel" w:hAnsi="Corbel"/>
          <w:b w:val="0"/>
          <w:i/>
          <w:smallCaps w:val="0"/>
          <w:sz w:val="20"/>
          <w:szCs w:val="20"/>
        </w:rPr>
        <w:t xml:space="preserve"> ćwiczenia.</w:t>
      </w:r>
      <w:r w:rsidR="0085747A" w:rsidRPr="00D324E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587FCA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D32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D32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324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324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587FCA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D324E4" w:rsidRDefault="00D324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egzamin, kolokwium cząstkowe</w:t>
            </w:r>
          </w:p>
        </w:tc>
        <w:tc>
          <w:tcPr>
            <w:tcW w:w="2117" w:type="dxa"/>
          </w:tcPr>
          <w:p w:rsidR="0085747A" w:rsidRPr="00D324E4" w:rsidRDefault="00D324E4" w:rsidP="00D754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:rsidTr="00587FCA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D324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egzamin, kolokwium cząstkowe</w:t>
            </w:r>
          </w:p>
        </w:tc>
        <w:tc>
          <w:tcPr>
            <w:tcW w:w="2117" w:type="dxa"/>
          </w:tcPr>
          <w:p w:rsidR="0085747A" w:rsidRPr="00D324E4" w:rsidRDefault="00587FCA" w:rsidP="00D754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324E4" w:rsidRPr="009C54AE" w:rsidTr="00587FCA">
        <w:tc>
          <w:tcPr>
            <w:tcW w:w="1962" w:type="dxa"/>
          </w:tcPr>
          <w:p w:rsidR="00D324E4" w:rsidRPr="009C54AE" w:rsidRDefault="00D324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D324E4" w:rsidRPr="009C54AE" w:rsidRDefault="00587F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 xml:space="preserve">egzamin, </w:t>
            </w:r>
            <w:r w:rsidRPr="00587FCA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D324E4" w:rsidRPr="00D324E4" w:rsidRDefault="00587FCA" w:rsidP="00D754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324E4" w:rsidRPr="009C54AE" w:rsidTr="00587FCA">
        <w:tc>
          <w:tcPr>
            <w:tcW w:w="1962" w:type="dxa"/>
          </w:tcPr>
          <w:p w:rsidR="00D324E4" w:rsidRDefault="00D324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D324E4" w:rsidRPr="009C54AE" w:rsidRDefault="00587F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egzamin, ocena projektu</w:t>
            </w:r>
          </w:p>
        </w:tc>
        <w:tc>
          <w:tcPr>
            <w:tcW w:w="2117" w:type="dxa"/>
          </w:tcPr>
          <w:p w:rsidR="00D324E4" w:rsidRPr="00D324E4" w:rsidRDefault="00587FCA" w:rsidP="00D754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324E4" w:rsidRPr="009C54AE" w:rsidTr="00587FCA">
        <w:tc>
          <w:tcPr>
            <w:tcW w:w="1962" w:type="dxa"/>
          </w:tcPr>
          <w:p w:rsidR="00D324E4" w:rsidRDefault="00D324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D324E4" w:rsidRPr="009C54AE" w:rsidRDefault="00587F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egzamin, sprawozdanie</w:t>
            </w:r>
          </w:p>
        </w:tc>
        <w:tc>
          <w:tcPr>
            <w:tcW w:w="2117" w:type="dxa"/>
          </w:tcPr>
          <w:p w:rsidR="00D324E4" w:rsidRPr="00D324E4" w:rsidRDefault="00587FCA" w:rsidP="00D754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87FCA" w:rsidRPr="009C54AE" w:rsidTr="00587FCA">
        <w:tc>
          <w:tcPr>
            <w:tcW w:w="1962" w:type="dxa"/>
          </w:tcPr>
          <w:p w:rsidR="00587FCA" w:rsidRDefault="00587FCA" w:rsidP="00587F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587FCA" w:rsidRPr="00587FCA" w:rsidRDefault="00587FCA" w:rsidP="00587F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FCA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587FCA" w:rsidRPr="00D324E4" w:rsidRDefault="00587FCA" w:rsidP="00D754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587F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na zajęciach, pozytywne oceny z kolokwium oraz egzaminu końcowego.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587FCA" w:rsidRDefault="00587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587FCA" w:rsidRDefault="00C61DC5" w:rsidP="00587FC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587FCA" w:rsidRDefault="00587FCA" w:rsidP="00587FC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587FCA" w:rsidRDefault="00587FCA" w:rsidP="00587FC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kolokwium, w tym kolokwium końcowego</w:t>
            </w:r>
          </w:p>
          <w:p w:rsidR="00C61DC5" w:rsidRPr="00587FCA" w:rsidRDefault="00587FCA" w:rsidP="00587FC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77" w:type="dxa"/>
          </w:tcPr>
          <w:p w:rsidR="00C61DC5" w:rsidRDefault="00C61DC5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87FCA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:rsidR="00587FCA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:rsidR="00587FCA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587FCA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87FCA" w:rsidRPr="009C54AE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587F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587F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D089C" w:rsidRDefault="009D089C" w:rsidP="00A821D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Łobocki M., Wprowadzenie do metodologii badań pedagogicznych. Warszawa 2007.</w:t>
            </w:r>
          </w:p>
          <w:p w:rsidR="009D089C" w:rsidRDefault="009D089C" w:rsidP="00A821D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Łobocki M., Metody badań pedagogicznych. Warszawa 1982.</w:t>
            </w:r>
          </w:p>
          <w:p w:rsidR="009D089C" w:rsidRDefault="009D089C" w:rsidP="00A821D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Muszyńska H., Metodologiczne vademecum badacza pedagoga. Poznań 2018.</w:t>
            </w:r>
          </w:p>
          <w:p w:rsidR="00AC4C66" w:rsidRDefault="009D089C" w:rsidP="00A821D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Nowak S., Metodologia badań socjologicznych. Warszawa 1970.</w:t>
            </w:r>
          </w:p>
          <w:p w:rsidR="009D089C" w:rsidRDefault="009D089C" w:rsidP="00A821D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Pilch T., Bauman T., Zasady badań pedagogicznych. Poznań 2001.</w:t>
            </w:r>
          </w:p>
          <w:p w:rsidR="009D089C" w:rsidRPr="009C54AE" w:rsidRDefault="009D089C" w:rsidP="00A821D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Rubacha K., Metodologia badań nad edukacją. Warszawa 2008.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9D089C" w:rsidRDefault="009D089C" w:rsidP="00A821DB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Podstawy badań społecznych. Warszawa 2003.</w:t>
            </w:r>
          </w:p>
          <w:p w:rsidR="009D089C" w:rsidRPr="009D089C" w:rsidRDefault="009D089C" w:rsidP="00A821DB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Frankfort-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Metody badawcze w naukach społecznych. Poznań 2001.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3575" w:rsidRDefault="006D3575" w:rsidP="00C16ABF">
      <w:pPr>
        <w:spacing w:after="0" w:line="240" w:lineRule="auto"/>
      </w:pPr>
      <w:r>
        <w:separator/>
      </w:r>
    </w:p>
  </w:endnote>
  <w:endnote w:type="continuationSeparator" w:id="0">
    <w:p w:rsidR="006D3575" w:rsidRDefault="006D35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3575" w:rsidRDefault="006D3575" w:rsidP="00C16ABF">
      <w:pPr>
        <w:spacing w:after="0" w:line="240" w:lineRule="auto"/>
      </w:pPr>
      <w:r>
        <w:separator/>
      </w:r>
    </w:p>
  </w:footnote>
  <w:footnote w:type="continuationSeparator" w:id="0">
    <w:p w:rsidR="006D3575" w:rsidRDefault="006D357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509CB"/>
    <w:multiLevelType w:val="hybridMultilevel"/>
    <w:tmpl w:val="D2F6BC8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547AAF"/>
    <w:multiLevelType w:val="hybridMultilevel"/>
    <w:tmpl w:val="D0D6626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1630BE"/>
    <w:multiLevelType w:val="hybridMultilevel"/>
    <w:tmpl w:val="3732E3F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B66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2C4B"/>
    <w:rsid w:val="002144C0"/>
    <w:rsid w:val="0022477D"/>
    <w:rsid w:val="00225E01"/>
    <w:rsid w:val="002278A9"/>
    <w:rsid w:val="002336F9"/>
    <w:rsid w:val="0024028F"/>
    <w:rsid w:val="00244ABC"/>
    <w:rsid w:val="002527EB"/>
    <w:rsid w:val="00281FF2"/>
    <w:rsid w:val="002857DE"/>
    <w:rsid w:val="00291567"/>
    <w:rsid w:val="002A22BF"/>
    <w:rsid w:val="002A2389"/>
    <w:rsid w:val="002A671D"/>
    <w:rsid w:val="002A6E13"/>
    <w:rsid w:val="002B4D55"/>
    <w:rsid w:val="002B5EA0"/>
    <w:rsid w:val="002B6119"/>
    <w:rsid w:val="002C1F06"/>
    <w:rsid w:val="002D3375"/>
    <w:rsid w:val="002D73D4"/>
    <w:rsid w:val="002E6118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230"/>
    <w:rsid w:val="003A0A5B"/>
    <w:rsid w:val="003A1176"/>
    <w:rsid w:val="003C0BAE"/>
    <w:rsid w:val="003D18A9"/>
    <w:rsid w:val="003D6CE2"/>
    <w:rsid w:val="003E1941"/>
    <w:rsid w:val="003E2FE6"/>
    <w:rsid w:val="003E49D5"/>
    <w:rsid w:val="003E56C5"/>
    <w:rsid w:val="003F2B97"/>
    <w:rsid w:val="003F38C0"/>
    <w:rsid w:val="00414E3C"/>
    <w:rsid w:val="0042244A"/>
    <w:rsid w:val="0042745A"/>
    <w:rsid w:val="00431D5C"/>
    <w:rsid w:val="004362C6"/>
    <w:rsid w:val="004377F9"/>
    <w:rsid w:val="00437FA2"/>
    <w:rsid w:val="00445970"/>
    <w:rsid w:val="0045729E"/>
    <w:rsid w:val="00461EFC"/>
    <w:rsid w:val="004652C2"/>
    <w:rsid w:val="004706D1"/>
    <w:rsid w:val="00471326"/>
    <w:rsid w:val="0047598D"/>
    <w:rsid w:val="00476D9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75E6F"/>
    <w:rsid w:val="00587FCA"/>
    <w:rsid w:val="0059484D"/>
    <w:rsid w:val="005A0855"/>
    <w:rsid w:val="005A3196"/>
    <w:rsid w:val="005A5772"/>
    <w:rsid w:val="005C080F"/>
    <w:rsid w:val="005C55E5"/>
    <w:rsid w:val="005C696A"/>
    <w:rsid w:val="005D1D3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1A79"/>
    <w:rsid w:val="00675843"/>
    <w:rsid w:val="00696477"/>
    <w:rsid w:val="006D050F"/>
    <w:rsid w:val="006D3575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EC5"/>
    <w:rsid w:val="00736CE1"/>
    <w:rsid w:val="00745302"/>
    <w:rsid w:val="007456EA"/>
    <w:rsid w:val="007461D6"/>
    <w:rsid w:val="00746EC8"/>
    <w:rsid w:val="00763BF1"/>
    <w:rsid w:val="00766FD4"/>
    <w:rsid w:val="0078168C"/>
    <w:rsid w:val="007842F4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5F6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22FE"/>
    <w:rsid w:val="009A78D9"/>
    <w:rsid w:val="009C1331"/>
    <w:rsid w:val="009C3E31"/>
    <w:rsid w:val="009C54AE"/>
    <w:rsid w:val="009C788E"/>
    <w:rsid w:val="009D089C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1DB"/>
    <w:rsid w:val="00A84C85"/>
    <w:rsid w:val="00A97DE1"/>
    <w:rsid w:val="00AB053C"/>
    <w:rsid w:val="00AC4C6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DD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318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24E4"/>
    <w:rsid w:val="00D352C9"/>
    <w:rsid w:val="00D425B2"/>
    <w:rsid w:val="00D428D6"/>
    <w:rsid w:val="00D552B2"/>
    <w:rsid w:val="00D608D1"/>
    <w:rsid w:val="00D74119"/>
    <w:rsid w:val="00D75412"/>
    <w:rsid w:val="00D8075B"/>
    <w:rsid w:val="00D8678B"/>
    <w:rsid w:val="00DA2114"/>
    <w:rsid w:val="00DD001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894"/>
    <w:rsid w:val="00E63348"/>
    <w:rsid w:val="00E77E88"/>
    <w:rsid w:val="00E8107D"/>
    <w:rsid w:val="00E9009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36BA"/>
    <w:rsid w:val="00F070AB"/>
    <w:rsid w:val="00F17567"/>
    <w:rsid w:val="00F27A7B"/>
    <w:rsid w:val="00F526AF"/>
    <w:rsid w:val="00F617C3"/>
    <w:rsid w:val="00F7066B"/>
    <w:rsid w:val="00F74F4D"/>
    <w:rsid w:val="00F83B28"/>
    <w:rsid w:val="00FA46E5"/>
    <w:rsid w:val="00FB249F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326A4"/>
  <w15:docId w15:val="{F475B9F0-6B9A-4E63-BA50-262F61325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97FAE-A536-4F5A-BF20-B00E211B0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88</TotalTime>
  <Pages>1</Pages>
  <Words>897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26</cp:revision>
  <cp:lastPrinted>2020-02-08T08:36:00Z</cp:lastPrinted>
  <dcterms:created xsi:type="dcterms:W3CDTF">2019-11-28T13:28:00Z</dcterms:created>
  <dcterms:modified xsi:type="dcterms:W3CDTF">2022-03-11T12:40:00Z</dcterms:modified>
</cp:coreProperties>
</file>