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8E" w:rsidRPr="00E960BB" w:rsidRDefault="0021768E" w:rsidP="0021768E">
      <w:pPr>
        <w:spacing w:line="240" w:lineRule="auto"/>
        <w:jc w:val="right"/>
        <w:rPr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bCs/>
          <w:i/>
        </w:rPr>
        <w:t xml:space="preserve">Załącznik nr 1.5 do Zarządzenia Rektora UR  nr </w:t>
      </w:r>
      <w:r w:rsidR="00874774">
        <w:rPr>
          <w:bCs/>
          <w:i/>
        </w:rPr>
        <w:t>7</w:t>
      </w:r>
      <w:r w:rsidRPr="00E960BB">
        <w:rPr>
          <w:bCs/>
          <w:i/>
        </w:rPr>
        <w:t>/20</w:t>
      </w:r>
      <w:r w:rsidR="00874774">
        <w:rPr>
          <w:bCs/>
          <w:i/>
        </w:rPr>
        <w:t>23</w:t>
      </w:r>
    </w:p>
    <w:p w:rsidR="0021768E" w:rsidRPr="009C54AE" w:rsidRDefault="0021768E" w:rsidP="0021768E">
      <w:pPr>
        <w:spacing w:after="0" w:line="240" w:lineRule="auto"/>
        <w:jc w:val="center"/>
        <w:rPr>
          <w:b/>
          <w:smallCaps/>
        </w:rPr>
      </w:pPr>
      <w:r w:rsidRPr="009C54AE">
        <w:rPr>
          <w:b/>
          <w:smallCaps/>
        </w:rPr>
        <w:t>SYLABUS</w:t>
      </w:r>
    </w:p>
    <w:p w:rsidR="0021768E" w:rsidRPr="009C54AE" w:rsidRDefault="0021768E" w:rsidP="0021768E">
      <w:pPr>
        <w:spacing w:after="0" w:line="240" w:lineRule="exact"/>
        <w:jc w:val="center"/>
        <w:rPr>
          <w:b/>
          <w:smallCaps/>
        </w:rPr>
      </w:pPr>
      <w:r w:rsidRPr="009C54AE">
        <w:rPr>
          <w:b/>
          <w:smallCaps/>
        </w:rPr>
        <w:t xml:space="preserve">dotyczy cyklu kształcenia </w:t>
      </w:r>
      <w:r w:rsidR="000B4C23">
        <w:rPr>
          <w:i/>
          <w:smallCaps/>
        </w:rPr>
        <w:t xml:space="preserve"> </w:t>
      </w:r>
      <w:r w:rsidR="00C30855">
        <w:rPr>
          <w:i/>
          <w:smallCaps/>
        </w:rPr>
        <w:t>202</w:t>
      </w:r>
      <w:r w:rsidR="00FE7613">
        <w:rPr>
          <w:i/>
          <w:smallCaps/>
        </w:rPr>
        <w:t>3</w:t>
      </w:r>
      <w:r w:rsidR="00C30855">
        <w:rPr>
          <w:i/>
          <w:smallCaps/>
        </w:rPr>
        <w:t>-202</w:t>
      </w:r>
      <w:r w:rsidR="00FE7613">
        <w:rPr>
          <w:i/>
          <w:smallCaps/>
        </w:rPr>
        <w:t>8</w:t>
      </w:r>
    </w:p>
    <w:p w:rsidR="0021768E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            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:rsidR="0021768E" w:rsidRPr="00EA4832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Rok akademicki  </w:t>
      </w:r>
      <w:r w:rsidR="000B4C23">
        <w:rPr>
          <w:sz w:val="20"/>
          <w:szCs w:val="20"/>
        </w:rPr>
        <w:t>202</w:t>
      </w:r>
      <w:r w:rsidR="00FE7613">
        <w:rPr>
          <w:sz w:val="20"/>
          <w:szCs w:val="20"/>
        </w:rPr>
        <w:t>3</w:t>
      </w:r>
      <w:r w:rsidR="000B4C23">
        <w:rPr>
          <w:sz w:val="20"/>
          <w:szCs w:val="20"/>
        </w:rPr>
        <w:t>/202</w:t>
      </w:r>
      <w:r w:rsidR="00FE7613">
        <w:rPr>
          <w:sz w:val="20"/>
          <w:szCs w:val="20"/>
        </w:rPr>
        <w:t>4</w:t>
      </w:r>
    </w:p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1768E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136C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 Przedszkolna i Wczesnoszkolna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I, semestr 2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306E10">
            <w:pPr>
              <w:pStyle w:val="Odpowiedzi"/>
              <w:numPr>
                <w:ilvl w:val="0"/>
                <w:numId w:val="4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</w:tbl>
    <w:p w:rsidR="0021768E" w:rsidRPr="009C54AE" w:rsidRDefault="0021768E" w:rsidP="0021768E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p w:rsidR="0021768E" w:rsidRPr="009C54AE" w:rsidRDefault="0021768E" w:rsidP="0021768E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1768E" w:rsidRPr="009C54AE" w:rsidTr="00BC59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</w:t>
            </w:r>
            <w:r w:rsidRPr="009C54AE">
              <w:rPr>
                <w:rFonts w:ascii="Corbel" w:hAnsi="Corbel"/>
              </w:rPr>
              <w:t>a</w:t>
            </w:r>
            <w:r w:rsidRPr="009C54AE">
              <w:rPr>
                <w:rFonts w:ascii="Corbel" w:hAnsi="Corbel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21768E" w:rsidRPr="009C54AE" w:rsidTr="00BC59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Pr="009C54AE" w:rsidRDefault="00306E10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1768E" w:rsidRPr="009C54AE" w:rsidRDefault="0021768E" w:rsidP="0021768E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For</w:t>
      </w:r>
      <w:r>
        <w:rPr>
          <w:rFonts w:ascii="Corbel" w:hAnsi="Corbel"/>
          <w:smallCaps w:val="0"/>
        </w:rPr>
        <w:t xml:space="preserve">ma zaliczenia przedmiotu </w:t>
      </w:r>
      <w:r w:rsidR="00BE06BC">
        <w:rPr>
          <w:rFonts w:ascii="Corbel" w:hAnsi="Corbel"/>
          <w:smallCaps w:val="0"/>
        </w:rPr>
        <w:t xml:space="preserve"> (z toku):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21768E" w:rsidRPr="009C54AE" w:rsidRDefault="0021768E" w:rsidP="00BC59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:rsidR="0021768E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3. 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Default="0021768E" w:rsidP="0021768E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3.1 </w:t>
      </w:r>
      <w:r>
        <w:rPr>
          <w:rFonts w:ascii="Corbel" w:hAnsi="Corbel"/>
          <w:szCs w:val="24"/>
        </w:rPr>
        <w:t>Cele przedmiotu</w:t>
      </w:r>
    </w:p>
    <w:p w:rsidR="0021768E" w:rsidRPr="009C54AE" w:rsidRDefault="0021768E" w:rsidP="0021768E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>rozw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 xml:space="preserve">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21768E" w:rsidRPr="003E4DF3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</w:t>
            </w:r>
            <w:r w:rsidRPr="00851904"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</w:t>
            </w:r>
            <w:r w:rsidRPr="003E4DF3">
              <w:rPr>
                <w:rFonts w:ascii="Corbel" w:hAnsi="Corbel"/>
                <w:b w:val="0"/>
                <w:szCs w:val="24"/>
              </w:rPr>
              <w:t>o</w:t>
            </w:r>
            <w:r w:rsidRPr="003E4DF3">
              <w:rPr>
                <w:rFonts w:ascii="Corbel" w:hAnsi="Corbel"/>
                <w:b w:val="0"/>
                <w:szCs w:val="24"/>
              </w:rPr>
              <w:t>dziennej działalności zawodowej.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21768E" w:rsidRPr="009C54AE" w:rsidRDefault="0021768E" w:rsidP="0021768E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:rsidR="0021768E" w:rsidRPr="009C54AE" w:rsidRDefault="0021768E" w:rsidP="0021768E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768E" w:rsidRPr="009C54AE" w:rsidTr="00BC598E">
        <w:tc>
          <w:tcPr>
            <w:tcW w:w="1681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nazwie i zanalizuje teorie rozwoju człowieka, 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>
              <w:rPr>
                <w:rFonts w:ascii="Corbel" w:hAnsi="Corbel"/>
                <w:b w:val="0"/>
                <w:smallCaps w:val="0"/>
              </w:rPr>
              <w:t>jaśni r</w:t>
            </w:r>
            <w:r w:rsidRPr="00851904">
              <w:rPr>
                <w:rFonts w:ascii="Corbel" w:hAnsi="Corbel"/>
                <w:b w:val="0"/>
                <w:smallCaps w:val="0"/>
              </w:rPr>
              <w:t>ozwój  człowieka  w  cyklu  życia,  w  tym  proces  rozwoju  dziecka  w  ko</w:t>
            </w:r>
            <w:r>
              <w:rPr>
                <w:rFonts w:ascii="Corbel" w:hAnsi="Corbel"/>
                <w:b w:val="0"/>
                <w:smallCaps w:val="0"/>
              </w:rPr>
              <w:t>lejnych okresach  dzieciństwa w różnych obszarach rozwojowych (</w:t>
            </w:r>
            <w:r w:rsidRPr="00851904">
              <w:rPr>
                <w:rFonts w:ascii="Corbel" w:hAnsi="Corbel"/>
                <w:b w:val="0"/>
                <w:smallCaps w:val="0"/>
              </w:rPr>
              <w:t>fizyczny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>,  motoryc</w:t>
            </w:r>
            <w:r w:rsidRPr="00851904">
              <w:rPr>
                <w:rFonts w:ascii="Corbel" w:hAnsi="Corbel"/>
                <w:b w:val="0"/>
                <w:smallCaps w:val="0"/>
              </w:rPr>
              <w:t>z</w:t>
            </w:r>
            <w:r w:rsidRPr="00851904">
              <w:rPr>
                <w:rFonts w:ascii="Corbel" w:hAnsi="Corbel"/>
                <w:b w:val="0"/>
                <w:smallCaps w:val="0"/>
              </w:rPr>
              <w:t>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 xml:space="preserve">  i  psychospołeczny</w:t>
            </w:r>
            <w:r>
              <w:rPr>
                <w:rFonts w:ascii="Corbel" w:hAnsi="Corbel"/>
                <w:b w:val="0"/>
                <w:smallCaps w:val="0"/>
              </w:rPr>
              <w:t>m,  poznawczym</w:t>
            </w:r>
            <w:r w:rsidRPr="00851904">
              <w:rPr>
                <w:rFonts w:ascii="Corbel" w:hAnsi="Corbel"/>
                <w:b w:val="0"/>
                <w:smallCaps w:val="0"/>
              </w:rPr>
              <w:t>,  społeczno-emocjonalny</w:t>
            </w:r>
            <w:r>
              <w:rPr>
                <w:rFonts w:ascii="Corbel" w:hAnsi="Corbel"/>
                <w:b w:val="0"/>
                <w:smallCaps w:val="0"/>
              </w:rPr>
              <w:t xml:space="preserve">m, </w:t>
            </w:r>
            <w:r w:rsidRPr="00851904">
              <w:rPr>
                <w:rFonts w:ascii="Corbel" w:hAnsi="Corbel"/>
                <w:b w:val="0"/>
                <w:smallCaps w:val="0"/>
              </w:rPr>
              <w:t>moralny</w:t>
            </w:r>
            <w:r>
              <w:rPr>
                <w:rFonts w:ascii="Corbel" w:hAnsi="Corbel"/>
                <w:b w:val="0"/>
                <w:smallCaps w:val="0"/>
              </w:rPr>
              <w:t xml:space="preserve">m, tożsamościowym);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768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rozróżni zmiany rozwojowe dziecka związane  z prawidłowościami i nieprawidłowościami rozwojowymi oraz wykryje czynniki je determinujące; wykorzystując również inne</w:t>
            </w:r>
            <w:r w:rsidRPr="00A15777">
              <w:rPr>
                <w:rFonts w:ascii="Corbel" w:hAnsi="Corbel"/>
                <w:b w:val="0"/>
                <w:smallCaps w:val="0"/>
              </w:rPr>
              <w:t xml:space="preserve"> dziedziny nauki do rozumienia dziecińs</w:t>
            </w:r>
            <w:r>
              <w:rPr>
                <w:rFonts w:ascii="Corbel" w:hAnsi="Corbel"/>
                <w:b w:val="0"/>
                <w:smallCaps w:val="0"/>
              </w:rPr>
              <w:t>twa doświadczanego przez dzieci.</w:t>
            </w:r>
          </w:p>
        </w:tc>
        <w:tc>
          <w:tcPr>
            <w:tcW w:w="1865" w:type="dxa"/>
            <w:vAlign w:val="center"/>
          </w:tcPr>
          <w:p w:rsidR="0021768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>
              <w:rPr>
                <w:rFonts w:ascii="Corbel" w:hAnsi="Corbel"/>
                <w:b w:val="0"/>
                <w:smallCaps w:val="0"/>
              </w:rPr>
              <w:t>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</w:t>
            </w:r>
            <w:r w:rsidRPr="008216A5">
              <w:rPr>
                <w:rFonts w:ascii="Corbel" w:hAnsi="Corbel"/>
                <w:b w:val="0"/>
                <w:smallCaps w:val="0"/>
              </w:rPr>
              <w:t>e</w:t>
            </w:r>
            <w:r w:rsidRPr="008216A5">
              <w:rPr>
                <w:rFonts w:ascii="Corbel" w:hAnsi="Corbel"/>
                <w:b w:val="0"/>
                <w:smallCaps w:val="0"/>
              </w:rPr>
              <w:t>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>
              <w:rPr>
                <w:rFonts w:ascii="Corbel" w:hAnsi="Corbel"/>
                <w:b w:val="0"/>
                <w:smallCaps w:val="0"/>
              </w:rPr>
              <w:t>ściwe zachowania i postawy dzieci.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Akapitzlist"/>
        <w:spacing w:line="240" w:lineRule="auto"/>
        <w:ind w:left="426"/>
        <w:jc w:val="both"/>
        <w:rPr>
          <w:b/>
        </w:rPr>
      </w:pPr>
      <w:r w:rsidRPr="009C54AE">
        <w:rPr>
          <w:b/>
        </w:rPr>
        <w:t xml:space="preserve">3.3 Treści programowe </w:t>
      </w:r>
      <w:r>
        <w:t xml:space="preserve">  </w:t>
      </w: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9C54AE">
        <w:t xml:space="preserve">Problematyka wykładu </w:t>
      </w:r>
    </w:p>
    <w:p w:rsidR="0021768E" w:rsidRPr="009C54AE" w:rsidRDefault="0021768E" w:rsidP="0021768E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-250" w:firstLine="250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Definicja rozwoju. Sposoby ujmowania człowieka w rozwoju. Psychologia biegu życia ludzki</w:t>
            </w:r>
            <w:r w:rsidRPr="00C13D8B">
              <w:t>e</w:t>
            </w:r>
            <w:r w:rsidRPr="00C13D8B">
              <w:t>go.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Właściwości rozwoju. Zmiana rozwojowa. Rodzaje zmian rozwojowych.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Prawa rządzące rozwojem, prawidłowości rozwojowe, uwarunkowania rozwoju. 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Stadialności w rozwoju. Porządkujący podział życia ludzkiego na stadia rozwojowe.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psychospołeczna teoria rozwoju Erika </w:t>
            </w:r>
            <w:proofErr w:type="spellStart"/>
            <w:r w:rsidRPr="00C13D8B">
              <w:t>Eriksona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lastRenderedPageBreak/>
              <w:t>Wybrane koncepcje rozwojowe - strukturalistyczna koncepcja stadiów rozwojowych Jean Pi</w:t>
            </w:r>
            <w:r w:rsidRPr="00C13D8B">
              <w:t>a</w:t>
            </w:r>
            <w:r w:rsidRPr="00C13D8B">
              <w:t>geta.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koncepcja zadań rozwojowych Roberta </w:t>
            </w:r>
            <w:proofErr w:type="spellStart"/>
            <w:r w:rsidRPr="00C13D8B">
              <w:t>Havinghursta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Wybrane koncepcje rozwojowe - poznawczo-rozwojowa koncepcja rozwoju moralnego L</w:t>
            </w:r>
            <w:r w:rsidRPr="00C13D8B">
              <w:t>a</w:t>
            </w:r>
            <w:r w:rsidRPr="00C13D8B">
              <w:t xml:space="preserve">wrence </w:t>
            </w:r>
            <w:proofErr w:type="spellStart"/>
            <w:r w:rsidRPr="00C13D8B">
              <w:t>Kohlberga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  <w:ind w:right="501"/>
              <w:jc w:val="both"/>
            </w:pPr>
            <w:r w:rsidRPr="00C13D8B">
              <w:t xml:space="preserve">Wpływ wiedzy o rozwoju człowieka na nasze codzienne funkcjonowanie.  </w:t>
            </w:r>
          </w:p>
        </w:tc>
      </w:tr>
    </w:tbl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line="240" w:lineRule="auto"/>
        <w:jc w:val="both"/>
      </w:pPr>
      <w:r w:rsidRPr="009C54AE">
        <w:t xml:space="preserve">Problematyka ćwiczeń audytoryjnych, konwersatoryjnych, laboratoryjnych, zajęć praktycznych </w:t>
      </w:r>
    </w:p>
    <w:p w:rsidR="0021768E" w:rsidRPr="009C54AE" w:rsidRDefault="0021768E" w:rsidP="0021768E">
      <w:pPr>
        <w:pStyle w:val="Akapitzlist"/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708" w:hanging="708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 xml:space="preserve">atka – dziecko. </w:t>
            </w:r>
            <w:r w:rsidR="009C14CA">
              <w:rPr>
                <w:rFonts w:eastAsia="Times New Roman"/>
                <w:color w:val="000000"/>
              </w:rPr>
              <w:t>Zaburzenia przywiązania.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</w:t>
            </w:r>
            <w:r>
              <w:rPr>
                <w:rFonts w:eastAsia="Times New Roman"/>
                <w:color w:val="000000"/>
              </w:rPr>
              <w:t>d</w:t>
            </w:r>
            <w:r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>
              <w:rPr>
                <w:rFonts w:eastAsia="Times New Roman"/>
                <w:color w:val="000000"/>
              </w:rPr>
              <w:t>l</w:t>
            </w:r>
            <w:r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9A7CC4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</w:t>
            </w:r>
            <w:r w:rsidR="009A7CC4">
              <w:rPr>
                <w:rFonts w:eastAsia="Times New Roman"/>
                <w:color w:val="000000"/>
              </w:rPr>
              <w:t xml:space="preserve">Omówienie najważniejszych obszarów rozwojowych dziecka w </w:t>
            </w:r>
            <w:r w:rsidR="009A7CC4">
              <w:rPr>
                <w:rFonts w:eastAsia="Times New Roman"/>
                <w:color w:val="000000"/>
              </w:rPr>
              <w:t xml:space="preserve"> młodszym wieku szkolnym</w:t>
            </w:r>
            <w:r w:rsidR="009A7CC4">
              <w:rPr>
                <w:rFonts w:eastAsia="Times New Roman"/>
                <w:color w:val="000000"/>
              </w:rPr>
              <w:t>: fizyczn</w:t>
            </w:r>
            <w:r w:rsidR="009A7CC4">
              <w:rPr>
                <w:rFonts w:eastAsia="Times New Roman"/>
                <w:color w:val="000000"/>
              </w:rPr>
              <w:t>e</w:t>
            </w:r>
            <w:r w:rsidR="009A7CC4">
              <w:rPr>
                <w:rFonts w:eastAsia="Times New Roman"/>
                <w:color w:val="000000"/>
              </w:rPr>
              <w:t>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Dorastanie – zagadnienia ogólne. Zasadnicze zmiany rozwojowe procesów </w:t>
            </w:r>
            <w:r w:rsidR="009A7CC4">
              <w:rPr>
                <w:rFonts w:eastAsia="Times New Roman"/>
                <w:color w:val="000000"/>
              </w:rPr>
              <w:t>biologic</w:t>
            </w:r>
            <w:r w:rsidR="009A7CC4">
              <w:rPr>
                <w:rFonts w:eastAsia="Times New Roman"/>
                <w:color w:val="000000"/>
              </w:rPr>
              <w:t>z</w:t>
            </w:r>
            <w:r w:rsidR="009A7CC4">
              <w:rPr>
                <w:rFonts w:eastAsia="Times New Roman"/>
                <w:color w:val="000000"/>
              </w:rPr>
              <w:t xml:space="preserve">nych, </w:t>
            </w:r>
            <w:r w:rsidRPr="00C13D8B">
              <w:rPr>
                <w:rFonts w:eastAsia="Times New Roman"/>
                <w:color w:val="000000"/>
              </w:rPr>
              <w:t xml:space="preserve">emocjonalnych i poznawczych nastolatka. Kryzys </w:t>
            </w:r>
            <w:proofErr w:type="spellStart"/>
            <w:r w:rsidRPr="00C13D8B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C13D8B">
              <w:rPr>
                <w:rFonts w:eastAsia="Times New Roman"/>
                <w:color w:val="000000"/>
              </w:rPr>
              <w:t xml:space="preserve">. </w:t>
            </w:r>
            <w:r w:rsidR="009A7CC4">
              <w:rPr>
                <w:rFonts w:eastAsia="Times New Roman"/>
                <w:color w:val="000000"/>
              </w:rPr>
              <w:t xml:space="preserve">Bunt dorastania. </w:t>
            </w:r>
            <w:bookmarkStart w:id="0" w:name="_GoBack"/>
            <w:bookmarkEnd w:id="0"/>
            <w:r w:rsidRPr="00C13D8B">
              <w:rPr>
                <w:rFonts w:eastAsia="Times New Roman"/>
                <w:color w:val="000000"/>
              </w:rPr>
              <w:t>Rola rówieśników w rozwoju. Konflikt międzypokoleniowy. Kształtowanie się tożs</w:t>
            </w:r>
            <w:r w:rsidRPr="00C13D8B">
              <w:rPr>
                <w:rFonts w:eastAsia="Times New Roman"/>
                <w:color w:val="000000"/>
              </w:rPr>
              <w:t>a</w:t>
            </w:r>
            <w:r w:rsidRPr="00C13D8B">
              <w:rPr>
                <w:rFonts w:eastAsia="Times New Roman"/>
                <w:color w:val="000000"/>
              </w:rPr>
              <w:t>mości i zaburzenia rozwoju w okr</w:t>
            </w:r>
            <w:r w:rsidRPr="00C13D8B">
              <w:rPr>
                <w:rFonts w:eastAsia="Times New Roman"/>
                <w:color w:val="000000"/>
              </w:rPr>
              <w:t>e</w:t>
            </w:r>
            <w:r w:rsidRPr="00C13D8B">
              <w:rPr>
                <w:rFonts w:eastAsia="Times New Roman"/>
                <w:color w:val="000000"/>
              </w:rPr>
              <w:t>sie dorastania.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C13D8B">
              <w:rPr>
                <w:rFonts w:eastAsia="Times New Roman"/>
                <w:color w:val="000000"/>
              </w:rPr>
              <w:t>z</w:t>
            </w:r>
            <w:r w:rsidRPr="00C13D8B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9C54AE" w:rsidRDefault="0021768E" w:rsidP="00306E10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</w:t>
            </w:r>
            <w:r>
              <w:t>i</w:t>
            </w:r>
            <w:r>
              <w:t>dłowości rozwojowych dziecka w wieku przedszkolnym i wczesnoszkolnym.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:rsidR="0021768E" w:rsidRPr="00153C41" w:rsidRDefault="0021768E" w:rsidP="0021768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BE06BC">
        <w:rPr>
          <w:rFonts w:ascii="Corbel" w:hAnsi="Corbel"/>
          <w:b w:val="0"/>
          <w:i/>
          <w:smallCaps w:val="0"/>
        </w:rPr>
        <w:t>case</w:t>
      </w:r>
      <w:proofErr w:type="spellEnd"/>
      <w:r w:rsidRPr="00BE06BC">
        <w:rPr>
          <w:rFonts w:ascii="Corbel" w:hAnsi="Corbel"/>
          <w:b w:val="0"/>
          <w:i/>
          <w:smallCaps w:val="0"/>
        </w:rPr>
        <w:t xml:space="preserve"> </w:t>
      </w:r>
      <w:proofErr w:type="spellStart"/>
      <w:r w:rsidRPr="00BE06BC">
        <w:rPr>
          <w:rFonts w:ascii="Corbel" w:hAnsi="Corbel"/>
          <w:b w:val="0"/>
          <w:i/>
          <w:smallCaps w:val="0"/>
        </w:rPr>
        <w:t>study</w:t>
      </w:r>
      <w:proofErr w:type="spellEnd"/>
      <w:r w:rsidRPr="00BE06BC">
        <w:rPr>
          <w:rFonts w:ascii="Corbel" w:hAnsi="Corbel"/>
          <w:b w:val="0"/>
          <w:i/>
          <w:smallCaps w:val="0"/>
        </w:rPr>
        <w:t>”.</w:t>
      </w:r>
    </w:p>
    <w:p w:rsidR="0021768E" w:rsidRPr="00BE06BC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1768E" w:rsidRPr="009C54AE" w:rsidTr="00BC598E">
        <w:tc>
          <w:tcPr>
            <w:tcW w:w="198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sie</w:t>
            </w:r>
            <w:proofErr w:type="spellEnd"/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lastRenderedPageBreak/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>Forma zajęć d</w:t>
            </w:r>
            <w:r w:rsidRPr="009C54AE">
              <w:rPr>
                <w:rFonts w:ascii="Corbel" w:hAnsi="Corbel"/>
                <w:b w:val="0"/>
                <w:smallCaps w:val="0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 xml:space="preserve">daktycznych 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0611FA">
              <w:rPr>
                <w:rFonts w:ascii="Corbel" w:hAnsi="Corbel"/>
                <w:b w:val="0"/>
              </w:rPr>
              <w:lastRenderedPageBreak/>
              <w:t>ek</w:t>
            </w:r>
            <w:proofErr w:type="spellEnd"/>
            <w:r w:rsidRPr="000611FA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:rsidR="000611FA" w:rsidRPr="000611FA" w:rsidRDefault="000611FA" w:rsidP="007517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</w:t>
            </w:r>
            <w:r w:rsidRPr="000611FA">
              <w:rPr>
                <w:rFonts w:ascii="Corbel" w:hAnsi="Corbel"/>
                <w:b w:val="0"/>
                <w:smallCaps w:val="0"/>
              </w:rPr>
              <w:t>n</w:t>
            </w:r>
            <w:r w:rsidRPr="000611FA">
              <w:rPr>
                <w:rFonts w:ascii="Corbel" w:hAnsi="Corbel"/>
                <w:b w:val="0"/>
                <w:smallCaps w:val="0"/>
              </w:rPr>
              <w:t>gażowania</w:t>
            </w:r>
            <w:r w:rsidR="00751719">
              <w:rPr>
                <w:rFonts w:ascii="Corbel" w:hAnsi="Corbel"/>
              </w:rPr>
              <w:t xml:space="preserve"> </w:t>
            </w:r>
            <w:r w:rsidR="00751719" w:rsidRPr="00751719">
              <w:rPr>
                <w:rFonts w:ascii="Corbel" w:hAnsi="Corbel"/>
                <w:b w:val="0"/>
                <w:smallCaps w:val="0"/>
              </w:rPr>
              <w:t>podczas zajęć, zaliczenie referatu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</w:t>
            </w:r>
            <w:r w:rsidRPr="000611FA">
              <w:rPr>
                <w:rFonts w:ascii="Corbel" w:hAnsi="Corbel"/>
                <w:b w:val="0"/>
                <w:smallCaps w:val="0"/>
              </w:rPr>
              <w:t>n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gażowania 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0611FA" w:rsidRPr="000611FA" w:rsidRDefault="000611FA" w:rsidP="00061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</w:rPr>
              <w:t>stowych).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>krótkie zadania domowe, o</w:t>
            </w:r>
            <w:r w:rsidRPr="000611FA">
              <w:rPr>
                <w:szCs w:val="50"/>
              </w:rPr>
              <w:t>b</w:t>
            </w:r>
            <w:r w:rsidRPr="000611FA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szCs w:val="22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1768E" w:rsidRPr="009C54AE" w:rsidTr="00BC598E">
        <w:tc>
          <w:tcPr>
            <w:tcW w:w="4962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Średnia liczba godzin na zrealizowanie a</w:t>
            </w:r>
            <w:r w:rsidRPr="009C54AE">
              <w:rPr>
                <w:b/>
              </w:rPr>
              <w:t>k</w:t>
            </w:r>
            <w:r w:rsidRPr="009C54AE">
              <w:rPr>
                <w:b/>
              </w:rPr>
              <w:t>tywności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874774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t xml:space="preserve"> studiów</w:t>
            </w:r>
            <w:r>
              <w:t xml:space="preserve"> 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45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Inne z udziałem nauczyciela</w:t>
            </w:r>
            <w:r>
              <w:t xml:space="preserve"> akademickiego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(udział w konsultacjach, egzaminie)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proofErr w:type="spellStart"/>
            <w:r w:rsidRPr="009C54AE">
              <w:t>niekontaktowe</w:t>
            </w:r>
            <w:proofErr w:type="spellEnd"/>
            <w:r w:rsidRPr="009C54AE">
              <w:t xml:space="preserve"> – praca własna stude</w:t>
            </w:r>
            <w:r w:rsidRPr="009C54AE">
              <w:t>n</w:t>
            </w:r>
            <w:r w:rsidRPr="009C54AE">
              <w:t>ta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(przygotowan</w:t>
            </w:r>
            <w:r w:rsidR="000611FA">
              <w:t>ie do zajęć, egzaminu, przygot</w:t>
            </w:r>
            <w:r w:rsidR="000611FA">
              <w:t>o</w:t>
            </w:r>
            <w:r w:rsidR="000611FA">
              <w:t xml:space="preserve">wanie </w:t>
            </w:r>
            <w:r w:rsidRPr="009C54AE">
              <w:t xml:space="preserve"> referatu itp.)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SUMA GODZIN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9C54AE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</w:rPr>
        <w:t>n</w:t>
      </w:r>
      <w:r w:rsidRPr="009C54AE">
        <w:rPr>
          <w:rFonts w:ascii="Corbel" w:hAnsi="Corbel"/>
          <w:b w:val="0"/>
          <w:i/>
          <w:smallCaps w:val="0"/>
        </w:rPr>
        <w:t>ta.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tyk 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-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7. LITERATURA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>Literatura podstawowa: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 xml:space="preserve">Brzezińska A.I., </w:t>
            </w:r>
            <w:proofErr w:type="spellStart"/>
            <w:r w:rsidRPr="00E2299C">
              <w:t>Appelt</w:t>
            </w:r>
            <w:proofErr w:type="spellEnd"/>
            <w:r w:rsidRPr="00E2299C">
              <w:t xml:space="preserve"> K. i Ziółkowska B.</w:t>
            </w:r>
            <w:r>
              <w:t>,</w:t>
            </w:r>
            <w:r w:rsidRPr="00E2299C">
              <w:t xml:space="preserve"> </w:t>
            </w:r>
            <w:r>
              <w:t>Psychologia rozwoju czł</w:t>
            </w:r>
            <w:r>
              <w:t>o</w:t>
            </w:r>
            <w:r>
              <w:t>wieka. Gdańsk: GWP, 2016</w:t>
            </w:r>
            <w:r w:rsidRPr="00E2299C">
              <w:t>.</w:t>
            </w:r>
          </w:p>
          <w:p w:rsidR="002A1A9B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Trempała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J., Psychologia rozwoju człowieka. Warszawa: P</w:t>
            </w:r>
            <w:r w:rsidR="009B4785">
              <w:rPr>
                <w:rFonts w:ascii="Corbel" w:hAnsi="Corbel"/>
                <w:b w:val="0"/>
                <w:smallCaps w:val="0"/>
              </w:rPr>
              <w:t>WN, 2018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0611FA" w:rsidRPr="009C54AE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</w:t>
            </w:r>
            <w:r w:rsidRPr="00E2299C">
              <w:rPr>
                <w:rFonts w:ascii="Corbel" w:hAnsi="Corbel"/>
                <w:b w:val="0"/>
                <w:smallCaps w:val="0"/>
              </w:rPr>
              <w:t>e</w:t>
            </w:r>
            <w:r w:rsidRPr="00E2299C">
              <w:rPr>
                <w:rFonts w:ascii="Corbel" w:hAnsi="Corbel"/>
                <w:b w:val="0"/>
                <w:smallCaps w:val="0"/>
              </w:rPr>
              <w:t>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 w:rsidR="00706026"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Boyd D. i Bee H. (2008). </w:t>
            </w:r>
            <w:r w:rsidRPr="00306E10">
              <w:rPr>
                <w:rFonts w:eastAsia="Calibri"/>
              </w:rPr>
              <w:t>Psychologia rozwoju człowieka. Poznań: W</w:t>
            </w:r>
            <w:r w:rsidRPr="00306E10">
              <w:rPr>
                <w:rFonts w:eastAsia="Calibri"/>
              </w:rPr>
              <w:t>y</w:t>
            </w:r>
            <w:r w:rsidRPr="00306E10">
              <w:rPr>
                <w:rFonts w:eastAsia="Calibri"/>
              </w:rPr>
              <w:t>dawnictwo Zysk i S-ka.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Brzezińska A.I. (red.)(2005). Psychologiczne portrety człowieka. Pra</w:t>
            </w:r>
            <w:r w:rsidRPr="00306E10">
              <w:rPr>
                <w:rFonts w:eastAsia="Calibri"/>
              </w:rPr>
              <w:t>k</w:t>
            </w:r>
            <w:r w:rsidRPr="00306E10">
              <w:rPr>
                <w:rFonts w:eastAsia="Calibri"/>
              </w:rPr>
              <w:t>tyczna psychologia rozwojowa. Gdańsk: GWP.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06E10">
              <w:rPr>
                <w:rFonts w:eastAsia="Calibri"/>
              </w:rPr>
              <w:t>Strelau</w:t>
            </w:r>
            <w:proofErr w:type="spellEnd"/>
            <w:r w:rsidRPr="00306E10">
              <w:rPr>
                <w:rFonts w:eastAsia="Calibri"/>
              </w:rPr>
              <w:t>, J.</w:t>
            </w:r>
            <w:r w:rsidR="009B4785" w:rsidRPr="00306E10">
              <w:rPr>
                <w:rFonts w:eastAsia="Calibri"/>
              </w:rPr>
              <w:t xml:space="preserve"> (red)</w:t>
            </w:r>
            <w:r w:rsidRPr="00306E10">
              <w:rPr>
                <w:rFonts w:eastAsia="Calibri"/>
              </w:rPr>
              <w:t>. Psychologia. Podręcznik  akademicki. Tom 1. Podst</w:t>
            </w:r>
            <w:r w:rsidRPr="00306E10">
              <w:rPr>
                <w:rFonts w:eastAsia="Calibri"/>
              </w:rPr>
              <w:t>a</w:t>
            </w:r>
            <w:r w:rsidRPr="00306E10">
              <w:rPr>
                <w:rFonts w:eastAsia="Calibri"/>
              </w:rPr>
              <w:t>wy psychologii. Gdańsk: GWP.</w:t>
            </w:r>
            <w:r w:rsidR="009B4785" w:rsidRPr="00306E10">
              <w:rPr>
                <w:rFonts w:eastAsia="Calibri"/>
              </w:rPr>
              <w:t xml:space="preserve"> Wydania od 2000.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A3927">
              <w:rPr>
                <w:rFonts w:eastAsia="Calibri"/>
                <w:lang w:val="en-US"/>
              </w:rPr>
              <w:t>Vasta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R., Haith M.M. i Miller S.A. (1995). </w:t>
            </w:r>
            <w:r w:rsidRPr="00306E10">
              <w:rPr>
                <w:rFonts w:eastAsia="Calibri"/>
              </w:rPr>
              <w:t>Psychologia dziecka. Wa</w:t>
            </w:r>
            <w:r w:rsidRPr="00306E10">
              <w:rPr>
                <w:rFonts w:eastAsia="Calibri"/>
              </w:rPr>
              <w:t>r</w:t>
            </w:r>
            <w:r w:rsidRPr="00306E10">
              <w:rPr>
                <w:rFonts w:eastAsia="Calibri"/>
              </w:rPr>
              <w:t>szawa: WSiP.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:rsidR="00BC598E" w:rsidRDefault="00BC598E"/>
    <w:sectPr w:rsidR="00BC598E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1CA" w:rsidRDefault="004541CA" w:rsidP="0021768E">
      <w:pPr>
        <w:spacing w:after="0" w:line="240" w:lineRule="auto"/>
      </w:pPr>
      <w:r>
        <w:separator/>
      </w:r>
    </w:p>
  </w:endnote>
  <w:endnote w:type="continuationSeparator" w:id="0">
    <w:p w:rsidR="004541CA" w:rsidRDefault="004541CA" w:rsidP="0021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1CA" w:rsidRDefault="004541CA" w:rsidP="0021768E">
      <w:pPr>
        <w:spacing w:after="0" w:line="240" w:lineRule="auto"/>
      </w:pPr>
      <w:r>
        <w:separator/>
      </w:r>
    </w:p>
  </w:footnote>
  <w:footnote w:type="continuationSeparator" w:id="0">
    <w:p w:rsidR="004541CA" w:rsidRDefault="004541CA" w:rsidP="0021768E">
      <w:pPr>
        <w:spacing w:after="0" w:line="240" w:lineRule="auto"/>
      </w:pPr>
      <w:r>
        <w:continuationSeparator/>
      </w:r>
    </w:p>
  </w:footnote>
  <w:footnote w:id="1">
    <w:p w:rsidR="0021768E" w:rsidRDefault="0021768E" w:rsidP="002176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A7F2C"/>
    <w:multiLevelType w:val="hybridMultilevel"/>
    <w:tmpl w:val="329877E6"/>
    <w:lvl w:ilvl="0" w:tplc="0FF8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9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B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2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8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0D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A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8E"/>
    <w:rsid w:val="000611FA"/>
    <w:rsid w:val="000B4C23"/>
    <w:rsid w:val="000C3443"/>
    <w:rsid w:val="000F0559"/>
    <w:rsid w:val="0010149D"/>
    <w:rsid w:val="00102223"/>
    <w:rsid w:val="001C25BA"/>
    <w:rsid w:val="00211A7F"/>
    <w:rsid w:val="0021768E"/>
    <w:rsid w:val="002A1A9B"/>
    <w:rsid w:val="00306E10"/>
    <w:rsid w:val="003A3927"/>
    <w:rsid w:val="003C5A4B"/>
    <w:rsid w:val="004541CA"/>
    <w:rsid w:val="004A0609"/>
    <w:rsid w:val="00571E09"/>
    <w:rsid w:val="006B4E4C"/>
    <w:rsid w:val="00706026"/>
    <w:rsid w:val="00751719"/>
    <w:rsid w:val="007C21B6"/>
    <w:rsid w:val="007D3263"/>
    <w:rsid w:val="008071D0"/>
    <w:rsid w:val="008716C0"/>
    <w:rsid w:val="00874774"/>
    <w:rsid w:val="008B34E1"/>
    <w:rsid w:val="009A7CC4"/>
    <w:rsid w:val="009B4785"/>
    <w:rsid w:val="009C14CA"/>
    <w:rsid w:val="00AE4866"/>
    <w:rsid w:val="00B12014"/>
    <w:rsid w:val="00B3272F"/>
    <w:rsid w:val="00BC598E"/>
    <w:rsid w:val="00BE06BC"/>
    <w:rsid w:val="00C30855"/>
    <w:rsid w:val="00CB000D"/>
    <w:rsid w:val="00D47FB0"/>
    <w:rsid w:val="00E31E4A"/>
    <w:rsid w:val="00F16601"/>
    <w:rsid w:val="00FE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1276</Words>
  <Characters>7656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Plastyka</cp:lastModifiedBy>
  <cp:revision>15</cp:revision>
  <cp:lastPrinted>2020-10-16T08:04:00Z</cp:lastPrinted>
  <dcterms:created xsi:type="dcterms:W3CDTF">2020-10-16T08:04:00Z</dcterms:created>
  <dcterms:modified xsi:type="dcterms:W3CDTF">2023-07-06T09:35:00Z</dcterms:modified>
</cp:coreProperties>
</file>