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5729AC" w14:textId="72FAFD25" w:rsidR="006E5D65" w:rsidRPr="00E960BB" w:rsidRDefault="00997F14" w:rsidP="00F7400B">
      <w:pPr>
        <w:spacing w:line="240" w:lineRule="auto"/>
        <w:jc w:val="center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9A4E1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A4E11">
        <w:rPr>
          <w:rFonts w:ascii="Corbel" w:hAnsi="Corbel"/>
          <w:bCs/>
          <w:i/>
        </w:rPr>
        <w:t>23</w:t>
      </w:r>
    </w:p>
    <w:p w14:paraId="32E6722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5B3EE" w14:textId="5D755EB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56939" w:rsidRPr="00423119">
        <w:rPr>
          <w:rFonts w:ascii="Corbel" w:hAnsi="Corbel"/>
          <w:i/>
          <w:smallCaps/>
          <w:sz w:val="24"/>
          <w:szCs w:val="24"/>
        </w:rPr>
        <w:t>20</w:t>
      </w:r>
      <w:r w:rsidR="00D5002F" w:rsidRPr="00423119">
        <w:rPr>
          <w:rFonts w:ascii="Corbel" w:hAnsi="Corbel"/>
          <w:i/>
          <w:smallCaps/>
          <w:sz w:val="24"/>
          <w:szCs w:val="24"/>
        </w:rPr>
        <w:t>2</w:t>
      </w:r>
      <w:r w:rsidR="002D6891">
        <w:rPr>
          <w:rFonts w:ascii="Corbel" w:hAnsi="Corbel"/>
          <w:i/>
          <w:smallCaps/>
          <w:sz w:val="24"/>
          <w:szCs w:val="24"/>
        </w:rPr>
        <w:t>3</w:t>
      </w:r>
      <w:r w:rsidR="00256939" w:rsidRPr="00423119">
        <w:rPr>
          <w:rFonts w:ascii="Corbel" w:hAnsi="Corbel"/>
          <w:i/>
          <w:smallCaps/>
          <w:sz w:val="24"/>
          <w:szCs w:val="24"/>
        </w:rPr>
        <w:t>-202</w:t>
      </w:r>
      <w:r w:rsidR="002D6891">
        <w:rPr>
          <w:rFonts w:ascii="Corbel" w:hAnsi="Corbel"/>
          <w:i/>
          <w:smallCaps/>
          <w:sz w:val="24"/>
          <w:szCs w:val="24"/>
        </w:rPr>
        <w:t>8</w:t>
      </w:r>
    </w:p>
    <w:p w14:paraId="4EC49E08" w14:textId="0B2D611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</w:p>
    <w:p w14:paraId="67EF7A50" w14:textId="67D2102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56939" w:rsidRPr="00423119">
        <w:rPr>
          <w:rFonts w:ascii="Corbel" w:hAnsi="Corbel"/>
          <w:sz w:val="20"/>
          <w:szCs w:val="20"/>
        </w:rPr>
        <w:t>20</w:t>
      </w:r>
      <w:r w:rsidR="00B50AA8" w:rsidRPr="00423119">
        <w:rPr>
          <w:rFonts w:ascii="Corbel" w:hAnsi="Corbel"/>
          <w:sz w:val="20"/>
          <w:szCs w:val="20"/>
        </w:rPr>
        <w:t>2</w:t>
      </w:r>
      <w:r w:rsidR="002D6891">
        <w:rPr>
          <w:rFonts w:ascii="Corbel" w:hAnsi="Corbel"/>
          <w:sz w:val="20"/>
          <w:szCs w:val="20"/>
        </w:rPr>
        <w:t>3</w:t>
      </w:r>
      <w:r w:rsidR="00256939" w:rsidRPr="00423119">
        <w:rPr>
          <w:rFonts w:ascii="Corbel" w:hAnsi="Corbel"/>
          <w:sz w:val="20"/>
          <w:szCs w:val="20"/>
        </w:rPr>
        <w:t>/202</w:t>
      </w:r>
      <w:r w:rsidR="002D6891">
        <w:rPr>
          <w:rFonts w:ascii="Corbel" w:hAnsi="Corbel"/>
          <w:sz w:val="20"/>
          <w:szCs w:val="20"/>
        </w:rPr>
        <w:t>4</w:t>
      </w:r>
    </w:p>
    <w:p w14:paraId="69342D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D56E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B77D960" w14:textId="77777777" w:rsidTr="00B819C8">
        <w:tc>
          <w:tcPr>
            <w:tcW w:w="2694" w:type="dxa"/>
            <w:vAlign w:val="center"/>
          </w:tcPr>
          <w:p w14:paraId="440855C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D0CDE7" w14:textId="56E7BE3E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Pedagogiczne podstawy nauczania języka obcego </w:t>
            </w:r>
          </w:p>
        </w:tc>
      </w:tr>
      <w:tr w:rsidR="0085747A" w:rsidRPr="009C54AE" w14:paraId="76867FDD" w14:textId="77777777" w:rsidTr="00B819C8">
        <w:tc>
          <w:tcPr>
            <w:tcW w:w="2694" w:type="dxa"/>
            <w:vAlign w:val="center"/>
          </w:tcPr>
          <w:p w14:paraId="3FDB3C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ACC17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6EB899B" w14:textId="77777777" w:rsidTr="00B819C8">
        <w:tc>
          <w:tcPr>
            <w:tcW w:w="2694" w:type="dxa"/>
            <w:vAlign w:val="center"/>
          </w:tcPr>
          <w:p w14:paraId="20E443BD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0076646" w14:textId="0747487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Kolegium Nauk Społecznych / Instytut Pedagogiki</w:t>
            </w:r>
          </w:p>
        </w:tc>
      </w:tr>
      <w:tr w:rsidR="0085747A" w:rsidRPr="009C54AE" w14:paraId="33571071" w14:textId="77777777" w:rsidTr="00B819C8">
        <w:tc>
          <w:tcPr>
            <w:tcW w:w="2694" w:type="dxa"/>
            <w:vAlign w:val="center"/>
          </w:tcPr>
          <w:p w14:paraId="750AFB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4C9E06" w14:textId="3F7B5AA1" w:rsidR="0085747A" w:rsidRPr="009C54AE" w:rsidRDefault="00DE49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8D9A74D" w14:textId="77777777" w:rsidTr="00B819C8">
        <w:tc>
          <w:tcPr>
            <w:tcW w:w="2694" w:type="dxa"/>
            <w:vAlign w:val="center"/>
          </w:tcPr>
          <w:p w14:paraId="2E1E84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3D6F749" w14:textId="755D27E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37AA240" w14:textId="77777777" w:rsidTr="00B819C8">
        <w:tc>
          <w:tcPr>
            <w:tcW w:w="2694" w:type="dxa"/>
            <w:vAlign w:val="center"/>
          </w:tcPr>
          <w:p w14:paraId="60F4118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E508E95" w14:textId="29C05C61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93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69EFD432" w14:textId="77777777" w:rsidTr="00B819C8">
        <w:tc>
          <w:tcPr>
            <w:tcW w:w="2694" w:type="dxa"/>
            <w:vAlign w:val="center"/>
          </w:tcPr>
          <w:p w14:paraId="52AF4C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A285FCC" w14:textId="06BB340B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1767E5F6" w14:textId="77777777" w:rsidTr="00B819C8">
        <w:tc>
          <w:tcPr>
            <w:tcW w:w="2694" w:type="dxa"/>
            <w:vAlign w:val="center"/>
          </w:tcPr>
          <w:p w14:paraId="30AC80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BBE5B3" w14:textId="2D39AC75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AB5D6D6" w14:textId="77777777" w:rsidTr="00B819C8">
        <w:tc>
          <w:tcPr>
            <w:tcW w:w="2694" w:type="dxa"/>
            <w:vAlign w:val="center"/>
          </w:tcPr>
          <w:p w14:paraId="07EDD1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985525F" w14:textId="1F623B74" w:rsidR="0085747A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II</w:t>
            </w:r>
          </w:p>
        </w:tc>
      </w:tr>
      <w:tr w:rsidR="0085747A" w:rsidRPr="009C54AE" w14:paraId="7253239B" w14:textId="77777777" w:rsidTr="00B819C8">
        <w:tc>
          <w:tcPr>
            <w:tcW w:w="2694" w:type="dxa"/>
            <w:vAlign w:val="center"/>
          </w:tcPr>
          <w:p w14:paraId="4CFF9E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57B9D6D" w14:textId="5746644D" w:rsidR="0085747A" w:rsidRPr="009C54AE" w:rsidRDefault="009344CE" w:rsidP="002569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przygotowanie 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psychologiczn</w:t>
            </w:r>
            <w:r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>o-</w:t>
            </w:r>
            <w:r w:rsidR="00256939" w:rsidRPr="0047045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pedagogiczne </w:t>
            </w:r>
          </w:p>
        </w:tc>
      </w:tr>
      <w:tr w:rsidR="00923D7D" w:rsidRPr="009C54AE" w14:paraId="4555BD7E" w14:textId="77777777" w:rsidTr="00B819C8">
        <w:tc>
          <w:tcPr>
            <w:tcW w:w="2694" w:type="dxa"/>
            <w:vAlign w:val="center"/>
          </w:tcPr>
          <w:p w14:paraId="7A89D64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F8F36" w14:textId="1262A804" w:rsidR="00923D7D" w:rsidRPr="009C54AE" w:rsidRDefault="002569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0C23072" w14:textId="77777777" w:rsidTr="00B819C8">
        <w:tc>
          <w:tcPr>
            <w:tcW w:w="2694" w:type="dxa"/>
            <w:vAlign w:val="center"/>
          </w:tcPr>
          <w:p w14:paraId="055371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333697" w14:textId="5F4BB118" w:rsidR="0085747A" w:rsidRPr="009C54AE" w:rsidRDefault="00DE4946" w:rsidP="000643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L</w:t>
            </w:r>
            <w:r w:rsidR="0006430A">
              <w:rPr>
                <w:rFonts w:ascii="Corbel" w:hAnsi="Corbel"/>
                <w:b w:val="0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Morska </w:t>
            </w:r>
          </w:p>
        </w:tc>
      </w:tr>
      <w:tr w:rsidR="0085747A" w:rsidRPr="009C54AE" w14:paraId="2578175B" w14:textId="77777777" w:rsidTr="00B819C8">
        <w:tc>
          <w:tcPr>
            <w:tcW w:w="2694" w:type="dxa"/>
            <w:vAlign w:val="center"/>
          </w:tcPr>
          <w:p w14:paraId="14C96D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E7479FA" w14:textId="7156DB8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B24C5F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CCC6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04029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CE442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E882031" w14:textId="77777777" w:rsidTr="0025693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D0A48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E0464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598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6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C12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A6A5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11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70E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40F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D5C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CBC7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646F42F" w14:textId="77777777" w:rsidTr="0025693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7B94A" w14:textId="20817F34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C1C48" w14:textId="5EE1171C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CC2D" w14:textId="513207EE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1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6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89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7CF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73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C40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A7B3E" w14:textId="07670BB5" w:rsidR="00015B8F" w:rsidRPr="009C54AE" w:rsidRDefault="0025693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797DD5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813B63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743154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934950" w14:textId="44844571" w:rsidR="0085747A" w:rsidRDefault="00632D4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CE2A5C4" w14:textId="77777777" w:rsidR="002F36BD" w:rsidRPr="00B27529" w:rsidRDefault="002F36BD" w:rsidP="002F36B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Pr="00B2752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CD11A17" w14:textId="77777777" w:rsidR="002F36BD" w:rsidRPr="009C54AE" w:rsidRDefault="002F36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638895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D6737E" w14:textId="04A1118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72B1FC8" w14:textId="656CF469" w:rsidR="00256939" w:rsidRPr="00256939" w:rsidRDefault="0025693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</w:t>
      </w:r>
      <w:r w:rsidRPr="00256939">
        <w:rPr>
          <w:rFonts w:ascii="Corbel" w:hAnsi="Corbel"/>
          <w:b w:val="0"/>
          <w:bCs/>
          <w:smallCaps w:val="0"/>
          <w:szCs w:val="24"/>
        </w:rPr>
        <w:t>gzamin</w:t>
      </w:r>
    </w:p>
    <w:p w14:paraId="03195B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365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92AE5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F67E29B" w14:textId="77777777" w:rsidTr="00745302">
        <w:tc>
          <w:tcPr>
            <w:tcW w:w="9670" w:type="dxa"/>
          </w:tcPr>
          <w:p w14:paraId="1A36ADB3" w14:textId="43E9A0F6" w:rsidR="0085747A" w:rsidRPr="009C54AE" w:rsidRDefault="0025693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przedmiotu Psychologiczne podstawy nauczania języków obcych. </w:t>
            </w:r>
          </w:p>
          <w:p w14:paraId="3EB2760F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F6D47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532E28" w14:textId="14143DB6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81E681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8BC64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A421A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1A5F9C3" w14:textId="77777777" w:rsidTr="00923D7D">
        <w:tc>
          <w:tcPr>
            <w:tcW w:w="851" w:type="dxa"/>
            <w:vAlign w:val="center"/>
          </w:tcPr>
          <w:p w14:paraId="34F923D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E0DDB3" w14:textId="16216DC9" w:rsidR="0085747A" w:rsidRPr="009C54AE" w:rsidRDefault="00BB4373" w:rsidP="00BB437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 xml:space="preserve">studentów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 pojęciami z zakresu pedagogiki przydatnymi </w:t>
            </w:r>
            <w:r w:rsidR="009F6261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w nauczaniu języka obcego.</w:t>
            </w:r>
          </w:p>
        </w:tc>
      </w:tr>
      <w:tr w:rsidR="0085747A" w:rsidRPr="009C54AE" w14:paraId="4FFAC37B" w14:textId="77777777" w:rsidTr="00923D7D">
        <w:tc>
          <w:tcPr>
            <w:tcW w:w="851" w:type="dxa"/>
            <w:vAlign w:val="center"/>
          </w:tcPr>
          <w:p w14:paraId="676B9098" w14:textId="36F299CB" w:rsidR="0085747A" w:rsidRPr="009C54AE" w:rsidRDefault="0025693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497007F" w14:textId="488E4CBA" w:rsidR="0085747A" w:rsidRPr="009C54AE" w:rsidRDefault="00BA64CA" w:rsidP="00BB437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nauczania języka obcego w edukacji przedszkolnej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 xml:space="preserve">i wczesnoszkolnej. </w:t>
            </w:r>
          </w:p>
        </w:tc>
      </w:tr>
      <w:tr w:rsidR="0085747A" w:rsidRPr="009C54AE" w14:paraId="215972F6" w14:textId="77777777" w:rsidTr="00923D7D">
        <w:tc>
          <w:tcPr>
            <w:tcW w:w="851" w:type="dxa"/>
            <w:vAlign w:val="center"/>
          </w:tcPr>
          <w:p w14:paraId="622A1A20" w14:textId="4ACAF23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5693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043932AB" w14:textId="2A876EAD" w:rsidR="0085747A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Poszerzanie wiedzy na temat dydaktyki nauczania języków obcych</w:t>
            </w:r>
            <w:r w:rsidR="000B5E60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F0004" w:rsidRPr="009C54AE" w14:paraId="323F7FC8" w14:textId="77777777" w:rsidTr="00923D7D">
        <w:tc>
          <w:tcPr>
            <w:tcW w:w="851" w:type="dxa"/>
            <w:vAlign w:val="center"/>
          </w:tcPr>
          <w:p w14:paraId="3D9900E0" w14:textId="7D41D4C3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1C373D5" w14:textId="1A41C732" w:rsidR="008F0004" w:rsidRPr="009C54AE" w:rsidRDefault="00BB437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Uporządkowanie wiedzy na temat roli nauczyciela w nauczaniu języków obcych. </w:t>
            </w:r>
          </w:p>
        </w:tc>
      </w:tr>
      <w:tr w:rsidR="008F0004" w:rsidRPr="009C54AE" w14:paraId="20EA8262" w14:textId="77777777" w:rsidTr="00923D7D">
        <w:tc>
          <w:tcPr>
            <w:tcW w:w="851" w:type="dxa"/>
            <w:vAlign w:val="center"/>
          </w:tcPr>
          <w:p w14:paraId="05A2B70A" w14:textId="5A48752D" w:rsidR="008F0004" w:rsidRPr="009C54AE" w:rsidRDefault="008F000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4E54A92A" w14:textId="162267FF" w:rsidR="008F0004" w:rsidRPr="009C54AE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ze 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>społeczn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i kulturow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aspekt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BB4373">
              <w:rPr>
                <w:rFonts w:ascii="Corbel" w:hAnsi="Corbel"/>
                <w:b w:val="0"/>
                <w:sz w:val="24"/>
                <w:szCs w:val="24"/>
              </w:rPr>
              <w:t xml:space="preserve"> nauczania języków obcych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90009" w:rsidRPr="009C54AE" w14:paraId="163783A0" w14:textId="77777777" w:rsidTr="00923D7D">
        <w:tc>
          <w:tcPr>
            <w:tcW w:w="851" w:type="dxa"/>
            <w:vAlign w:val="center"/>
          </w:tcPr>
          <w:p w14:paraId="776B2AF6" w14:textId="1426B179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655C04F8" w14:textId="27E9A470" w:rsidR="00F90009" w:rsidRDefault="00F900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planowania lekcji języka obcego.</w:t>
            </w:r>
          </w:p>
        </w:tc>
      </w:tr>
      <w:tr w:rsidR="00991851" w:rsidRPr="009C54AE" w14:paraId="76F6F403" w14:textId="77777777" w:rsidTr="00923D7D">
        <w:tc>
          <w:tcPr>
            <w:tcW w:w="851" w:type="dxa"/>
            <w:vAlign w:val="center"/>
          </w:tcPr>
          <w:p w14:paraId="43D539F1" w14:textId="7C419F61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90009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  <w:tc>
          <w:tcPr>
            <w:tcW w:w="8819" w:type="dxa"/>
            <w:vAlign w:val="center"/>
          </w:tcPr>
          <w:p w14:paraId="661CB920" w14:textId="70B50E1A" w:rsidR="00991851" w:rsidRDefault="00BA64C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sposobu planowania działań na rzecz własnego rozwoju zawodowego.</w:t>
            </w:r>
          </w:p>
        </w:tc>
      </w:tr>
    </w:tbl>
    <w:p w14:paraId="7F9BFA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DEA6288" w14:textId="13A75BB6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3D2BAD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5789E3E" w14:textId="77777777" w:rsidTr="0071620A">
        <w:tc>
          <w:tcPr>
            <w:tcW w:w="1701" w:type="dxa"/>
            <w:vAlign w:val="center"/>
          </w:tcPr>
          <w:p w14:paraId="0657D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1FCE4D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E356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DBB1036" w14:textId="77777777" w:rsidTr="005E6E85">
        <w:tc>
          <w:tcPr>
            <w:tcW w:w="1701" w:type="dxa"/>
          </w:tcPr>
          <w:p w14:paraId="5F5BA54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9DFD507" w14:textId="6B6D19EF" w:rsidR="0085747A" w:rsidRPr="009C54AE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k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>ontekst społeczny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>, przyrodniczy, lingwistyczny</w:t>
            </w:r>
            <w:r w:rsidRPr="00BA64CA">
              <w:rPr>
                <w:rFonts w:ascii="Corbel" w:hAnsi="Corbel"/>
                <w:b w:val="0"/>
                <w:smallCaps w:val="0"/>
                <w:szCs w:val="24"/>
              </w:rPr>
              <w:t xml:space="preserve"> i kulturowy w nauczaniu języka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obcego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zdefiniuje czynniki, które wpływają na przyswajanie języka. </w:t>
            </w:r>
          </w:p>
        </w:tc>
        <w:tc>
          <w:tcPr>
            <w:tcW w:w="1873" w:type="dxa"/>
          </w:tcPr>
          <w:p w14:paraId="0F892CFF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  <w:p w14:paraId="7AFC57A3" w14:textId="667198F2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45ED09A2" w14:textId="77777777" w:rsidTr="005E6E85">
        <w:tc>
          <w:tcPr>
            <w:tcW w:w="1701" w:type="dxa"/>
          </w:tcPr>
          <w:p w14:paraId="4C69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2E752A" w14:textId="77777777" w:rsidR="007B23AB" w:rsidRDefault="00BA64CA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64CA">
              <w:rPr>
                <w:rFonts w:ascii="Corbel" w:hAnsi="Corbel"/>
                <w:b w:val="0"/>
                <w:smallCaps w:val="0"/>
                <w:szCs w:val="24"/>
              </w:rPr>
              <w:t>Student wymieni predyspozycje rozwojowe we wczesnym dzieciństwie do uczenia się języka obcego</w:t>
            </w:r>
            <w:r w:rsidR="00C22D10">
              <w:rPr>
                <w:rFonts w:ascii="Corbel" w:hAnsi="Corbel"/>
                <w:b w:val="0"/>
                <w:smallCaps w:val="0"/>
                <w:szCs w:val="24"/>
              </w:rPr>
              <w:t xml:space="preserve"> oraz wyjaśni metody nauczania języków obcych. </w:t>
            </w:r>
          </w:p>
          <w:p w14:paraId="0E580C63" w14:textId="075D3E5F" w:rsidR="00AD467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wyjaśni rolę języka ojczystego w nauczaniu języka obcego.</w:t>
            </w:r>
          </w:p>
        </w:tc>
        <w:tc>
          <w:tcPr>
            <w:tcW w:w="1873" w:type="dxa"/>
          </w:tcPr>
          <w:p w14:paraId="4F240C7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2DFFCAB" w14:textId="1DD77685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2C55F9E" w14:textId="77777777" w:rsidTr="005E6E85">
        <w:tc>
          <w:tcPr>
            <w:tcW w:w="1701" w:type="dxa"/>
          </w:tcPr>
          <w:p w14:paraId="319759B4" w14:textId="5BFB5066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5FE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5A276CB8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role nauczyciela w nauczaniu języka obcego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 i opisze miejsce języków obcych w edukacji przedszkolnej i wczesnoszkolnej. </w:t>
            </w:r>
          </w:p>
          <w:p w14:paraId="16591DAB" w14:textId="54519E01" w:rsidR="0085747A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możliwości działań na rzecz rozwoju zawodowego.</w:t>
            </w:r>
          </w:p>
        </w:tc>
        <w:tc>
          <w:tcPr>
            <w:tcW w:w="1873" w:type="dxa"/>
          </w:tcPr>
          <w:p w14:paraId="007345AA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PPiW.W16</w:t>
            </w:r>
          </w:p>
          <w:p w14:paraId="73D3E356" w14:textId="41EC914E" w:rsidR="0085747A" w:rsidRPr="009C54AE" w:rsidRDefault="0085747A" w:rsidP="00BA5F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1AE7E18" w14:textId="77777777" w:rsidTr="005E6E85">
        <w:tc>
          <w:tcPr>
            <w:tcW w:w="1701" w:type="dxa"/>
          </w:tcPr>
          <w:p w14:paraId="428BFB28" w14:textId="315AC293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3F22C30" w14:textId="77777777" w:rsidR="007B23AB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właściwe metody, techniki i materiały do nauczania języka obcego dzieci w wieku przedszkolnym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wczesnoszkolnym. </w:t>
            </w:r>
          </w:p>
          <w:p w14:paraId="0F2F0F2B" w14:textId="15C6DC55" w:rsidR="00BA5FE8" w:rsidRPr="009C54AE" w:rsidRDefault="00F90009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zaplanuje lekcj</w:t>
            </w:r>
            <w:r w:rsidR="007B23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języka obcego w odpowiedni sposób. </w:t>
            </w:r>
          </w:p>
        </w:tc>
        <w:tc>
          <w:tcPr>
            <w:tcW w:w="1873" w:type="dxa"/>
          </w:tcPr>
          <w:p w14:paraId="2B8F421E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1B658BBC" w14:textId="49949184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16CD33B9" w14:textId="77777777" w:rsidTr="005E6E85">
        <w:tc>
          <w:tcPr>
            <w:tcW w:w="1701" w:type="dxa"/>
          </w:tcPr>
          <w:p w14:paraId="2031B2E7" w14:textId="5486C69D" w:rsidR="00BA5FE8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  <w:p w14:paraId="66310096" w14:textId="01E7443E" w:rsidR="00BA5FE8" w:rsidRPr="00BA5FE8" w:rsidRDefault="00BA5FE8" w:rsidP="00BA5FE8">
            <w:pPr>
              <w:jc w:val="center"/>
            </w:pPr>
          </w:p>
        </w:tc>
        <w:tc>
          <w:tcPr>
            <w:tcW w:w="6096" w:type="dxa"/>
          </w:tcPr>
          <w:p w14:paraId="00F05935" w14:textId="170D0EC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zastosuje odpowiednie techniki korekcyjne </w:t>
            </w:r>
            <w:r w:rsidR="003950F0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sposoby udzielania informacji zwrotnej w celu stymulowania nauki języka obcego. </w:t>
            </w:r>
          </w:p>
        </w:tc>
        <w:tc>
          <w:tcPr>
            <w:tcW w:w="1873" w:type="dxa"/>
          </w:tcPr>
          <w:p w14:paraId="639F4400" w14:textId="77777777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1F9AF59C" w14:textId="4A20FE61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A5FE8" w:rsidRPr="009C54AE" w14:paraId="231F7FF3" w14:textId="77777777" w:rsidTr="005E6E85">
        <w:tc>
          <w:tcPr>
            <w:tcW w:w="1701" w:type="dxa"/>
          </w:tcPr>
          <w:p w14:paraId="539FA27B" w14:textId="752C5772" w:rsidR="00BA5FE8" w:rsidRPr="009C54AE" w:rsidRDefault="00BA5FE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2E292AD7" w14:textId="0AC5AD58" w:rsidR="00BA5FE8" w:rsidRPr="009C54AE" w:rsidRDefault="00C22D10" w:rsidP="00CC2A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będzie gotowy do </w:t>
            </w:r>
            <w:r w:rsidR="00AD4802">
              <w:rPr>
                <w:rFonts w:ascii="Corbel" w:hAnsi="Corbel"/>
                <w:b w:val="0"/>
                <w:smallCaps w:val="0"/>
                <w:szCs w:val="24"/>
              </w:rPr>
              <w:t xml:space="preserve">rozpoznawania i kształtowania </w:t>
            </w:r>
            <w:r w:rsidRPr="00C22D10">
              <w:rPr>
                <w:rFonts w:ascii="Corbel" w:hAnsi="Corbel"/>
                <w:b w:val="0"/>
                <w:smallCaps w:val="0"/>
                <w:szCs w:val="24"/>
              </w:rPr>
              <w:t>właściwych postaw dzieci lub uczniów wobec innej kultury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C5D51FE" w14:textId="6ECBA015" w:rsidR="00BA5FE8" w:rsidRPr="00BA5FE8" w:rsidRDefault="00BA5FE8" w:rsidP="00BA5FE8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A5FE8">
              <w:rPr>
                <w:rFonts w:ascii="Corbel" w:hAnsi="Corbel"/>
                <w:b w:val="0"/>
                <w:smallCaps w:val="0"/>
                <w:szCs w:val="24"/>
              </w:rPr>
              <w:t>PPiW.K06</w:t>
            </w:r>
          </w:p>
        </w:tc>
      </w:tr>
    </w:tbl>
    <w:p w14:paraId="08F1F0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49744D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8ADD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B71103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  <w:bookmarkStart w:id="1" w:name="_Hlk113476415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67481C" w14:textId="77777777" w:rsidTr="009D328D">
        <w:tc>
          <w:tcPr>
            <w:tcW w:w="9520" w:type="dxa"/>
          </w:tcPr>
          <w:p w14:paraId="6B88711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2AD6" w:rsidRPr="00FC5D0B" w14:paraId="3DD9F32D" w14:textId="77777777" w:rsidTr="009D328D">
        <w:tc>
          <w:tcPr>
            <w:tcW w:w="9520" w:type="dxa"/>
          </w:tcPr>
          <w:p w14:paraId="52A92414" w14:textId="32A87FC0" w:rsidR="00CC2AD6" w:rsidRPr="00423119" w:rsidRDefault="00CC2AD6" w:rsidP="002949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Podstawowe pojęcia w nauczaniu języków obcych.</w:t>
            </w:r>
          </w:p>
        </w:tc>
      </w:tr>
      <w:tr w:rsidR="0085747A" w:rsidRPr="00FC5D0B" w14:paraId="2F2A287B" w14:textId="77777777" w:rsidTr="009D328D">
        <w:tc>
          <w:tcPr>
            <w:tcW w:w="9520" w:type="dxa"/>
          </w:tcPr>
          <w:p w14:paraId="0C68E51C" w14:textId="4C18D358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Społeczne, przyrodnicze i lingwistyczne uwarunkowania edukacji językowej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 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 xml:space="preserve">rozwój 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>dwujęzyczności u dzieci</w:t>
            </w:r>
            <w:r w:rsidR="00044D85" w:rsidRPr="004231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FC5D0B" w14:paraId="19E95531" w14:textId="77777777" w:rsidTr="009D328D">
        <w:tc>
          <w:tcPr>
            <w:tcW w:w="9520" w:type="dxa"/>
          </w:tcPr>
          <w:p w14:paraId="7F5FD132" w14:textId="29B986CC" w:rsidR="0085747A" w:rsidRPr="00423119" w:rsidRDefault="00AD4802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Miejsce języków obcych w edukacji przedszkolnej i wczesnoszkolnej. </w:t>
            </w:r>
            <w:r w:rsidR="00423119" w:rsidRPr="00423119">
              <w:rPr>
                <w:rFonts w:ascii="Corbel" w:hAnsi="Corbel"/>
                <w:sz w:val="24"/>
                <w:szCs w:val="24"/>
              </w:rPr>
              <w:t>Prawo oświatowe a nauczanie języka obcego.</w:t>
            </w:r>
          </w:p>
        </w:tc>
      </w:tr>
      <w:tr w:rsidR="00AD4678" w:rsidRPr="00FC5D0B" w14:paraId="4316C7D5" w14:textId="77777777" w:rsidTr="009D328D">
        <w:tc>
          <w:tcPr>
            <w:tcW w:w="9520" w:type="dxa"/>
          </w:tcPr>
          <w:p w14:paraId="481E079C" w14:textId="3BBEB2C7" w:rsidR="00AD4678" w:rsidRPr="00423119" w:rsidRDefault="00AD4802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Dydaktyka języków obcych a inne dziedziny wiedzy o człowieku i komunikacji językowej.</w:t>
            </w:r>
          </w:p>
        </w:tc>
      </w:tr>
      <w:tr w:rsidR="006E091C" w:rsidRPr="00FC5D0B" w14:paraId="3A285C87" w14:textId="77777777" w:rsidTr="009D328D">
        <w:tc>
          <w:tcPr>
            <w:tcW w:w="9520" w:type="dxa"/>
          </w:tcPr>
          <w:p w14:paraId="6671E343" w14:textId="1722C375" w:rsidR="006E091C" w:rsidRPr="00423119" w:rsidRDefault="006E091C" w:rsidP="00AD480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091C">
              <w:rPr>
                <w:rFonts w:ascii="Corbel" w:hAnsi="Corbel"/>
                <w:sz w:val="24"/>
                <w:szCs w:val="24"/>
              </w:rPr>
              <w:t>Wybrane podejścia, metody i techniki nauczania języków obcych dzieci. Rola nauczyciela w nauczaniu języka obcego.</w:t>
            </w:r>
          </w:p>
        </w:tc>
      </w:tr>
      <w:tr w:rsidR="00AD4678" w:rsidRPr="00FC5D0B" w14:paraId="221906D4" w14:textId="77777777" w:rsidTr="009D328D">
        <w:tc>
          <w:tcPr>
            <w:tcW w:w="9520" w:type="dxa"/>
          </w:tcPr>
          <w:p w14:paraId="78E91D61" w14:textId="6C885F77" w:rsidR="00AD4678" w:rsidRPr="00423119" w:rsidRDefault="0099119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Błąd </w:t>
            </w:r>
            <w:r w:rsidR="00C22D10" w:rsidRPr="00423119">
              <w:rPr>
                <w:rFonts w:ascii="Corbel" w:hAnsi="Corbel"/>
                <w:sz w:val="24"/>
                <w:szCs w:val="24"/>
              </w:rPr>
              <w:t xml:space="preserve">i informacja zwrotna </w:t>
            </w:r>
            <w:r w:rsidRPr="00423119">
              <w:rPr>
                <w:rFonts w:ascii="Corbel" w:hAnsi="Corbel"/>
                <w:sz w:val="24"/>
                <w:szCs w:val="24"/>
              </w:rPr>
              <w:t xml:space="preserve">w nauczaniu języka obcego. </w:t>
            </w:r>
          </w:p>
        </w:tc>
      </w:tr>
      <w:tr w:rsidR="00B50AA8" w:rsidRPr="00FC5D0B" w14:paraId="6448D258" w14:textId="77777777" w:rsidTr="009D328D">
        <w:tc>
          <w:tcPr>
            <w:tcW w:w="9520" w:type="dxa"/>
          </w:tcPr>
          <w:p w14:paraId="10B3FEF6" w14:textId="390AD3AF" w:rsidR="00B50AA8" w:rsidRPr="00423119" w:rsidRDefault="00B50AA8" w:rsidP="00AD467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Nauczanie języka obcego dzieci w kontekście rozwoju ich świadomości wielokulturowej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bookmarkEnd w:id="1"/>
    </w:tbl>
    <w:p w14:paraId="2775E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18AFE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821724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97BDF5" w14:textId="77777777" w:rsidTr="009D328D">
        <w:tc>
          <w:tcPr>
            <w:tcW w:w="9520" w:type="dxa"/>
          </w:tcPr>
          <w:p w14:paraId="762B137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113476480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7499764" w14:textId="77777777" w:rsidTr="009D328D">
        <w:tc>
          <w:tcPr>
            <w:tcW w:w="9520" w:type="dxa"/>
          </w:tcPr>
          <w:p w14:paraId="08664AA0" w14:textId="2CE71B30" w:rsidR="0085747A" w:rsidRPr="00423119" w:rsidRDefault="00CC2AD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Cele nauczania języka obcego i rodzaje motywacji.</w:t>
            </w:r>
            <w:r w:rsidR="00B50AA8" w:rsidRPr="00423119">
              <w:rPr>
                <w:rFonts w:ascii="Corbel" w:hAnsi="Corbel"/>
                <w:sz w:val="24"/>
                <w:szCs w:val="24"/>
              </w:rPr>
              <w:t xml:space="preserve"> Kompetencje językowe</w:t>
            </w:r>
            <w:r w:rsidR="00242CF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01C036B" w14:textId="77777777" w:rsidTr="009D328D">
        <w:tc>
          <w:tcPr>
            <w:tcW w:w="9520" w:type="dxa"/>
          </w:tcPr>
          <w:p w14:paraId="3D41CB2B" w14:textId="4D5E0979" w:rsidR="0085747A" w:rsidRPr="00423119" w:rsidRDefault="00CC2AD6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Rola języka ojczystego na lekcji języka obcego. </w:t>
            </w:r>
          </w:p>
        </w:tc>
      </w:tr>
      <w:tr w:rsidR="00991193" w:rsidRPr="009C54AE" w14:paraId="147925F7" w14:textId="77777777" w:rsidTr="009D328D">
        <w:tc>
          <w:tcPr>
            <w:tcW w:w="9520" w:type="dxa"/>
          </w:tcPr>
          <w:p w14:paraId="73FB8DBB" w14:textId="6AB177AB" w:rsidR="00991193" w:rsidRPr="00423119" w:rsidRDefault="00991193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Materiały glottodydaktyczne w nauczaniu języka obcego – dobór i przygotowanie.</w:t>
            </w:r>
          </w:p>
        </w:tc>
      </w:tr>
      <w:tr w:rsidR="00991193" w:rsidRPr="009C54AE" w14:paraId="3DD4F50C" w14:textId="77777777" w:rsidTr="009D328D">
        <w:tc>
          <w:tcPr>
            <w:tcW w:w="9520" w:type="dxa"/>
          </w:tcPr>
          <w:p w14:paraId="7A58DAF5" w14:textId="062E67BE" w:rsidR="00991193" w:rsidRPr="00423119" w:rsidRDefault="00423119" w:rsidP="00B50A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Planowanie działań na rzecz rozwoju własnych kompetencji językowych i pedagogicznych.</w:t>
            </w:r>
          </w:p>
        </w:tc>
      </w:tr>
      <w:tr w:rsidR="00B50AA8" w:rsidRPr="009C54AE" w14:paraId="0A1263D4" w14:textId="77777777" w:rsidTr="009D328D">
        <w:tc>
          <w:tcPr>
            <w:tcW w:w="9520" w:type="dxa"/>
          </w:tcPr>
          <w:p w14:paraId="70766BCC" w14:textId="75BC5795" w:rsidR="00B50AA8" w:rsidRPr="00423119" w:rsidRDefault="00B50AA8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Strategie zabawowe i zadaniowe w uczeniu się języka obcego.</w:t>
            </w:r>
          </w:p>
        </w:tc>
      </w:tr>
      <w:tr w:rsidR="00991193" w:rsidRPr="009C54AE" w14:paraId="0348DD9B" w14:textId="77777777" w:rsidTr="009D328D">
        <w:tc>
          <w:tcPr>
            <w:tcW w:w="9520" w:type="dxa"/>
          </w:tcPr>
          <w:p w14:paraId="2AC93026" w14:textId="005F1204" w:rsidR="00991193" w:rsidRPr="00423119" w:rsidRDefault="00AD4802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>Kontekst kulturowy w nauczaniu języka obcego.</w:t>
            </w:r>
          </w:p>
        </w:tc>
      </w:tr>
      <w:tr w:rsidR="00991193" w:rsidRPr="009C54AE" w14:paraId="24197FF4" w14:textId="77777777" w:rsidTr="009D328D">
        <w:tc>
          <w:tcPr>
            <w:tcW w:w="9520" w:type="dxa"/>
          </w:tcPr>
          <w:p w14:paraId="0C2C8C92" w14:textId="4905FFAD" w:rsidR="00991193" w:rsidRPr="00423119" w:rsidRDefault="00423119" w:rsidP="0099119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3119">
              <w:rPr>
                <w:rFonts w:ascii="Corbel" w:hAnsi="Corbel"/>
                <w:sz w:val="24"/>
                <w:szCs w:val="24"/>
              </w:rPr>
              <w:t xml:space="preserve">Planowanie lekcji języka obcego. </w:t>
            </w:r>
          </w:p>
        </w:tc>
      </w:tr>
      <w:bookmarkEnd w:id="2"/>
    </w:tbl>
    <w:p w14:paraId="6DBBEE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1ADAFB" w14:textId="77777777" w:rsidR="00F853A3" w:rsidRDefault="00F853A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C0FFCC" w14:textId="4FE5848C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0222C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21E38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9EE24EF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0BAF7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B56CBA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BD0CA8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F72B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569595" w14:textId="3928DBD5" w:rsidR="00E960BB" w:rsidRPr="00F853A3" w:rsidRDefault="00F853A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F853A3">
        <w:rPr>
          <w:rFonts w:ascii="Corbel" w:hAnsi="Corbel"/>
          <w:b w:val="0"/>
          <w:bCs/>
          <w:smallCaps w:val="0"/>
          <w:szCs w:val="24"/>
        </w:rPr>
        <w:t xml:space="preserve">Wykład informacyjny, wykład konwersatoryjny, dyskusja dydaktyczna, prezentacja multimedialna, </w:t>
      </w:r>
      <w:r w:rsidR="00F90009">
        <w:rPr>
          <w:rFonts w:ascii="Corbel" w:hAnsi="Corbel"/>
          <w:b w:val="0"/>
          <w:bCs/>
          <w:smallCaps w:val="0"/>
          <w:szCs w:val="24"/>
        </w:rPr>
        <w:t>projekt indywidu</w:t>
      </w:r>
      <w:r w:rsidR="00FC5D0B">
        <w:rPr>
          <w:rFonts w:ascii="Corbel" w:hAnsi="Corbel"/>
          <w:b w:val="0"/>
          <w:bCs/>
          <w:smallCaps w:val="0"/>
          <w:szCs w:val="24"/>
        </w:rPr>
        <w:t>al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ny, </w:t>
      </w:r>
      <w:r w:rsidRPr="00F853A3">
        <w:rPr>
          <w:rFonts w:ascii="Corbel" w:hAnsi="Corbel"/>
          <w:b w:val="0"/>
          <w:bCs/>
          <w:smallCaps w:val="0"/>
          <w:szCs w:val="24"/>
        </w:rPr>
        <w:t>praktyczny projekt grupowy, odgrywanie ról</w:t>
      </w:r>
      <w:r w:rsidR="00F90009">
        <w:rPr>
          <w:rFonts w:ascii="Corbel" w:hAnsi="Corbel"/>
          <w:b w:val="0"/>
          <w:bCs/>
          <w:smallCaps w:val="0"/>
          <w:szCs w:val="24"/>
        </w:rPr>
        <w:t xml:space="preserve">, analiza materiałów wideo. </w:t>
      </w:r>
      <w:r w:rsidRPr="00F853A3">
        <w:rPr>
          <w:rFonts w:ascii="Corbel" w:hAnsi="Corbel"/>
          <w:b w:val="0"/>
          <w:bCs/>
          <w:smallCaps w:val="0"/>
          <w:szCs w:val="24"/>
        </w:rPr>
        <w:t xml:space="preserve"> </w:t>
      </w:r>
    </w:p>
    <w:p w14:paraId="40B542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4C067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F27F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BCE46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92392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CA848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0A4C7E5" w14:textId="77777777" w:rsidTr="00C05F44">
        <w:tc>
          <w:tcPr>
            <w:tcW w:w="1985" w:type="dxa"/>
            <w:vAlign w:val="center"/>
          </w:tcPr>
          <w:p w14:paraId="2EEB248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DE4B4AC" w14:textId="7AA76A0D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3950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F3E05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3BF2F3E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283AD8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F65EA1F" w14:textId="77777777" w:rsidTr="00C05F44">
        <w:tc>
          <w:tcPr>
            <w:tcW w:w="1985" w:type="dxa"/>
          </w:tcPr>
          <w:p w14:paraId="0C956A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A2B2D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B1D76C0" w14:textId="4F3BD2A1" w:rsidR="0085747A" w:rsidRPr="003950F0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 xml:space="preserve">egzamin pisemny, projekty, </w:t>
            </w:r>
            <w:r w:rsidRPr="00C608EF">
              <w:rPr>
                <w:rFonts w:ascii="Corbel" w:hAnsi="Corbel"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14619A37" w14:textId="1E0E86D5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7E585DF2" w14:textId="77777777" w:rsidTr="00C05F44">
        <w:tc>
          <w:tcPr>
            <w:tcW w:w="1985" w:type="dxa"/>
          </w:tcPr>
          <w:p w14:paraId="03D3A5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9875514" w14:textId="2B6A13F6" w:rsidR="0085747A" w:rsidRPr="003950F0" w:rsidRDefault="003950F0" w:rsidP="000B5E6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07D7D6CE" w14:textId="64349BAD" w:rsidR="0085747A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5D2302AC" w14:textId="77777777" w:rsidTr="00C05F44">
        <w:tc>
          <w:tcPr>
            <w:tcW w:w="1985" w:type="dxa"/>
          </w:tcPr>
          <w:p w14:paraId="60F5D0BE" w14:textId="7B20D80C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1560182" w14:textId="2B655BA3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3950F0">
              <w:rPr>
                <w:rFonts w:ascii="Corbel" w:hAnsi="Corbel"/>
                <w:bCs/>
                <w:sz w:val="24"/>
                <w:szCs w:val="24"/>
              </w:rPr>
              <w:t>gza</w:t>
            </w:r>
            <w:r>
              <w:rPr>
                <w:rFonts w:ascii="Corbel" w:hAnsi="Corbel"/>
                <w:bCs/>
                <w:sz w:val="24"/>
                <w:szCs w:val="24"/>
              </w:rPr>
              <w:t>min pisemny, projekt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="0016232A">
              <w:rPr>
                <w:rFonts w:ascii="Corbel" w:hAnsi="Corbel"/>
                <w:bCs/>
                <w:sz w:val="24"/>
                <w:szCs w:val="24"/>
              </w:rPr>
              <w:t>sprawdzian pisemny</w:t>
            </w:r>
          </w:p>
        </w:tc>
        <w:tc>
          <w:tcPr>
            <w:tcW w:w="2126" w:type="dxa"/>
          </w:tcPr>
          <w:p w14:paraId="6B84B50F" w14:textId="514522F3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F5360B" w:rsidRPr="009C54AE" w14:paraId="3E538157" w14:textId="77777777" w:rsidTr="00C05F44">
        <w:tc>
          <w:tcPr>
            <w:tcW w:w="1985" w:type="dxa"/>
          </w:tcPr>
          <w:p w14:paraId="091A5F69" w14:textId="3EB26B4E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3CAF0D2" w14:textId="4A36DC3D" w:rsidR="00F5360B" w:rsidRPr="003950F0" w:rsidRDefault="000536AB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536AB">
              <w:rPr>
                <w:rFonts w:ascii="Corbel" w:hAnsi="Corbel"/>
                <w:sz w:val="24"/>
                <w:szCs w:val="24"/>
              </w:rPr>
              <w:t>projekty, sprawdzian pisemny</w:t>
            </w:r>
            <w:r w:rsidR="003950F0"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B85928A" w14:textId="0225120D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750852A9" w14:textId="77777777" w:rsidTr="00C05F44">
        <w:tc>
          <w:tcPr>
            <w:tcW w:w="1985" w:type="dxa"/>
          </w:tcPr>
          <w:p w14:paraId="766EE610" w14:textId="7B97D642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77CEF5F" w14:textId="443F2D8A" w:rsidR="00F5360B" w:rsidRPr="003950F0" w:rsidRDefault="003950F0" w:rsidP="000B5E6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projekt</w:t>
            </w:r>
            <w:r w:rsidR="0016232A">
              <w:rPr>
                <w:rFonts w:ascii="Corbel" w:hAnsi="Corbel"/>
                <w:sz w:val="24"/>
                <w:szCs w:val="24"/>
              </w:rPr>
              <w:t>y</w:t>
            </w:r>
            <w:r w:rsidRPr="003950F0">
              <w:rPr>
                <w:rFonts w:ascii="Corbel" w:hAnsi="Corbel"/>
                <w:sz w:val="24"/>
                <w:szCs w:val="24"/>
              </w:rPr>
              <w:t xml:space="preserve">, </w:t>
            </w:r>
            <w:r w:rsidR="0016232A" w:rsidRPr="0016232A">
              <w:rPr>
                <w:rFonts w:ascii="Corbel" w:hAnsi="Corbel"/>
                <w:sz w:val="24"/>
                <w:szCs w:val="24"/>
              </w:rPr>
              <w:t>sprawdzian pisemny</w:t>
            </w:r>
            <w:r w:rsidRPr="003950F0">
              <w:rPr>
                <w:rFonts w:ascii="Corbel" w:hAnsi="Corbel"/>
                <w:sz w:val="24"/>
                <w:szCs w:val="24"/>
              </w:rPr>
              <w:t>, obserwacja w trakcie ćwiczeń</w:t>
            </w:r>
          </w:p>
        </w:tc>
        <w:tc>
          <w:tcPr>
            <w:tcW w:w="2126" w:type="dxa"/>
          </w:tcPr>
          <w:p w14:paraId="2EF7D738" w14:textId="55718C59" w:rsidR="00F5360B" w:rsidRPr="003950F0" w:rsidRDefault="003950F0" w:rsidP="003950F0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F5360B" w:rsidRPr="009C54AE" w14:paraId="6BB77DDB" w14:textId="77777777" w:rsidTr="00C05F44">
        <w:tc>
          <w:tcPr>
            <w:tcW w:w="1985" w:type="dxa"/>
          </w:tcPr>
          <w:p w14:paraId="5B043FDB" w14:textId="3ECB68DD" w:rsidR="00F5360B" w:rsidRPr="009C54AE" w:rsidRDefault="00F853A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D129CDC" w14:textId="58E0315B" w:rsidR="00F5360B" w:rsidRPr="00AD4802" w:rsidRDefault="000536AB" w:rsidP="000B5E6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608EF">
              <w:rPr>
                <w:rFonts w:ascii="Corbel" w:hAnsi="Corbel"/>
                <w:sz w:val="24"/>
                <w:szCs w:val="24"/>
              </w:rPr>
              <w:t>projekty,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AD4802" w:rsidRPr="00AD4802">
              <w:rPr>
                <w:rFonts w:ascii="Corbel" w:hAnsi="Corbel"/>
                <w:sz w:val="24"/>
                <w:szCs w:val="24"/>
              </w:rPr>
              <w:t>obserwacja w trakcie ćwiczeń</w:t>
            </w:r>
          </w:p>
        </w:tc>
        <w:tc>
          <w:tcPr>
            <w:tcW w:w="2126" w:type="dxa"/>
          </w:tcPr>
          <w:p w14:paraId="5E1877C4" w14:textId="1E2A2994" w:rsidR="00F5360B" w:rsidRPr="003950F0" w:rsidRDefault="00AD4802" w:rsidP="003950F0">
            <w:pPr>
              <w:rPr>
                <w:rFonts w:ascii="Corbel" w:hAnsi="Corbel"/>
                <w:sz w:val="24"/>
                <w:szCs w:val="24"/>
              </w:rPr>
            </w:pPr>
            <w:r w:rsidRPr="003950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1F19073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35F3C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6D6521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1C63F9" w14:textId="77777777" w:rsidTr="00923D7D">
        <w:tc>
          <w:tcPr>
            <w:tcW w:w="9670" w:type="dxa"/>
          </w:tcPr>
          <w:p w14:paraId="37172D2B" w14:textId="3132F7EF" w:rsidR="0085747A" w:rsidRPr="009C54AE" w:rsidRDefault="00463E91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uczenia się zdefiniowanych dla przedmiotu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w szczególności zaliczenie na ocenę pozytywną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egzaminu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kolokwium pisemnego z ćwiczeń oraz uzyskanie 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>pozytywn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ocen z projektów</w:t>
            </w:r>
            <w:r w:rsidRPr="00463E91">
              <w:rPr>
                <w:rFonts w:ascii="Corbel" w:hAnsi="Corbel"/>
                <w:b w:val="0"/>
                <w:smallCaps w:val="0"/>
                <w:szCs w:val="24"/>
              </w:rPr>
              <w:t xml:space="preserve">, a także obecność na zajęciach i aktywne uczestnictwo w zajęciach.  </w:t>
            </w:r>
          </w:p>
          <w:p w14:paraId="0F2CA00B" w14:textId="258AB869" w:rsidR="00923D7D" w:rsidRDefault="004668A2" w:rsidP="007A2B2D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668A2">
              <w:rPr>
                <w:rFonts w:ascii="Corbel" w:hAnsi="Corbel"/>
                <w:b w:val="0"/>
                <w:smallCaps w:val="0"/>
                <w:szCs w:val="24"/>
              </w:rPr>
              <w:t>Egzamin pisemny zawierający pytania zamknięte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i otwarte,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sprawdzające efekty kształcenia dotyczące wiedzy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i efekty kształcenia związane z umiejętnościami wykorzystania przyswojonej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68A2">
              <w:rPr>
                <w:rFonts w:ascii="Corbel" w:hAnsi="Corbel"/>
                <w:b w:val="0"/>
                <w:smallCaps w:val="0"/>
                <w:szCs w:val="24"/>
              </w:rPr>
              <w:t>wiedzy i stopniem opanowania kompetencji społecznych.</w:t>
            </w:r>
          </w:p>
          <w:p w14:paraId="765DB2C2" w14:textId="039FC107" w:rsidR="004668A2" w:rsidRDefault="004668A2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DD48BC" w14:textId="15DE32E5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</w:t>
            </w:r>
            <w:r w:rsidR="00541FA1">
              <w:rPr>
                <w:rFonts w:ascii="Corbel" w:hAnsi="Corbel"/>
                <w:b w:val="0"/>
                <w:smallCaps w:val="0"/>
                <w:szCs w:val="24"/>
              </w:rPr>
              <w:t xml:space="preserve"> form pisemnych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 potrzeba minimum 51% prawidłowych odpowiedzi.</w:t>
            </w:r>
          </w:p>
          <w:p w14:paraId="3F3C1616" w14:textId="77777777" w:rsidR="00463E91" w:rsidRPr="00C8607E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40B3F29" w14:textId="77777777" w:rsidR="00463E91" w:rsidRPr="00C72E4D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7CA3C846" w14:textId="7DDBC963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a) w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ykonanie prac zaliczeniow</w:t>
            </w:r>
            <w:r w:rsidR="00487094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: przygotowanie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trzech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projektów, indywidu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nego 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dwóch grupowych,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0DD6065" w14:textId="77777777" w:rsidR="00DC4FD4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b) 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zaliczenie 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E82D539" w14:textId="3AFCB6C3" w:rsidR="00463E91" w:rsidRDefault="00DC4FD4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E91"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oceny końcowej stanowi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sprawdzian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C608EF">
              <w:rPr>
                <w:rFonts w:ascii="Corbel" w:hAnsi="Corbel"/>
                <w:b w:val="0"/>
                <w:smallCaps w:val="0"/>
                <w:szCs w:val="24"/>
              </w:rPr>
              <w:t>6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0%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stanowią projekty. </w:t>
            </w:r>
          </w:p>
          <w:p w14:paraId="6C3AB0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87A9278" w14:textId="04AFECC2" w:rsidR="00DC4FD4" w:rsidRDefault="007A2B2D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463E91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  <w:p w14:paraId="229481BF" w14:textId="7290FC23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sprawdzian pisemny w formie </w:t>
            </w:r>
            <w:r w:rsidR="00DC4FD4">
              <w:rPr>
                <w:rFonts w:ascii="Corbel" w:hAnsi="Corbel"/>
                <w:b w:val="0"/>
                <w:smallCaps w:val="0"/>
                <w:szCs w:val="24"/>
              </w:rPr>
              <w:t>pytań zamkniętych i zadań otwartych</w:t>
            </w:r>
            <w:r w:rsidR="007A2B2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423290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9A7E4E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55EC2E7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F1A37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1E5D9669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75FF93D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07E94A64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BD79EC5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39F2A723" w14:textId="33CF4D5D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2.0– wykazuje znajomość każdej z treści kształcenia poniżej 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="00A477E3" w:rsidRPr="00C608E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C608EF">
              <w:rPr>
                <w:rFonts w:ascii="Corbel" w:hAnsi="Corbel"/>
                <w:b w:val="0"/>
                <w:smallCaps w:val="0"/>
                <w:szCs w:val="24"/>
              </w:rPr>
              <w:t>%</w:t>
            </w:r>
          </w:p>
          <w:p w14:paraId="2D02ACB4" w14:textId="77777777" w:rsidR="00463E91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D1A8BEF" w14:textId="77777777" w:rsidR="00463E91" w:rsidRPr="003032AB" w:rsidRDefault="00463E91" w:rsidP="007A2B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3E047C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3425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A06A4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11972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D7ECC8F" w14:textId="77777777" w:rsidTr="003E1941">
        <w:tc>
          <w:tcPr>
            <w:tcW w:w="4962" w:type="dxa"/>
            <w:vAlign w:val="center"/>
          </w:tcPr>
          <w:p w14:paraId="0854AE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BD3AA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DDA5C8F" w14:textId="77777777" w:rsidTr="00923D7D">
        <w:tc>
          <w:tcPr>
            <w:tcW w:w="4962" w:type="dxa"/>
          </w:tcPr>
          <w:p w14:paraId="047A923F" w14:textId="21CE56C0" w:rsidR="0085747A" w:rsidRPr="009C54AE" w:rsidRDefault="00C61DC5" w:rsidP="009A4E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D493DF2" w14:textId="1EB1FD61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(15 wykład i 15 ćwiczenia)</w:t>
            </w:r>
          </w:p>
        </w:tc>
      </w:tr>
      <w:tr w:rsidR="00C61DC5" w:rsidRPr="009C54AE" w14:paraId="420D2A0C" w14:textId="77777777" w:rsidTr="00923D7D">
        <w:tc>
          <w:tcPr>
            <w:tcW w:w="4962" w:type="dxa"/>
          </w:tcPr>
          <w:p w14:paraId="2D1DA64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581B55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166428" w14:textId="16EAFD2A" w:rsidR="00C61DC5" w:rsidRPr="009C54AE" w:rsidRDefault="006A40D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2FD5ACD2" w14:textId="77777777" w:rsidTr="00923D7D">
        <w:tc>
          <w:tcPr>
            <w:tcW w:w="4962" w:type="dxa"/>
          </w:tcPr>
          <w:p w14:paraId="0748B3DB" w14:textId="7DA70638" w:rsidR="00C61DC5" w:rsidRPr="009C54AE" w:rsidRDefault="00C61DC5" w:rsidP="00085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085E55">
              <w:rPr>
                <w:rFonts w:ascii="Corbel" w:hAnsi="Corbel"/>
                <w:sz w:val="24"/>
                <w:szCs w:val="24"/>
              </w:rPr>
              <w:t xml:space="preserve">sprawdzianu pisemnego, przygotowanie projektów. </w:t>
            </w:r>
          </w:p>
        </w:tc>
        <w:tc>
          <w:tcPr>
            <w:tcW w:w="4677" w:type="dxa"/>
          </w:tcPr>
          <w:p w14:paraId="0B289B2C" w14:textId="2776D62F" w:rsidR="00C61DC5" w:rsidRPr="009C54AE" w:rsidRDefault="009F62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6A40DC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25503196" w14:textId="77777777" w:rsidTr="00923D7D">
        <w:tc>
          <w:tcPr>
            <w:tcW w:w="4962" w:type="dxa"/>
          </w:tcPr>
          <w:p w14:paraId="3353B2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D0148BC" w14:textId="735246EF" w:rsidR="0085747A" w:rsidRPr="009C54AE" w:rsidRDefault="00EE44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7758E39C" w14:textId="77777777" w:rsidTr="00923D7D">
        <w:tc>
          <w:tcPr>
            <w:tcW w:w="4962" w:type="dxa"/>
          </w:tcPr>
          <w:p w14:paraId="108B007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F9CA453" w14:textId="3E1F6097" w:rsidR="0085747A" w:rsidRPr="009C54AE" w:rsidRDefault="008F00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820C13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A2652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1060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F583FA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2001B45" w14:textId="77777777" w:rsidTr="0071620A">
        <w:trPr>
          <w:trHeight w:val="397"/>
        </w:trPr>
        <w:tc>
          <w:tcPr>
            <w:tcW w:w="3544" w:type="dxa"/>
          </w:tcPr>
          <w:p w14:paraId="378DEB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A8D18DF" w14:textId="60B94F10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686CAE2E" w14:textId="77777777" w:rsidTr="0071620A">
        <w:trPr>
          <w:trHeight w:val="397"/>
        </w:trPr>
        <w:tc>
          <w:tcPr>
            <w:tcW w:w="3544" w:type="dxa"/>
          </w:tcPr>
          <w:p w14:paraId="092314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1D0F5A6" w14:textId="7D0369C3" w:rsidR="0085747A" w:rsidRPr="009C54AE" w:rsidRDefault="00230A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2C63027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633E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36E98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820B51" w14:textId="77777777" w:rsidTr="0071620A">
        <w:trPr>
          <w:trHeight w:val="397"/>
        </w:trPr>
        <w:tc>
          <w:tcPr>
            <w:tcW w:w="7513" w:type="dxa"/>
          </w:tcPr>
          <w:p w14:paraId="1E64EE3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91CF60F" w14:textId="6105ADFC" w:rsidR="00F5360B" w:rsidRPr="00470455" w:rsidRDefault="00F5360B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Janowska, I., Planowanie lekcji języka obcego. Podręcznik i poradnik dla nauczycieli języków obcych,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TAiWPN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Universitas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Kraków, 2016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5159C7E" w14:textId="7486DCC4" w:rsidR="005231FA" w:rsidRPr="00470455" w:rsidRDefault="005231FA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>Komorowska H. (red.)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Skuteczna nauka języka obcego. Struktura 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i przebieg zajęć językowych, CODN</w:t>
            </w:r>
            <w:r w:rsidR="0095224F" w:rsidRPr="00470455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477E2149" w14:textId="2B60E35C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Wójcik K., Nauczanie języka angielskiego w edukacji wczesnoszkolnej </w:t>
            </w:r>
          </w:p>
          <w:p w14:paraId="4CCFD1A0" w14:textId="091A3C10" w:rsidR="005224F3" w:rsidRPr="00470455" w:rsidRDefault="005224F3" w:rsidP="009522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i przedszkolnej, </w:t>
            </w: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Witanet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  <w:p w14:paraId="777EA7A7" w14:textId="02F76667" w:rsid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70455">
              <w:rPr>
                <w:rFonts w:ascii="Corbel" w:hAnsi="Corbel"/>
                <w:b w:val="0"/>
                <w:smallCaps w:val="0"/>
                <w:szCs w:val="24"/>
              </w:rPr>
              <w:t>Erenc-Grygoruk</w:t>
            </w:r>
            <w:proofErr w:type="spellEnd"/>
            <w:r w:rsidRPr="00470455">
              <w:rPr>
                <w:rFonts w:ascii="Corbel" w:hAnsi="Corbel"/>
                <w:b w:val="0"/>
                <w:smallCaps w:val="0"/>
                <w:szCs w:val="24"/>
              </w:rPr>
              <w:t xml:space="preserve"> G</w:t>
            </w:r>
            <w:r w:rsidR="00EE4422" w:rsidRPr="00470455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470455">
              <w:rPr>
                <w:rFonts w:ascii="Corbel" w:hAnsi="Corbel"/>
                <w:b w:val="0"/>
                <w:smallCaps w:val="0"/>
                <w:szCs w:val="24"/>
              </w:rPr>
              <w:t>, Nauczanie języków obcych w edukacji wczesnoszkolnej, Oficyna Wydawnicza Impuls, Kraków 2013.</w:t>
            </w:r>
          </w:p>
          <w:p w14:paraId="14D37026" w14:textId="1FE9448D" w:rsidR="00C608EF" w:rsidRPr="00DE4946" w:rsidRDefault="00C608EF" w:rsidP="006463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08EF">
              <w:rPr>
                <w:rFonts w:ascii="Corbel" w:hAnsi="Corbel"/>
                <w:b w:val="0"/>
                <w:smallCaps w:val="0"/>
                <w:szCs w:val="24"/>
              </w:rPr>
              <w:t xml:space="preserve">Treści z wybranych źródeł elektronicznych (m.in. ustawy i rozporządzenia odnoszące się do oświaty). </w:t>
            </w:r>
          </w:p>
        </w:tc>
      </w:tr>
      <w:tr w:rsidR="0085747A" w:rsidRPr="00487094" w14:paraId="41D066F2" w14:textId="77777777" w:rsidTr="0071620A">
        <w:trPr>
          <w:trHeight w:val="397"/>
        </w:trPr>
        <w:tc>
          <w:tcPr>
            <w:tcW w:w="7513" w:type="dxa"/>
          </w:tcPr>
          <w:p w14:paraId="12C7F844" w14:textId="77777777" w:rsidR="0085747A" w:rsidRDefault="0085747A" w:rsidP="009344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48C920" w14:textId="14BFBAC6" w:rsidR="00F5360B" w:rsidRDefault="00F5360B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5360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Bąbel P., Wiśniak M., 12 zasad skutecznej edukacji. Sopot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2015.</w:t>
            </w:r>
          </w:p>
          <w:p w14:paraId="6D9D0967" w14:textId="16995E34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Pfeiffer W.,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Nauka języków obcych: od praktyki do praktyki, Poznań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2001.</w:t>
            </w:r>
          </w:p>
          <w:p w14:paraId="0EB058A8" w14:textId="3F7214EB" w:rsidR="005231FA" w:rsidRDefault="005231FA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5231F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Zawadzka E., Nauczanie języków obcych w dobie przemian, Kraków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2004.</w:t>
            </w:r>
          </w:p>
          <w:p w14:paraId="5957832A" w14:textId="478FC1B2" w:rsidR="00F5360B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Szpotowicz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Szulc-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Kurpaska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M</w:t>
            </w:r>
            <w:r w:rsidR="00EE4422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Teaching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English to Young </w:t>
            </w:r>
            <w:proofErr w:type="spellStart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Learners</w:t>
            </w:r>
            <w:proofErr w:type="spellEnd"/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Wydawnictwo Naukowe PWN, Warszawa 2012.</w:t>
            </w:r>
          </w:p>
          <w:p w14:paraId="2DF8EE08" w14:textId="1A6CF528" w:rsidR="005224F3" w:rsidRPr="005224F3" w:rsidRDefault="005224F3" w:rsidP="009344C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5224F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Read C, 500 Activities for the Primary Classroom Digital Methodology Book Pack, Macmillan, Oxford 2010</w:t>
            </w:r>
            <w:r w:rsidR="0095224F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</w:t>
            </w:r>
          </w:p>
        </w:tc>
      </w:tr>
    </w:tbl>
    <w:p w14:paraId="730A3B09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6A87C266" w14:textId="77777777" w:rsidR="0085747A" w:rsidRPr="005224F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7539C6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194A12" w14:textId="77777777" w:rsidR="00C668C6" w:rsidRDefault="00C668C6" w:rsidP="00C16ABF">
      <w:pPr>
        <w:spacing w:after="0" w:line="240" w:lineRule="auto"/>
      </w:pPr>
      <w:r>
        <w:separator/>
      </w:r>
    </w:p>
  </w:endnote>
  <w:endnote w:type="continuationSeparator" w:id="0">
    <w:p w14:paraId="2E9F2C96" w14:textId="77777777" w:rsidR="00C668C6" w:rsidRDefault="00C668C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CB7C16" w14:textId="77777777" w:rsidR="00C668C6" w:rsidRDefault="00C668C6" w:rsidP="00C16ABF">
      <w:pPr>
        <w:spacing w:after="0" w:line="240" w:lineRule="auto"/>
      </w:pPr>
      <w:r>
        <w:separator/>
      </w:r>
    </w:p>
  </w:footnote>
  <w:footnote w:type="continuationSeparator" w:id="0">
    <w:p w14:paraId="3C09EA62" w14:textId="77777777" w:rsidR="00C668C6" w:rsidRDefault="00C668C6" w:rsidP="00C16ABF">
      <w:pPr>
        <w:spacing w:after="0" w:line="240" w:lineRule="auto"/>
      </w:pPr>
      <w:r>
        <w:continuationSeparator/>
      </w:r>
    </w:p>
  </w:footnote>
  <w:footnote w:id="1">
    <w:p w14:paraId="339BBA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4D85"/>
    <w:rsid w:val="000536AB"/>
    <w:rsid w:val="0006430A"/>
    <w:rsid w:val="00070ED6"/>
    <w:rsid w:val="000742DC"/>
    <w:rsid w:val="0008203A"/>
    <w:rsid w:val="00084C12"/>
    <w:rsid w:val="00085E55"/>
    <w:rsid w:val="000864AA"/>
    <w:rsid w:val="0009462C"/>
    <w:rsid w:val="00094B12"/>
    <w:rsid w:val="0009602D"/>
    <w:rsid w:val="00096C46"/>
    <w:rsid w:val="000A296F"/>
    <w:rsid w:val="000A2A28"/>
    <w:rsid w:val="000B15C8"/>
    <w:rsid w:val="000B192D"/>
    <w:rsid w:val="000B28EE"/>
    <w:rsid w:val="000B3E37"/>
    <w:rsid w:val="000B5E60"/>
    <w:rsid w:val="000D04B0"/>
    <w:rsid w:val="000F1C57"/>
    <w:rsid w:val="000F5615"/>
    <w:rsid w:val="00115BEF"/>
    <w:rsid w:val="00124BFF"/>
    <w:rsid w:val="0012560E"/>
    <w:rsid w:val="00127108"/>
    <w:rsid w:val="00131699"/>
    <w:rsid w:val="00134B13"/>
    <w:rsid w:val="00146BC0"/>
    <w:rsid w:val="0015340C"/>
    <w:rsid w:val="00153C41"/>
    <w:rsid w:val="00154381"/>
    <w:rsid w:val="0016232A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056D"/>
    <w:rsid w:val="001D657B"/>
    <w:rsid w:val="001D7B54"/>
    <w:rsid w:val="001E0209"/>
    <w:rsid w:val="001F2CA2"/>
    <w:rsid w:val="00201ED7"/>
    <w:rsid w:val="0020496E"/>
    <w:rsid w:val="002144C0"/>
    <w:rsid w:val="0022477D"/>
    <w:rsid w:val="002278A9"/>
    <w:rsid w:val="00230A75"/>
    <w:rsid w:val="002336F9"/>
    <w:rsid w:val="0024028F"/>
    <w:rsid w:val="00242CF3"/>
    <w:rsid w:val="00244ABC"/>
    <w:rsid w:val="00256939"/>
    <w:rsid w:val="00281FF2"/>
    <w:rsid w:val="002857DE"/>
    <w:rsid w:val="00291567"/>
    <w:rsid w:val="002949AB"/>
    <w:rsid w:val="002A22BF"/>
    <w:rsid w:val="002A2389"/>
    <w:rsid w:val="002A671D"/>
    <w:rsid w:val="002B4D55"/>
    <w:rsid w:val="002B5EA0"/>
    <w:rsid w:val="002B6119"/>
    <w:rsid w:val="002C1F06"/>
    <w:rsid w:val="002D3375"/>
    <w:rsid w:val="002D6891"/>
    <w:rsid w:val="002D73D4"/>
    <w:rsid w:val="002F02A3"/>
    <w:rsid w:val="002F36BD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50F0"/>
    <w:rsid w:val="003A0A5B"/>
    <w:rsid w:val="003A1176"/>
    <w:rsid w:val="003B1B52"/>
    <w:rsid w:val="003C0BAE"/>
    <w:rsid w:val="003D1274"/>
    <w:rsid w:val="003D18A9"/>
    <w:rsid w:val="003D6CE2"/>
    <w:rsid w:val="003E1941"/>
    <w:rsid w:val="003E2FE6"/>
    <w:rsid w:val="003E49D5"/>
    <w:rsid w:val="003F38C0"/>
    <w:rsid w:val="00414E3C"/>
    <w:rsid w:val="0042244A"/>
    <w:rsid w:val="00423119"/>
    <w:rsid w:val="0042745A"/>
    <w:rsid w:val="00431D5C"/>
    <w:rsid w:val="004362C6"/>
    <w:rsid w:val="00437FA2"/>
    <w:rsid w:val="00445970"/>
    <w:rsid w:val="0045729E"/>
    <w:rsid w:val="00461EFC"/>
    <w:rsid w:val="00463E91"/>
    <w:rsid w:val="004652C2"/>
    <w:rsid w:val="004668A2"/>
    <w:rsid w:val="00470455"/>
    <w:rsid w:val="004706D1"/>
    <w:rsid w:val="00471326"/>
    <w:rsid w:val="0047598D"/>
    <w:rsid w:val="004840FD"/>
    <w:rsid w:val="004870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24F3"/>
    <w:rsid w:val="005231FA"/>
    <w:rsid w:val="00526C94"/>
    <w:rsid w:val="005363C4"/>
    <w:rsid w:val="00536BDE"/>
    <w:rsid w:val="00541FA1"/>
    <w:rsid w:val="00543ACC"/>
    <w:rsid w:val="00563D8E"/>
    <w:rsid w:val="0056696D"/>
    <w:rsid w:val="00573EF9"/>
    <w:rsid w:val="00575DA0"/>
    <w:rsid w:val="0059484D"/>
    <w:rsid w:val="005A0855"/>
    <w:rsid w:val="005A3196"/>
    <w:rsid w:val="005C080F"/>
    <w:rsid w:val="005C55E5"/>
    <w:rsid w:val="005C696A"/>
    <w:rsid w:val="005E6536"/>
    <w:rsid w:val="005E6E85"/>
    <w:rsid w:val="005F31D2"/>
    <w:rsid w:val="0061029B"/>
    <w:rsid w:val="006113B6"/>
    <w:rsid w:val="00617230"/>
    <w:rsid w:val="00621CE1"/>
    <w:rsid w:val="00627FC9"/>
    <w:rsid w:val="00632D4F"/>
    <w:rsid w:val="00646359"/>
    <w:rsid w:val="00647FA8"/>
    <w:rsid w:val="00650C5F"/>
    <w:rsid w:val="00654934"/>
    <w:rsid w:val="006620D9"/>
    <w:rsid w:val="00671958"/>
    <w:rsid w:val="00675843"/>
    <w:rsid w:val="00682167"/>
    <w:rsid w:val="006910F5"/>
    <w:rsid w:val="00696477"/>
    <w:rsid w:val="006A40DC"/>
    <w:rsid w:val="006D050F"/>
    <w:rsid w:val="006D6139"/>
    <w:rsid w:val="006E091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E16"/>
    <w:rsid w:val="0078168C"/>
    <w:rsid w:val="00787155"/>
    <w:rsid w:val="00787C2A"/>
    <w:rsid w:val="00790E27"/>
    <w:rsid w:val="007A2B2D"/>
    <w:rsid w:val="007A4022"/>
    <w:rsid w:val="007A6E6E"/>
    <w:rsid w:val="007B23AB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0004"/>
    <w:rsid w:val="008F12C9"/>
    <w:rsid w:val="008F6E29"/>
    <w:rsid w:val="00916188"/>
    <w:rsid w:val="00923D7D"/>
    <w:rsid w:val="009344CE"/>
    <w:rsid w:val="009508DF"/>
    <w:rsid w:val="00950DAC"/>
    <w:rsid w:val="0095224F"/>
    <w:rsid w:val="00954A07"/>
    <w:rsid w:val="00991193"/>
    <w:rsid w:val="00991851"/>
    <w:rsid w:val="00997F14"/>
    <w:rsid w:val="009A4E11"/>
    <w:rsid w:val="009A78D9"/>
    <w:rsid w:val="009C1331"/>
    <w:rsid w:val="009C3E31"/>
    <w:rsid w:val="009C54AE"/>
    <w:rsid w:val="009C788E"/>
    <w:rsid w:val="009D328D"/>
    <w:rsid w:val="009E3B41"/>
    <w:rsid w:val="009F3C5C"/>
    <w:rsid w:val="009F40F1"/>
    <w:rsid w:val="009F4610"/>
    <w:rsid w:val="009F6261"/>
    <w:rsid w:val="00A00ECC"/>
    <w:rsid w:val="00A01E0B"/>
    <w:rsid w:val="00A155EE"/>
    <w:rsid w:val="00A2245B"/>
    <w:rsid w:val="00A30110"/>
    <w:rsid w:val="00A36899"/>
    <w:rsid w:val="00A371F6"/>
    <w:rsid w:val="00A43BF6"/>
    <w:rsid w:val="00A477E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678"/>
    <w:rsid w:val="00AD4802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CE1"/>
    <w:rsid w:val="00B40ADB"/>
    <w:rsid w:val="00B43B77"/>
    <w:rsid w:val="00B43E80"/>
    <w:rsid w:val="00B4623B"/>
    <w:rsid w:val="00B50AA8"/>
    <w:rsid w:val="00B607DB"/>
    <w:rsid w:val="00B66529"/>
    <w:rsid w:val="00B75946"/>
    <w:rsid w:val="00B8056E"/>
    <w:rsid w:val="00B819C8"/>
    <w:rsid w:val="00B82308"/>
    <w:rsid w:val="00B90885"/>
    <w:rsid w:val="00BA5FE8"/>
    <w:rsid w:val="00BA64CA"/>
    <w:rsid w:val="00BB43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D10"/>
    <w:rsid w:val="00C26CB7"/>
    <w:rsid w:val="00C324C1"/>
    <w:rsid w:val="00C36992"/>
    <w:rsid w:val="00C546E2"/>
    <w:rsid w:val="00C56036"/>
    <w:rsid w:val="00C608EF"/>
    <w:rsid w:val="00C61DC5"/>
    <w:rsid w:val="00C668C6"/>
    <w:rsid w:val="00C67E92"/>
    <w:rsid w:val="00C70A26"/>
    <w:rsid w:val="00C766DF"/>
    <w:rsid w:val="00C94B98"/>
    <w:rsid w:val="00CA2B96"/>
    <w:rsid w:val="00CA5089"/>
    <w:rsid w:val="00CB42CB"/>
    <w:rsid w:val="00CC2AD6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02F"/>
    <w:rsid w:val="00D552B2"/>
    <w:rsid w:val="00D608D1"/>
    <w:rsid w:val="00D74119"/>
    <w:rsid w:val="00D8075B"/>
    <w:rsid w:val="00D8678B"/>
    <w:rsid w:val="00DA2114"/>
    <w:rsid w:val="00DC4FD4"/>
    <w:rsid w:val="00DE09C0"/>
    <w:rsid w:val="00DE4946"/>
    <w:rsid w:val="00DE4A14"/>
    <w:rsid w:val="00DF320D"/>
    <w:rsid w:val="00DF71C8"/>
    <w:rsid w:val="00E129B8"/>
    <w:rsid w:val="00E21E7D"/>
    <w:rsid w:val="00E22FBC"/>
    <w:rsid w:val="00E24BF5"/>
    <w:rsid w:val="00E25338"/>
    <w:rsid w:val="00E412DD"/>
    <w:rsid w:val="00E51E44"/>
    <w:rsid w:val="00E607AF"/>
    <w:rsid w:val="00E63348"/>
    <w:rsid w:val="00E77E88"/>
    <w:rsid w:val="00E8107D"/>
    <w:rsid w:val="00E960BB"/>
    <w:rsid w:val="00EA2074"/>
    <w:rsid w:val="00EA4832"/>
    <w:rsid w:val="00EA4E9D"/>
    <w:rsid w:val="00EA7823"/>
    <w:rsid w:val="00EC4899"/>
    <w:rsid w:val="00ED03AB"/>
    <w:rsid w:val="00ED32D2"/>
    <w:rsid w:val="00EE32DE"/>
    <w:rsid w:val="00EE4422"/>
    <w:rsid w:val="00EE5457"/>
    <w:rsid w:val="00F070AB"/>
    <w:rsid w:val="00F17567"/>
    <w:rsid w:val="00F27A7B"/>
    <w:rsid w:val="00F31E7E"/>
    <w:rsid w:val="00F3730E"/>
    <w:rsid w:val="00F526AF"/>
    <w:rsid w:val="00F5360B"/>
    <w:rsid w:val="00F617C3"/>
    <w:rsid w:val="00F7066B"/>
    <w:rsid w:val="00F7400B"/>
    <w:rsid w:val="00F83B28"/>
    <w:rsid w:val="00F853A3"/>
    <w:rsid w:val="00F90009"/>
    <w:rsid w:val="00FA46E5"/>
    <w:rsid w:val="00FB7DBA"/>
    <w:rsid w:val="00FC1C25"/>
    <w:rsid w:val="00FC3F45"/>
    <w:rsid w:val="00FC5D0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5B1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D12C7-1D4C-4C1A-86E3-A2B66FCAB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6</Pages>
  <Words>1338</Words>
  <Characters>8034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9</cp:revision>
  <cp:lastPrinted>2019-02-06T12:12:00Z</cp:lastPrinted>
  <dcterms:created xsi:type="dcterms:W3CDTF">2022-09-07T18:09:00Z</dcterms:created>
  <dcterms:modified xsi:type="dcterms:W3CDTF">2023-07-06T11:49:00Z</dcterms:modified>
</cp:coreProperties>
</file>