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CA5489" w14:textId="77777777" w:rsidR="004758DC" w:rsidRPr="00E960BB" w:rsidRDefault="00997F14" w:rsidP="004758DC">
      <w:pPr>
        <w:spacing w:line="240" w:lineRule="auto"/>
        <w:jc w:val="right"/>
        <w:rPr>
          <w:rFonts w:ascii="Corbel" w:hAnsi="Corbel"/>
          <w:bCs/>
          <w:i/>
        </w:rPr>
      </w:pPr>
      <w:r w:rsidRPr="001342C9">
        <w:rPr>
          <w:rFonts w:ascii="Times New Roman" w:hAnsi="Times New Roman"/>
          <w:b/>
          <w:bCs/>
        </w:rPr>
        <w:t xml:space="preserve">   </w:t>
      </w:r>
      <w:r w:rsidR="00CD6897" w:rsidRPr="001342C9">
        <w:rPr>
          <w:rFonts w:ascii="Times New Roman" w:hAnsi="Times New Roman"/>
          <w:b/>
          <w:bCs/>
        </w:rPr>
        <w:tab/>
      </w:r>
      <w:r w:rsidR="00CD6897" w:rsidRPr="001342C9">
        <w:rPr>
          <w:rFonts w:ascii="Times New Roman" w:hAnsi="Times New Roman"/>
          <w:b/>
          <w:bCs/>
        </w:rPr>
        <w:tab/>
      </w:r>
      <w:r w:rsidR="00CD6897" w:rsidRPr="001342C9">
        <w:rPr>
          <w:rFonts w:ascii="Times New Roman" w:hAnsi="Times New Roman"/>
          <w:b/>
          <w:bCs/>
        </w:rPr>
        <w:tab/>
      </w:r>
      <w:r w:rsidR="00CD6897" w:rsidRPr="001342C9">
        <w:rPr>
          <w:rFonts w:ascii="Times New Roman" w:hAnsi="Times New Roman"/>
          <w:b/>
          <w:bCs/>
        </w:rPr>
        <w:tab/>
      </w:r>
      <w:r w:rsidR="00CD6897" w:rsidRPr="001342C9">
        <w:rPr>
          <w:rFonts w:ascii="Times New Roman" w:hAnsi="Times New Roman"/>
          <w:b/>
          <w:bCs/>
        </w:rPr>
        <w:tab/>
      </w:r>
      <w:r w:rsidR="00CD6897" w:rsidRPr="001342C9">
        <w:rPr>
          <w:rFonts w:ascii="Times New Roman" w:hAnsi="Times New Roman"/>
          <w:b/>
          <w:bCs/>
        </w:rPr>
        <w:tab/>
      </w:r>
      <w:r w:rsidR="004758DC" w:rsidRPr="00E960BB">
        <w:rPr>
          <w:rFonts w:ascii="Corbel" w:hAnsi="Corbel"/>
          <w:bCs/>
          <w:i/>
        </w:rPr>
        <w:t>Załącznik nr 1.5 do Zarządzenia Rektora UR  nr 12/2019</w:t>
      </w:r>
    </w:p>
    <w:p w14:paraId="2F19D679" w14:textId="77777777" w:rsidR="004758DC" w:rsidRPr="009C54AE" w:rsidRDefault="004758DC" w:rsidP="004758D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45BD79" w14:textId="128908EA" w:rsidR="004758DC" w:rsidRPr="009C54AE" w:rsidRDefault="004758DC" w:rsidP="004758D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07203">
        <w:rPr>
          <w:rFonts w:ascii="Corbel" w:hAnsi="Corbel"/>
          <w:i/>
          <w:smallCaps/>
          <w:sz w:val="24"/>
          <w:szCs w:val="24"/>
        </w:rPr>
        <w:t>2022-2027</w:t>
      </w:r>
    </w:p>
    <w:p w14:paraId="47827272" w14:textId="77777777" w:rsidR="004758DC" w:rsidRDefault="004758DC" w:rsidP="004758D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26D4EAF" w14:textId="773E862B" w:rsidR="004758DC" w:rsidRPr="00EA4832" w:rsidRDefault="00C35443" w:rsidP="004758D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307203">
        <w:rPr>
          <w:rFonts w:ascii="Corbel" w:hAnsi="Corbel"/>
          <w:sz w:val="20"/>
          <w:szCs w:val="20"/>
        </w:rPr>
        <w:t>6</w:t>
      </w:r>
      <w:r w:rsidR="003F335E">
        <w:rPr>
          <w:rFonts w:ascii="Corbel" w:hAnsi="Corbel"/>
          <w:sz w:val="20"/>
          <w:szCs w:val="20"/>
        </w:rPr>
        <w:t>/202</w:t>
      </w:r>
      <w:r w:rsidR="00307203">
        <w:rPr>
          <w:rFonts w:ascii="Corbel" w:hAnsi="Corbel"/>
          <w:sz w:val="20"/>
          <w:szCs w:val="20"/>
        </w:rPr>
        <w:t>7</w:t>
      </w:r>
    </w:p>
    <w:p w14:paraId="66709685" w14:textId="77777777" w:rsidR="004758DC" w:rsidRPr="009C54AE" w:rsidRDefault="004758DC" w:rsidP="004758DC">
      <w:pPr>
        <w:spacing w:after="0" w:line="240" w:lineRule="auto"/>
        <w:rPr>
          <w:rFonts w:ascii="Corbel" w:hAnsi="Corbel"/>
          <w:sz w:val="24"/>
          <w:szCs w:val="24"/>
        </w:rPr>
      </w:pPr>
    </w:p>
    <w:p w14:paraId="084B4B67" w14:textId="77777777" w:rsidR="0085747A" w:rsidRPr="001342C9" w:rsidRDefault="0071620A" w:rsidP="004758DC">
      <w:pPr>
        <w:spacing w:line="240" w:lineRule="auto"/>
        <w:rPr>
          <w:rFonts w:ascii="Corbel" w:hAnsi="Corbel"/>
          <w:szCs w:val="24"/>
        </w:rPr>
      </w:pPr>
      <w:r w:rsidRPr="001342C9">
        <w:rPr>
          <w:rFonts w:ascii="Corbel" w:hAnsi="Corbel"/>
          <w:szCs w:val="24"/>
        </w:rPr>
        <w:t xml:space="preserve">1. </w:t>
      </w:r>
      <w:r w:rsidR="0085747A" w:rsidRPr="001342C9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2"/>
        <w:gridCol w:w="6939"/>
      </w:tblGrid>
      <w:tr w:rsidR="0085747A" w:rsidRPr="001342C9" w14:paraId="684AC893" w14:textId="77777777">
        <w:tc>
          <w:tcPr>
            <w:tcW w:w="2842" w:type="dxa"/>
            <w:vAlign w:val="center"/>
          </w:tcPr>
          <w:p w14:paraId="4B987526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Nazwa przedmiotu/ modułu</w:t>
            </w:r>
          </w:p>
        </w:tc>
        <w:tc>
          <w:tcPr>
            <w:tcW w:w="6939" w:type="dxa"/>
            <w:vAlign w:val="center"/>
          </w:tcPr>
          <w:p w14:paraId="32D31EA1" w14:textId="77777777" w:rsidR="0085747A" w:rsidRPr="001342C9" w:rsidRDefault="005133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Pedeutologia</w:t>
            </w:r>
          </w:p>
        </w:tc>
      </w:tr>
      <w:tr w:rsidR="0085747A" w:rsidRPr="001342C9" w14:paraId="1EA1ECF7" w14:textId="77777777">
        <w:tc>
          <w:tcPr>
            <w:tcW w:w="2842" w:type="dxa"/>
            <w:vAlign w:val="center"/>
          </w:tcPr>
          <w:p w14:paraId="17FD9130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Kod przedmiotu/ modułu*</w:t>
            </w:r>
          </w:p>
        </w:tc>
        <w:tc>
          <w:tcPr>
            <w:tcW w:w="6939" w:type="dxa"/>
            <w:vAlign w:val="center"/>
          </w:tcPr>
          <w:p w14:paraId="75B7937C" w14:textId="77777777" w:rsidR="0085747A" w:rsidRPr="001342C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85747A" w:rsidRPr="001342C9" w14:paraId="329FA961" w14:textId="77777777">
        <w:tc>
          <w:tcPr>
            <w:tcW w:w="2842" w:type="dxa"/>
            <w:vAlign w:val="center"/>
          </w:tcPr>
          <w:p w14:paraId="450C8F61" w14:textId="77777777" w:rsidR="0085747A" w:rsidRPr="001342C9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Wydział (nazwa jednostki prowadzącej kierunek)</w:t>
            </w:r>
          </w:p>
        </w:tc>
        <w:tc>
          <w:tcPr>
            <w:tcW w:w="6939" w:type="dxa"/>
            <w:vAlign w:val="center"/>
          </w:tcPr>
          <w:p w14:paraId="0DE5594D" w14:textId="77777777" w:rsidR="0085747A" w:rsidRPr="001342C9" w:rsidRDefault="00FB64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5747A" w:rsidRPr="001342C9" w14:paraId="07B5CDE6" w14:textId="77777777">
        <w:tc>
          <w:tcPr>
            <w:tcW w:w="2842" w:type="dxa"/>
            <w:vAlign w:val="center"/>
          </w:tcPr>
          <w:p w14:paraId="3231AFE0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6939" w:type="dxa"/>
            <w:vAlign w:val="center"/>
          </w:tcPr>
          <w:p w14:paraId="373502B6" w14:textId="77777777" w:rsidR="0085747A" w:rsidRPr="001342C9" w:rsidRDefault="00FB64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5747A" w:rsidRPr="001342C9" w14:paraId="1CF274BE" w14:textId="77777777">
        <w:tc>
          <w:tcPr>
            <w:tcW w:w="2842" w:type="dxa"/>
            <w:vAlign w:val="center"/>
          </w:tcPr>
          <w:p w14:paraId="64A8927F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6939" w:type="dxa"/>
            <w:vAlign w:val="center"/>
          </w:tcPr>
          <w:p w14:paraId="3208F6D7" w14:textId="77777777" w:rsidR="0085747A" w:rsidRPr="001342C9" w:rsidRDefault="00F669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Pedagogika </w:t>
            </w:r>
            <w:r w:rsidR="00210394">
              <w:rPr>
                <w:rFonts w:ascii="Corbel" w:hAnsi="Corbel"/>
                <w:b w:val="0"/>
                <w:color w:val="auto"/>
                <w:sz w:val="24"/>
                <w:szCs w:val="24"/>
              </w:rPr>
              <w:t>Przedszkolna i</w:t>
            </w:r>
            <w:r w:rsidR="00210394"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Wczesnoszkolna</w:t>
            </w:r>
          </w:p>
        </w:tc>
      </w:tr>
      <w:tr w:rsidR="0085747A" w:rsidRPr="001342C9" w14:paraId="3DE8884E" w14:textId="77777777">
        <w:tc>
          <w:tcPr>
            <w:tcW w:w="2842" w:type="dxa"/>
            <w:vAlign w:val="center"/>
          </w:tcPr>
          <w:p w14:paraId="1C756050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6939" w:type="dxa"/>
            <w:vAlign w:val="center"/>
          </w:tcPr>
          <w:p w14:paraId="5DFC94E2" w14:textId="77777777" w:rsidR="0085747A" w:rsidRPr="001342C9" w:rsidRDefault="00483F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85747A" w:rsidRPr="001342C9" w14:paraId="405EA0C4" w14:textId="77777777">
        <w:tc>
          <w:tcPr>
            <w:tcW w:w="2842" w:type="dxa"/>
            <w:vAlign w:val="center"/>
          </w:tcPr>
          <w:p w14:paraId="1CC1E8E3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6939" w:type="dxa"/>
            <w:vAlign w:val="center"/>
          </w:tcPr>
          <w:p w14:paraId="56100A0E" w14:textId="77777777" w:rsidR="0085747A" w:rsidRPr="001342C9" w:rsidRDefault="004705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85747A" w:rsidRPr="001342C9" w14:paraId="60CFCC44" w14:textId="77777777">
        <w:tc>
          <w:tcPr>
            <w:tcW w:w="2842" w:type="dxa"/>
            <w:vAlign w:val="center"/>
          </w:tcPr>
          <w:p w14:paraId="094A4557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6939" w:type="dxa"/>
            <w:vAlign w:val="center"/>
          </w:tcPr>
          <w:p w14:paraId="0152CEAF" w14:textId="77777777" w:rsidR="0085747A" w:rsidRPr="001342C9" w:rsidRDefault="008B4C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5747A" w:rsidRPr="001342C9" w14:paraId="01B78803" w14:textId="77777777">
        <w:tc>
          <w:tcPr>
            <w:tcW w:w="2842" w:type="dxa"/>
            <w:vAlign w:val="center"/>
          </w:tcPr>
          <w:p w14:paraId="1EDC2B7E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6939" w:type="dxa"/>
            <w:vAlign w:val="center"/>
          </w:tcPr>
          <w:p w14:paraId="7F7D3718" w14:textId="77777777" w:rsidR="0085747A" w:rsidRPr="001342C9" w:rsidRDefault="004278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C324DB"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V</w:t>
            </w:r>
            <w:r w:rsidR="00F669FB"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sem. </w:t>
            </w:r>
            <w:r w:rsidR="005133AE"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9</w:t>
            </w:r>
          </w:p>
        </w:tc>
      </w:tr>
      <w:tr w:rsidR="0085747A" w:rsidRPr="001342C9" w14:paraId="3971C60C" w14:textId="77777777">
        <w:tc>
          <w:tcPr>
            <w:tcW w:w="2842" w:type="dxa"/>
            <w:vAlign w:val="center"/>
          </w:tcPr>
          <w:p w14:paraId="78E98AF7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6939" w:type="dxa"/>
            <w:vAlign w:val="center"/>
          </w:tcPr>
          <w:p w14:paraId="3285288F" w14:textId="77777777" w:rsidR="0085747A" w:rsidRPr="001342C9" w:rsidRDefault="00C324DB" w:rsidP="004278DF">
            <w:pPr>
              <w:pStyle w:val="Odpowiedzi"/>
              <w:numPr>
                <w:ilvl w:val="0"/>
                <w:numId w:val="13"/>
              </w:numPr>
              <w:spacing w:before="0" w:after="0"/>
              <w:ind w:left="311" w:hanging="357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</w:rPr>
              <w:t>Przygotowania psychologiczno-pedagogiczne</w:t>
            </w:r>
          </w:p>
        </w:tc>
      </w:tr>
      <w:tr w:rsidR="00923D7D" w:rsidRPr="001342C9" w14:paraId="6E79602F" w14:textId="77777777">
        <w:tc>
          <w:tcPr>
            <w:tcW w:w="2842" w:type="dxa"/>
            <w:vAlign w:val="center"/>
          </w:tcPr>
          <w:p w14:paraId="5CC79ADE" w14:textId="77777777" w:rsidR="00923D7D" w:rsidRPr="001342C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6939" w:type="dxa"/>
            <w:vAlign w:val="center"/>
          </w:tcPr>
          <w:p w14:paraId="708D0EB0" w14:textId="77777777" w:rsidR="00923D7D" w:rsidRPr="001342C9" w:rsidRDefault="00BF03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85747A" w:rsidRPr="001342C9" w14:paraId="08BC928C" w14:textId="77777777">
        <w:tc>
          <w:tcPr>
            <w:tcW w:w="2842" w:type="dxa"/>
            <w:vAlign w:val="center"/>
          </w:tcPr>
          <w:p w14:paraId="416BDACB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6939" w:type="dxa"/>
            <w:vAlign w:val="center"/>
          </w:tcPr>
          <w:p w14:paraId="61B570FD" w14:textId="77777777" w:rsidR="0085747A" w:rsidRPr="001342C9" w:rsidRDefault="001B3D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Piotr T. Nowakowski, prof. UR</w:t>
            </w:r>
          </w:p>
        </w:tc>
      </w:tr>
      <w:tr w:rsidR="0085747A" w:rsidRPr="001342C9" w14:paraId="6F0E41AF" w14:textId="77777777">
        <w:tc>
          <w:tcPr>
            <w:tcW w:w="2842" w:type="dxa"/>
            <w:vAlign w:val="center"/>
          </w:tcPr>
          <w:p w14:paraId="454EC945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6939" w:type="dxa"/>
            <w:vAlign w:val="center"/>
          </w:tcPr>
          <w:p w14:paraId="7A8C2FAF" w14:textId="77777777" w:rsidR="0085747A" w:rsidRPr="001342C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10FAD32F" w14:textId="2EE48061" w:rsidR="0085747A" w:rsidRPr="00307203" w:rsidRDefault="0085747A" w:rsidP="00483FE1">
      <w:pPr>
        <w:pStyle w:val="Podpunkty"/>
        <w:spacing w:before="120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1342C9">
        <w:rPr>
          <w:rFonts w:ascii="Corbel" w:hAnsi="Corbel"/>
          <w:sz w:val="24"/>
          <w:szCs w:val="24"/>
        </w:rPr>
        <w:t xml:space="preserve">* </w:t>
      </w:r>
      <w:r w:rsidRPr="001342C9">
        <w:rPr>
          <w:rFonts w:ascii="Corbel" w:hAnsi="Corbel"/>
          <w:i/>
          <w:sz w:val="24"/>
          <w:szCs w:val="24"/>
        </w:rPr>
        <w:t xml:space="preserve">- </w:t>
      </w:r>
      <w:r w:rsidRPr="001342C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307203">
        <w:rPr>
          <w:rFonts w:ascii="Corbel" w:hAnsi="Corbel"/>
          <w:b w:val="0"/>
          <w:i/>
          <w:sz w:val="24"/>
          <w:szCs w:val="24"/>
          <w:lang w:val="pl-PL"/>
        </w:rPr>
        <w:t>w Jednostce</w:t>
      </w:r>
      <w:bookmarkStart w:id="0" w:name="_GoBack"/>
      <w:bookmarkEnd w:id="0"/>
    </w:p>
    <w:p w14:paraId="01846840" w14:textId="77777777" w:rsidR="00923D7D" w:rsidRPr="001342C9" w:rsidRDefault="00923D7D" w:rsidP="009C54AE">
      <w:pPr>
        <w:pStyle w:val="Podpunkty"/>
        <w:ind w:left="0"/>
        <w:rPr>
          <w:rFonts w:ascii="Corbel" w:hAnsi="Corbel"/>
          <w:sz w:val="16"/>
          <w:szCs w:val="16"/>
        </w:rPr>
      </w:pPr>
    </w:p>
    <w:p w14:paraId="4FA01F3D" w14:textId="77777777" w:rsidR="0085747A" w:rsidRPr="001342C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342C9">
        <w:rPr>
          <w:rFonts w:ascii="Corbel" w:hAnsi="Corbel"/>
          <w:sz w:val="24"/>
          <w:szCs w:val="24"/>
        </w:rPr>
        <w:t>1.</w:t>
      </w:r>
      <w:r w:rsidR="00E22FBC" w:rsidRPr="001342C9">
        <w:rPr>
          <w:rFonts w:ascii="Corbel" w:hAnsi="Corbel"/>
          <w:sz w:val="24"/>
          <w:szCs w:val="24"/>
        </w:rPr>
        <w:t>1</w:t>
      </w:r>
      <w:r w:rsidRPr="001342C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DB45A5" w14:textId="77777777" w:rsidR="00923D7D" w:rsidRPr="001342C9" w:rsidRDefault="00923D7D" w:rsidP="009C54AE">
      <w:pPr>
        <w:pStyle w:val="Podpunkty"/>
        <w:ind w:left="0"/>
        <w:rPr>
          <w:rFonts w:ascii="Corbel" w:hAnsi="Corbel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342C9" w14:paraId="383706BB" w14:textId="7777777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B21F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42BD074F" w14:textId="77777777" w:rsidR="00015B8F" w:rsidRPr="001342C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1342C9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E3671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7799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80DA9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E782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E3B46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4A620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5EE38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0B6F5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79BF6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1342C9" w14:paraId="3D6D311B" w14:textId="7777777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1006" w14:textId="77777777" w:rsidR="00015B8F" w:rsidRPr="001342C9" w:rsidRDefault="005133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572B9" w14:textId="77777777" w:rsidR="00015B8F" w:rsidRPr="001342C9" w:rsidRDefault="005133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F40F" w14:textId="77777777" w:rsidR="00015B8F" w:rsidRPr="001342C9" w:rsidRDefault="005133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5968D" w14:textId="77777777" w:rsidR="00015B8F" w:rsidRPr="001342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D746A" w14:textId="77777777" w:rsidR="00015B8F" w:rsidRPr="001342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7F481" w14:textId="77777777" w:rsidR="00015B8F" w:rsidRPr="001342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BC538" w14:textId="77777777" w:rsidR="00015B8F" w:rsidRPr="001342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AC57" w14:textId="77777777" w:rsidR="00015B8F" w:rsidRPr="001342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56BE3" w14:textId="77777777" w:rsidR="00015B8F" w:rsidRPr="001342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894B1" w14:textId="77777777" w:rsidR="00015B8F" w:rsidRPr="001342C9" w:rsidRDefault="001D68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1019FD8" w14:textId="77777777" w:rsidR="00923D7D" w:rsidRPr="001342C9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565DDC70" w14:textId="77777777" w:rsidR="0085747A" w:rsidRPr="001342C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>1.</w:t>
      </w:r>
      <w:r w:rsidR="00E22FBC" w:rsidRPr="001342C9">
        <w:rPr>
          <w:rFonts w:ascii="Corbel" w:hAnsi="Corbel"/>
          <w:smallCaps w:val="0"/>
          <w:szCs w:val="24"/>
        </w:rPr>
        <w:t>2</w:t>
      </w:r>
      <w:r w:rsidR="00F83B28" w:rsidRPr="001342C9">
        <w:rPr>
          <w:rFonts w:ascii="Corbel" w:hAnsi="Corbel"/>
          <w:smallCaps w:val="0"/>
          <w:szCs w:val="24"/>
        </w:rPr>
        <w:t>.</w:t>
      </w:r>
      <w:r w:rsidR="00F83B28" w:rsidRPr="001342C9">
        <w:rPr>
          <w:rFonts w:ascii="Corbel" w:hAnsi="Corbel"/>
          <w:smallCaps w:val="0"/>
          <w:szCs w:val="24"/>
        </w:rPr>
        <w:tab/>
      </w:r>
      <w:r w:rsidRPr="001342C9">
        <w:rPr>
          <w:rFonts w:ascii="Corbel" w:hAnsi="Corbel"/>
          <w:smallCaps w:val="0"/>
          <w:szCs w:val="24"/>
        </w:rPr>
        <w:t xml:space="preserve">Sposób realizacji zajęć  </w:t>
      </w:r>
    </w:p>
    <w:p w14:paraId="69DE8CA7" w14:textId="77777777" w:rsidR="0085747A" w:rsidRPr="001342C9" w:rsidRDefault="001B3D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342C9">
        <w:rPr>
          <w:rFonts w:ascii="Corbel" w:eastAsia="MS Gothic" w:hAnsi="Corbel" w:cs="MS Gothic"/>
          <w:b w:val="0"/>
          <w:szCs w:val="24"/>
        </w:rPr>
        <w:t>X</w:t>
      </w:r>
      <w:r w:rsidR="0085747A" w:rsidRPr="001342C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9C6C5F3" w14:textId="77777777" w:rsidR="0085747A" w:rsidRPr="001342C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342C9">
        <w:rPr>
          <w:rFonts w:ascii="MS Gothic" w:eastAsia="MS Gothic" w:hAnsi="MS Gothic" w:cs="MS Gothic" w:hint="eastAsia"/>
          <w:b w:val="0"/>
          <w:szCs w:val="24"/>
        </w:rPr>
        <w:t>☐</w:t>
      </w:r>
      <w:r w:rsidRPr="001342C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9A4C89A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41B0A72B" w14:textId="77777777" w:rsidR="003F5125" w:rsidRPr="001342C9" w:rsidRDefault="00E22FBC" w:rsidP="001C129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 xml:space="preserve">1.3 </w:t>
      </w:r>
      <w:r w:rsidR="00F83B28" w:rsidRPr="001342C9">
        <w:rPr>
          <w:rFonts w:ascii="Corbel" w:hAnsi="Corbel"/>
          <w:smallCaps w:val="0"/>
          <w:szCs w:val="24"/>
        </w:rPr>
        <w:tab/>
      </w:r>
      <w:r w:rsidRPr="001342C9">
        <w:rPr>
          <w:rFonts w:ascii="Corbel" w:hAnsi="Corbel"/>
          <w:smallCaps w:val="0"/>
          <w:szCs w:val="24"/>
        </w:rPr>
        <w:t xml:space="preserve">Forma zaliczenia przedmiotu /modułu (z toku) </w:t>
      </w:r>
    </w:p>
    <w:p w14:paraId="3109F3C4" w14:textId="77777777" w:rsidR="00E22FBC" w:rsidRPr="001342C9" w:rsidRDefault="005133AE" w:rsidP="003F5125">
      <w:pPr>
        <w:pStyle w:val="Punktygwne"/>
        <w:tabs>
          <w:tab w:val="left" w:pos="-3420"/>
        </w:tabs>
        <w:spacing w:before="0" w:after="0"/>
        <w:ind w:left="709" w:firstLine="11"/>
        <w:rPr>
          <w:rFonts w:ascii="Corbel" w:hAnsi="Corbel"/>
          <w:smallCaps w:val="0"/>
          <w:szCs w:val="24"/>
        </w:rPr>
      </w:pPr>
      <w:r w:rsidRPr="001342C9">
        <w:rPr>
          <w:rFonts w:ascii="Corbel" w:hAnsi="Corbel"/>
          <w:b w:val="0"/>
          <w:smallCaps w:val="0"/>
          <w:szCs w:val="24"/>
        </w:rPr>
        <w:t>Egzamin</w:t>
      </w:r>
    </w:p>
    <w:p w14:paraId="65D96331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BF4975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342C9">
        <w:rPr>
          <w:rFonts w:ascii="Corbel" w:hAnsi="Corbel"/>
          <w:szCs w:val="24"/>
        </w:rPr>
        <w:t xml:space="preserve">2.Wymagania wstępne </w:t>
      </w:r>
    </w:p>
    <w:p w14:paraId="4871F49B" w14:textId="77777777" w:rsidR="00923D7D" w:rsidRPr="001342C9" w:rsidRDefault="00923D7D" w:rsidP="009C54AE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342C9" w14:paraId="393803EA" w14:textId="77777777">
        <w:tc>
          <w:tcPr>
            <w:tcW w:w="9670" w:type="dxa"/>
          </w:tcPr>
          <w:p w14:paraId="059B7DDC" w14:textId="34C48639" w:rsidR="0085747A" w:rsidRPr="00AC4B10" w:rsidRDefault="000B33A4" w:rsidP="00AC4B1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78DF">
              <w:rPr>
                <w:rFonts w:ascii="Corbel" w:hAnsi="Corbel"/>
                <w:sz w:val="24"/>
                <w:szCs w:val="24"/>
              </w:rPr>
              <w:t>Orientacja w historii myśli pedagogicznej</w:t>
            </w:r>
            <w:r w:rsidR="00AC4B10">
              <w:rPr>
                <w:rFonts w:ascii="Corbel" w:hAnsi="Corbel"/>
                <w:sz w:val="24"/>
                <w:szCs w:val="24"/>
              </w:rPr>
              <w:t xml:space="preserve"> i problematyce ogólnospołecznej. </w:t>
            </w:r>
            <w:r w:rsidR="001B3DBF" w:rsidRPr="004278DF">
              <w:rPr>
                <w:rFonts w:ascii="Corbel" w:hAnsi="Corbel"/>
                <w:sz w:val="24"/>
                <w:szCs w:val="24"/>
              </w:rPr>
              <w:t>Znajomość podstaw pedagogiki</w:t>
            </w:r>
            <w:r w:rsidR="00AC4B10">
              <w:rPr>
                <w:rFonts w:ascii="Corbel" w:hAnsi="Corbel"/>
                <w:sz w:val="24"/>
                <w:szCs w:val="24"/>
              </w:rPr>
              <w:t xml:space="preserve">, </w:t>
            </w:r>
            <w:r w:rsidR="001B3DBF" w:rsidRPr="004278DF">
              <w:rPr>
                <w:rFonts w:ascii="Corbel" w:hAnsi="Corbel"/>
                <w:sz w:val="24"/>
                <w:szCs w:val="24"/>
              </w:rPr>
              <w:t>socjologii i psychologii.</w:t>
            </w:r>
          </w:p>
        </w:tc>
      </w:tr>
    </w:tbl>
    <w:p w14:paraId="34FAFB2E" w14:textId="4C04FC29" w:rsidR="00153C41" w:rsidRPr="001342C9" w:rsidRDefault="00AC4B10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. </w:t>
      </w:r>
    </w:p>
    <w:p w14:paraId="1B82DF04" w14:textId="676CA680" w:rsidR="0085747A" w:rsidRPr="00AC4B10" w:rsidRDefault="0071620A" w:rsidP="009C54AE">
      <w:pPr>
        <w:pStyle w:val="Punktygwne"/>
        <w:spacing w:before="0" w:after="0"/>
        <w:rPr>
          <w:rFonts w:ascii="Corbel" w:hAnsi="Corbel"/>
          <w:sz w:val="20"/>
          <w:szCs w:val="20"/>
        </w:rPr>
      </w:pPr>
      <w:r w:rsidRPr="00AC4B10">
        <w:rPr>
          <w:rFonts w:ascii="Corbel" w:hAnsi="Corbel"/>
          <w:sz w:val="20"/>
          <w:szCs w:val="20"/>
        </w:rPr>
        <w:t>3.</w:t>
      </w:r>
      <w:r w:rsidR="0085747A" w:rsidRPr="00AC4B10">
        <w:rPr>
          <w:rFonts w:ascii="Corbel" w:hAnsi="Corbel"/>
          <w:sz w:val="20"/>
          <w:szCs w:val="20"/>
        </w:rPr>
        <w:t xml:space="preserve"> cele, efekty </w:t>
      </w:r>
      <w:r w:rsidR="00AC4B10" w:rsidRPr="00AC4B10">
        <w:rPr>
          <w:rFonts w:ascii="Corbel" w:hAnsi="Corbel"/>
          <w:sz w:val="20"/>
          <w:szCs w:val="20"/>
        </w:rPr>
        <w:t>UCZENIA SIĘ</w:t>
      </w:r>
      <w:r w:rsidR="0085747A" w:rsidRPr="00AC4B10">
        <w:rPr>
          <w:rFonts w:ascii="Corbel" w:hAnsi="Corbel"/>
          <w:sz w:val="20"/>
          <w:szCs w:val="20"/>
        </w:rPr>
        <w:t>, treści Programowe i stosowane metody Dydaktyczne</w:t>
      </w:r>
    </w:p>
    <w:p w14:paraId="06B264FD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sz w:val="20"/>
          <w:szCs w:val="20"/>
        </w:rPr>
      </w:pPr>
    </w:p>
    <w:p w14:paraId="04D8EACC" w14:textId="77777777" w:rsidR="0085747A" w:rsidRPr="001342C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342C9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1342C9">
        <w:rPr>
          <w:rFonts w:ascii="Corbel" w:hAnsi="Corbel"/>
          <w:sz w:val="24"/>
          <w:szCs w:val="24"/>
        </w:rPr>
        <w:t xml:space="preserve">Cele przedmiotu/modułu </w:t>
      </w:r>
    </w:p>
    <w:p w14:paraId="10B44005" w14:textId="77777777" w:rsidR="00F83B28" w:rsidRPr="001342C9" w:rsidRDefault="00F83B28" w:rsidP="009C54AE">
      <w:pPr>
        <w:pStyle w:val="Podpunkty"/>
        <w:rPr>
          <w:rFonts w:ascii="Corbel" w:hAnsi="Corbel"/>
          <w:b w:val="0"/>
          <w:i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1342C9" w14:paraId="3D262D0D" w14:textId="77777777">
        <w:tc>
          <w:tcPr>
            <w:tcW w:w="851" w:type="dxa"/>
            <w:vAlign w:val="center"/>
          </w:tcPr>
          <w:p w14:paraId="6E08C439" w14:textId="77777777" w:rsidR="0085747A" w:rsidRPr="001342C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15CB8B0" w14:textId="534BB208" w:rsidR="0085747A" w:rsidRPr="001D68F6" w:rsidRDefault="003F5125" w:rsidP="00165884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  <w:lang w:val="pl-PL"/>
              </w:rPr>
            </w:pPr>
            <w:r w:rsidRPr="001D68F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</w:t>
            </w:r>
            <w:r w:rsidR="00AC4B10">
              <w:rPr>
                <w:rFonts w:ascii="Corbel" w:hAnsi="Corbel"/>
                <w:b w:val="0"/>
                <w:sz w:val="24"/>
                <w:szCs w:val="24"/>
              </w:rPr>
              <w:t>problemami z zakresu</w:t>
            </w:r>
            <w:r w:rsidRPr="001D68F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133AE" w:rsidRPr="001D68F6">
              <w:rPr>
                <w:rFonts w:ascii="Corbel" w:hAnsi="Corbel"/>
                <w:b w:val="0"/>
                <w:sz w:val="24"/>
                <w:szCs w:val="24"/>
              </w:rPr>
              <w:t>pedeutologii</w:t>
            </w:r>
            <w:r w:rsidRPr="001D68F6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165884" w:rsidRPr="001D68F6">
              <w:rPr>
                <w:rStyle w:val="wrtext"/>
                <w:b w:val="0"/>
                <w:sz w:val="24"/>
                <w:szCs w:val="24"/>
                <w:lang w:val="pl-PL"/>
              </w:rPr>
              <w:t xml:space="preserve"> </w:t>
            </w:r>
          </w:p>
        </w:tc>
      </w:tr>
      <w:tr w:rsidR="0085747A" w:rsidRPr="001342C9" w14:paraId="7156165E" w14:textId="77777777">
        <w:tc>
          <w:tcPr>
            <w:tcW w:w="851" w:type="dxa"/>
            <w:vAlign w:val="center"/>
          </w:tcPr>
          <w:p w14:paraId="7C9B21E3" w14:textId="77777777" w:rsidR="0085747A" w:rsidRPr="001342C9" w:rsidRDefault="0016588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666FFD52" w14:textId="4C8E3E2B" w:rsidR="0085747A" w:rsidRPr="001D68F6" w:rsidRDefault="003F5125" w:rsidP="00165884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  <w:lang w:val="pl-PL"/>
              </w:rPr>
            </w:pPr>
            <w:r w:rsidRPr="001D68F6"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studentów w zakresie </w:t>
            </w:r>
            <w:r w:rsidR="00AC4B10">
              <w:rPr>
                <w:rFonts w:ascii="Corbel" w:hAnsi="Corbel"/>
                <w:b w:val="0"/>
                <w:sz w:val="24"/>
                <w:szCs w:val="24"/>
              </w:rPr>
              <w:t xml:space="preserve">rozpoznawania, </w:t>
            </w:r>
            <w:r w:rsidRPr="001D68F6">
              <w:rPr>
                <w:rFonts w:ascii="Corbel" w:eastAsia="Garamond" w:hAnsi="Corbel"/>
                <w:b w:val="0"/>
                <w:sz w:val="24"/>
                <w:szCs w:val="24"/>
              </w:rPr>
              <w:t xml:space="preserve">interpretacji i oceny zjawisk z obszaru </w:t>
            </w:r>
            <w:r w:rsidR="005133AE" w:rsidRPr="001D68F6">
              <w:rPr>
                <w:rFonts w:ascii="Corbel" w:eastAsia="Garamond" w:hAnsi="Corbel"/>
                <w:b w:val="0"/>
                <w:sz w:val="24"/>
                <w:szCs w:val="24"/>
              </w:rPr>
              <w:t>pedeutologii</w:t>
            </w:r>
            <w:r w:rsidRPr="001D68F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1342C9" w14:paraId="682CFD1A" w14:textId="77777777">
        <w:tc>
          <w:tcPr>
            <w:tcW w:w="851" w:type="dxa"/>
            <w:vAlign w:val="center"/>
          </w:tcPr>
          <w:p w14:paraId="0EA4FD5A" w14:textId="77777777" w:rsidR="0085747A" w:rsidRPr="001342C9" w:rsidRDefault="0016588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6A981A11" w14:textId="77777777" w:rsidR="0085747A" w:rsidRPr="001D68F6" w:rsidRDefault="003F5125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  <w:lang w:val="pl-PL"/>
              </w:rPr>
            </w:pPr>
            <w:r w:rsidRPr="001D68F6">
              <w:rPr>
                <w:rFonts w:ascii="Corbel" w:hAnsi="Corbel"/>
                <w:b w:val="0"/>
                <w:sz w:val="24"/>
                <w:szCs w:val="24"/>
              </w:rPr>
              <w:t xml:space="preserve">Rozwijanie motywacji studentów do pogłębiania wiedzy w zakresie </w:t>
            </w:r>
            <w:r w:rsidR="005133AE" w:rsidRPr="001D68F6">
              <w:rPr>
                <w:rFonts w:ascii="Corbel" w:eastAsia="Garamond" w:hAnsi="Corbel"/>
                <w:b w:val="0"/>
                <w:sz w:val="24"/>
                <w:szCs w:val="24"/>
              </w:rPr>
              <w:t>pedeutologii</w:t>
            </w:r>
            <w:r w:rsidRPr="001D68F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0F6C31C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A7DBE5" w14:textId="688919BA" w:rsidR="001D7B54" w:rsidRPr="001342C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342C9">
        <w:rPr>
          <w:rFonts w:ascii="Corbel" w:hAnsi="Corbel"/>
          <w:b/>
          <w:sz w:val="24"/>
          <w:szCs w:val="24"/>
        </w:rPr>
        <w:t xml:space="preserve">3.2 </w:t>
      </w:r>
      <w:r w:rsidR="001D7B54" w:rsidRPr="001342C9">
        <w:rPr>
          <w:rFonts w:ascii="Corbel" w:hAnsi="Corbel"/>
          <w:b/>
          <w:sz w:val="24"/>
          <w:szCs w:val="24"/>
        </w:rPr>
        <w:t xml:space="preserve">Efekty </w:t>
      </w:r>
      <w:r w:rsidR="00B257CA">
        <w:rPr>
          <w:rFonts w:ascii="Corbel" w:hAnsi="Corbel"/>
          <w:b/>
          <w:sz w:val="24"/>
          <w:szCs w:val="24"/>
        </w:rPr>
        <w:t>uczenia się</w:t>
      </w:r>
      <w:r w:rsidR="001D7B54" w:rsidRPr="001342C9">
        <w:rPr>
          <w:rFonts w:ascii="Corbel" w:hAnsi="Corbel"/>
          <w:b/>
          <w:sz w:val="24"/>
          <w:szCs w:val="24"/>
        </w:rPr>
        <w:t xml:space="preserve"> dla przedmiotu/ modułu</w:t>
      </w:r>
      <w:r w:rsidR="001D7B54" w:rsidRPr="001342C9">
        <w:rPr>
          <w:rFonts w:ascii="Corbel" w:hAnsi="Corbel"/>
          <w:sz w:val="24"/>
          <w:szCs w:val="24"/>
        </w:rPr>
        <w:t xml:space="preserve"> (</w:t>
      </w:r>
      <w:r w:rsidR="001D7B54" w:rsidRPr="001342C9">
        <w:rPr>
          <w:rFonts w:ascii="Corbel" w:hAnsi="Corbel"/>
          <w:i/>
          <w:sz w:val="24"/>
          <w:szCs w:val="24"/>
        </w:rPr>
        <w:t>wypełnia koordynator</w:t>
      </w:r>
      <w:r w:rsidR="001D7B54" w:rsidRPr="001342C9">
        <w:rPr>
          <w:rFonts w:ascii="Corbel" w:hAnsi="Corbel"/>
          <w:sz w:val="24"/>
          <w:szCs w:val="24"/>
        </w:rPr>
        <w:t>)</w:t>
      </w:r>
    </w:p>
    <w:p w14:paraId="03ABA80D" w14:textId="77777777" w:rsidR="001D7B54" w:rsidRPr="001342C9" w:rsidRDefault="001D7B54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1342C9" w14:paraId="05995E8B" w14:textId="77777777">
        <w:tc>
          <w:tcPr>
            <w:tcW w:w="1701" w:type="dxa"/>
            <w:vAlign w:val="center"/>
          </w:tcPr>
          <w:p w14:paraId="6B5AB59D" w14:textId="2FF68E78" w:rsidR="0085747A" w:rsidRPr="001342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AC4B10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1342C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1F63F66" w14:textId="05AA332F" w:rsidR="0085747A" w:rsidRPr="001342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AC4B10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(modułu)</w:t>
            </w:r>
          </w:p>
        </w:tc>
        <w:tc>
          <w:tcPr>
            <w:tcW w:w="1873" w:type="dxa"/>
            <w:vAlign w:val="center"/>
          </w:tcPr>
          <w:p w14:paraId="2EEAED2B" w14:textId="20C44D2A" w:rsidR="0085747A" w:rsidRPr="001342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1342C9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5747A" w:rsidRPr="001342C9" w14:paraId="381856E2" w14:textId="77777777" w:rsidTr="004278DF">
        <w:tc>
          <w:tcPr>
            <w:tcW w:w="1701" w:type="dxa"/>
          </w:tcPr>
          <w:p w14:paraId="67CCBEC1" w14:textId="77777777" w:rsidR="0085747A" w:rsidRPr="001342C9" w:rsidRDefault="003F5125" w:rsidP="00376D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42C9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8B4C88" w:rsidRPr="001342C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34BEDE29" w14:textId="77777777" w:rsidR="0085747A" w:rsidRPr="001342C9" w:rsidRDefault="00FB64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</w:t>
            </w:r>
            <w:r w:rsidR="005209E0"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t zna i rozumie </w:t>
            </w:r>
            <w:r w:rsidR="005133AE" w:rsidRPr="001342C9">
              <w:rPr>
                <w:rFonts w:ascii="Corbel" w:hAnsi="Corbel"/>
                <w:b w:val="0"/>
                <w:smallCaps w:val="0"/>
                <w:szCs w:val="24"/>
              </w:rPr>
              <w:t>rolę nauczyciela lub wychowawcy w modelowaniu postaw i zachowań dzieci lub uczniów</w:t>
            </w:r>
            <w:r w:rsidR="005209E0" w:rsidRPr="001342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195DA1E4" w14:textId="77777777" w:rsidR="0085747A" w:rsidRPr="001342C9" w:rsidRDefault="005133AE" w:rsidP="004278DF">
            <w:pPr>
              <w:tabs>
                <w:tab w:val="left" w:leader="dot" w:pos="39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Corbel"/>
                <w:sz w:val="24"/>
                <w:szCs w:val="24"/>
                <w:lang w:val="pl" w:eastAsia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" w:eastAsia="pl-PL"/>
              </w:rPr>
              <w:t>PPiW.W16</w:t>
            </w:r>
          </w:p>
        </w:tc>
      </w:tr>
      <w:tr w:rsidR="0085747A" w:rsidRPr="001342C9" w14:paraId="12A1989C" w14:textId="77777777" w:rsidTr="004278DF">
        <w:tc>
          <w:tcPr>
            <w:tcW w:w="1701" w:type="dxa"/>
          </w:tcPr>
          <w:p w14:paraId="18C9F8A4" w14:textId="6E4BCB39" w:rsidR="0085747A" w:rsidRPr="001342C9" w:rsidRDefault="003F5125" w:rsidP="00376D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42C9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547C1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17546B92" w14:textId="77777777" w:rsidR="0085747A" w:rsidRPr="001342C9" w:rsidRDefault="00FB64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</w:t>
            </w:r>
            <w:r w:rsidR="005133AE" w:rsidRPr="001342C9">
              <w:rPr>
                <w:rFonts w:ascii="Corbel" w:hAnsi="Corbel"/>
                <w:b w:val="0"/>
                <w:smallCaps w:val="0"/>
                <w:szCs w:val="24"/>
              </w:rPr>
              <w:t>t potrafi obserwować sytuacje i zdarzenia pedagogiczne, analizować je z wykorzystaniem wiedzy pedagogiczno-psychologicznej oraz proponować rozwiązania</w:t>
            </w:r>
            <w:r w:rsidR="005133AE" w:rsidRPr="001342C9">
              <w:rPr>
                <w:rFonts w:ascii="Corbel" w:hAnsi="Corbel"/>
                <w:b w:val="0"/>
                <w:smallCaps w:val="0"/>
                <w:spacing w:val="31"/>
                <w:szCs w:val="24"/>
              </w:rPr>
              <w:t xml:space="preserve"> </w:t>
            </w:r>
            <w:r w:rsidR="005133AE" w:rsidRPr="001342C9">
              <w:rPr>
                <w:rFonts w:ascii="Corbel" w:hAnsi="Corbel"/>
                <w:b w:val="0"/>
                <w:smallCaps w:val="0"/>
                <w:szCs w:val="24"/>
              </w:rPr>
              <w:t>problemów</w:t>
            </w:r>
            <w:r w:rsidR="004705CA" w:rsidRPr="001342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1CAF782A" w14:textId="77777777" w:rsidR="0085747A" w:rsidRPr="001342C9" w:rsidRDefault="005133AE" w:rsidP="004278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eastAsia="Times New Roman" w:hAnsi="Corbel" w:cs="Corbel"/>
                <w:b w:val="0"/>
                <w:szCs w:val="24"/>
                <w:lang w:val="pl" w:eastAsia="pl-PL"/>
              </w:rPr>
              <w:t>PPiW.U01</w:t>
            </w:r>
          </w:p>
        </w:tc>
      </w:tr>
      <w:tr w:rsidR="003F5125" w:rsidRPr="001342C9" w14:paraId="551B0A68" w14:textId="77777777" w:rsidTr="004278DF">
        <w:tc>
          <w:tcPr>
            <w:tcW w:w="1701" w:type="dxa"/>
          </w:tcPr>
          <w:p w14:paraId="5C6858BC" w14:textId="77777777" w:rsidR="003F5125" w:rsidRPr="001342C9" w:rsidRDefault="003F5125" w:rsidP="00376D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42C9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8B4C88" w:rsidRPr="001342C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A2109C0" w14:textId="77777777" w:rsidR="003F5125" w:rsidRPr="001342C9" w:rsidRDefault="00FB64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5133AE"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 jest gotów do posługiwania się uniwersalnymi zasadami i normami etycznymi w działalności zawodowej, kierując się szacunkiem dla każdego</w:t>
            </w:r>
            <w:r w:rsidR="005133AE" w:rsidRPr="001342C9">
              <w:rPr>
                <w:rFonts w:ascii="Corbel" w:hAnsi="Corbel"/>
                <w:b w:val="0"/>
                <w:smallCaps w:val="0"/>
                <w:spacing w:val="10"/>
                <w:szCs w:val="24"/>
              </w:rPr>
              <w:t xml:space="preserve"> </w:t>
            </w:r>
            <w:r w:rsidR="005133AE" w:rsidRPr="001342C9">
              <w:rPr>
                <w:rFonts w:ascii="Corbel" w:hAnsi="Corbel"/>
                <w:b w:val="0"/>
                <w:smallCaps w:val="0"/>
                <w:szCs w:val="24"/>
              </w:rPr>
              <w:t>człowieka</w:t>
            </w:r>
            <w:r w:rsidR="00376DCC" w:rsidRPr="001342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507FE257" w14:textId="77777777" w:rsidR="003F5125" w:rsidRPr="001342C9" w:rsidRDefault="005133AE" w:rsidP="004278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eastAsia="Times New Roman" w:hAnsi="Corbel" w:cs="Corbel"/>
                <w:b w:val="0"/>
                <w:szCs w:val="24"/>
                <w:lang w:val="pl" w:eastAsia="pl-PL"/>
              </w:rPr>
              <w:t>PPiW.K01</w:t>
            </w:r>
          </w:p>
        </w:tc>
      </w:tr>
    </w:tbl>
    <w:p w14:paraId="096B19B7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C64477" w14:textId="77777777" w:rsidR="0085747A" w:rsidRPr="001342C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342C9">
        <w:rPr>
          <w:rFonts w:ascii="Corbel" w:hAnsi="Corbel"/>
          <w:b/>
          <w:sz w:val="24"/>
          <w:szCs w:val="24"/>
        </w:rPr>
        <w:t>3.3</w:t>
      </w:r>
      <w:r w:rsidR="001D7B54" w:rsidRPr="001342C9">
        <w:rPr>
          <w:rFonts w:ascii="Corbel" w:hAnsi="Corbel"/>
          <w:b/>
          <w:sz w:val="24"/>
          <w:szCs w:val="24"/>
        </w:rPr>
        <w:t xml:space="preserve"> </w:t>
      </w:r>
      <w:r w:rsidR="0085747A" w:rsidRPr="001342C9">
        <w:rPr>
          <w:rFonts w:ascii="Corbel" w:hAnsi="Corbel"/>
          <w:b/>
          <w:sz w:val="24"/>
          <w:szCs w:val="24"/>
        </w:rPr>
        <w:t>T</w:t>
      </w:r>
      <w:r w:rsidR="001D7B54" w:rsidRPr="001342C9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1342C9">
        <w:rPr>
          <w:rFonts w:ascii="Corbel" w:hAnsi="Corbel"/>
          <w:sz w:val="24"/>
          <w:szCs w:val="24"/>
        </w:rPr>
        <w:t>(</w:t>
      </w:r>
      <w:r w:rsidR="001D7B54" w:rsidRPr="001342C9">
        <w:rPr>
          <w:rFonts w:ascii="Corbel" w:hAnsi="Corbel"/>
          <w:i/>
          <w:sz w:val="24"/>
          <w:szCs w:val="24"/>
        </w:rPr>
        <w:t>wypełnia koordynator)</w:t>
      </w:r>
    </w:p>
    <w:p w14:paraId="0D3D71E9" w14:textId="77777777" w:rsidR="0085747A" w:rsidRPr="001342C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342C9">
        <w:rPr>
          <w:rFonts w:ascii="Corbel" w:hAnsi="Corbel"/>
          <w:sz w:val="24"/>
          <w:szCs w:val="24"/>
        </w:rPr>
        <w:t xml:space="preserve">Problematyka wykładu </w:t>
      </w:r>
    </w:p>
    <w:p w14:paraId="0947A1AF" w14:textId="77777777" w:rsidR="00675843" w:rsidRPr="001342C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0"/>
          <w:szCs w:val="20"/>
        </w:rPr>
      </w:pPr>
    </w:p>
    <w:tbl>
      <w:tblPr>
        <w:tblW w:w="98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5"/>
      </w:tblGrid>
      <w:tr w:rsidR="0085747A" w:rsidRPr="001342C9" w14:paraId="08E8ACFE" w14:textId="77777777">
        <w:tc>
          <w:tcPr>
            <w:tcW w:w="9865" w:type="dxa"/>
          </w:tcPr>
          <w:p w14:paraId="1C12663B" w14:textId="77777777" w:rsidR="0085747A" w:rsidRPr="001342C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C4B10" w:rsidRPr="001342C9" w14:paraId="32D6900C" w14:textId="77777777">
        <w:tc>
          <w:tcPr>
            <w:tcW w:w="9865" w:type="dxa"/>
          </w:tcPr>
          <w:p w14:paraId="3E5A8CC1" w14:textId="143B3307" w:rsidR="00AC4B10" w:rsidRPr="001342C9" w:rsidRDefault="00AC4B10" w:rsidP="00AC4B1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Geneza zawodu nauczycielskiego </w:t>
            </w:r>
          </w:p>
        </w:tc>
      </w:tr>
      <w:tr w:rsidR="0085747A" w:rsidRPr="001342C9" w14:paraId="21E67B84" w14:textId="77777777">
        <w:tc>
          <w:tcPr>
            <w:tcW w:w="9865" w:type="dxa"/>
          </w:tcPr>
          <w:p w14:paraId="614151A8" w14:textId="4D859250" w:rsidR="00AC4B10" w:rsidRPr="00AC4B10" w:rsidRDefault="000B33A4" w:rsidP="00AC4B1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 xml:space="preserve">Pedeutologia jako </w:t>
            </w:r>
            <w:r w:rsidR="00AC4B10">
              <w:rPr>
                <w:rFonts w:ascii="Corbel" w:hAnsi="Corbel"/>
                <w:sz w:val="24"/>
                <w:szCs w:val="24"/>
              </w:rPr>
              <w:t>subdyscyplina pedagogiczna – podstawowe pojęcia, przedmiot zainteresowań, rozwój i miejsce w naukach pedagogicznych</w:t>
            </w:r>
          </w:p>
        </w:tc>
      </w:tr>
      <w:tr w:rsidR="00AC4B10" w:rsidRPr="001342C9" w14:paraId="7F36F745" w14:textId="77777777">
        <w:tc>
          <w:tcPr>
            <w:tcW w:w="9865" w:type="dxa"/>
          </w:tcPr>
          <w:p w14:paraId="3954A47C" w14:textId="6232EE5E" w:rsidR="00AC4B10" w:rsidRPr="001342C9" w:rsidRDefault="00AC4B10" w:rsidP="00AC4B1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C4B10">
              <w:rPr>
                <w:rFonts w:ascii="Corbel" w:hAnsi="Corbel" w:cs="Arial"/>
                <w:sz w:val="24"/>
                <w:szCs w:val="24"/>
              </w:rPr>
              <w:t>Ewolucja badań pedeutologicznych na świecie</w:t>
            </w:r>
          </w:p>
        </w:tc>
      </w:tr>
      <w:tr w:rsidR="00AC4B10" w:rsidRPr="001342C9" w14:paraId="4726F8BC" w14:textId="77777777">
        <w:tc>
          <w:tcPr>
            <w:tcW w:w="9865" w:type="dxa"/>
          </w:tcPr>
          <w:p w14:paraId="27F04229" w14:textId="6560E068" w:rsidR="00AC4B10" w:rsidRPr="001342C9" w:rsidRDefault="008D248D" w:rsidP="008D248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8D248D">
              <w:rPr>
                <w:rFonts w:ascii="Corbel" w:hAnsi="Corbel" w:cs="Arial"/>
                <w:sz w:val="24"/>
                <w:szCs w:val="24"/>
              </w:rPr>
              <w:t>Polska myśl pedeutologiczna</w:t>
            </w:r>
            <w:r>
              <w:rPr>
                <w:rFonts w:ascii="Corbel" w:hAnsi="Corbel" w:cs="Arial"/>
                <w:sz w:val="24"/>
                <w:szCs w:val="24"/>
              </w:rPr>
              <w:t xml:space="preserve"> – wybrani przedstawiciele i ich poglądy</w:t>
            </w:r>
          </w:p>
        </w:tc>
      </w:tr>
      <w:tr w:rsidR="00AC4B10" w:rsidRPr="001342C9" w14:paraId="46E8A217" w14:textId="77777777">
        <w:tc>
          <w:tcPr>
            <w:tcW w:w="9865" w:type="dxa"/>
          </w:tcPr>
          <w:p w14:paraId="5360E2C6" w14:textId="7BE5685D" w:rsidR="00AC4B10" w:rsidRPr="001342C9" w:rsidRDefault="008D248D" w:rsidP="008D248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Kształcenie nauczycieli – dyskusja wokół kwalifikacji, kompetencji, cech osobowych nauczycieli</w:t>
            </w:r>
          </w:p>
        </w:tc>
      </w:tr>
      <w:tr w:rsidR="00AC4B10" w:rsidRPr="001342C9" w14:paraId="466DAE26" w14:textId="77777777">
        <w:tc>
          <w:tcPr>
            <w:tcW w:w="9865" w:type="dxa"/>
          </w:tcPr>
          <w:p w14:paraId="0688BAAA" w14:textId="3962820F" w:rsidR="00AC4B10" w:rsidRPr="001342C9" w:rsidRDefault="008D248D" w:rsidP="008D248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Specyfika relacji podmiotowych nauczyciela</w:t>
            </w:r>
          </w:p>
        </w:tc>
      </w:tr>
      <w:tr w:rsidR="00AC4B10" w:rsidRPr="001342C9" w14:paraId="1065994A" w14:textId="77777777">
        <w:tc>
          <w:tcPr>
            <w:tcW w:w="9865" w:type="dxa"/>
          </w:tcPr>
          <w:p w14:paraId="402617A3" w14:textId="1F82C97C" w:rsidR="00AC4B10" w:rsidRPr="001342C9" w:rsidRDefault="00BE1CE1" w:rsidP="008D248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Etyczne</w:t>
            </w:r>
            <w:r w:rsidR="008D248D">
              <w:rPr>
                <w:rFonts w:ascii="Corbel" w:hAnsi="Corbel" w:cs="Arial"/>
                <w:sz w:val="24"/>
                <w:szCs w:val="24"/>
              </w:rPr>
              <w:t xml:space="preserve"> konteksty pracy zawodowej nauczyciela</w:t>
            </w:r>
          </w:p>
        </w:tc>
      </w:tr>
    </w:tbl>
    <w:p w14:paraId="5057B31E" w14:textId="77777777" w:rsidR="0085747A" w:rsidRPr="001342C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F7F6B6D" w14:textId="77777777" w:rsidR="0085747A" w:rsidRPr="001342C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342C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342C9">
        <w:rPr>
          <w:rFonts w:ascii="Corbel" w:hAnsi="Corbel"/>
          <w:sz w:val="24"/>
          <w:szCs w:val="24"/>
        </w:rPr>
        <w:t xml:space="preserve">, </w:t>
      </w:r>
      <w:r w:rsidRPr="001342C9">
        <w:rPr>
          <w:rFonts w:ascii="Corbel" w:hAnsi="Corbel"/>
          <w:sz w:val="24"/>
          <w:szCs w:val="24"/>
        </w:rPr>
        <w:t xml:space="preserve">zajęć praktycznych </w:t>
      </w:r>
    </w:p>
    <w:p w14:paraId="66491E9F" w14:textId="77777777" w:rsidR="0085747A" w:rsidRPr="001342C9" w:rsidRDefault="0085747A" w:rsidP="009C54AE">
      <w:pPr>
        <w:pStyle w:val="Akapitzlist"/>
        <w:spacing w:line="240" w:lineRule="auto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342C9" w14:paraId="15D2EB33" w14:textId="77777777">
        <w:tc>
          <w:tcPr>
            <w:tcW w:w="9639" w:type="dxa"/>
          </w:tcPr>
          <w:p w14:paraId="1E28946D" w14:textId="77777777" w:rsidR="0085747A" w:rsidRPr="001342C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06665" w:rsidRPr="001342C9" w14:paraId="4707C69D" w14:textId="77777777">
        <w:tc>
          <w:tcPr>
            <w:tcW w:w="9639" w:type="dxa"/>
          </w:tcPr>
          <w:p w14:paraId="652E949A" w14:textId="45684474" w:rsidR="00C06665" w:rsidRPr="001342C9" w:rsidRDefault="00A13A58" w:rsidP="00C06665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współczesnych problemów społecznych</w:t>
            </w:r>
            <w:r w:rsidR="00730B4F">
              <w:rPr>
                <w:rFonts w:ascii="Corbel" w:hAnsi="Corbel"/>
                <w:sz w:val="24"/>
                <w:szCs w:val="24"/>
              </w:rPr>
              <w:t xml:space="preserve"> i ich konsekwencje edukacyjne</w:t>
            </w:r>
            <w:r w:rsidR="00527DD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06665" w:rsidRPr="001342C9" w14:paraId="45C2D4E5" w14:textId="77777777">
        <w:tc>
          <w:tcPr>
            <w:tcW w:w="9639" w:type="dxa"/>
          </w:tcPr>
          <w:p w14:paraId="1B8E864C" w14:textId="67AB6CFD" w:rsidR="00C06665" w:rsidRPr="001342C9" w:rsidRDefault="002C3F14" w:rsidP="002C3F14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Nauczyciel </w:t>
            </w:r>
            <w:r w:rsidRPr="00C06665">
              <w:rPr>
                <w:rFonts w:ascii="Corbel" w:hAnsi="Corbel"/>
                <w:sz w:val="24"/>
                <w:szCs w:val="24"/>
              </w:rPr>
              <w:t>wobec wyzwań edukacji i przemian współczesnego świata</w:t>
            </w:r>
          </w:p>
        </w:tc>
      </w:tr>
      <w:tr w:rsidR="00232F29" w:rsidRPr="001342C9" w14:paraId="71537EFE" w14:textId="77777777" w:rsidTr="00232F2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8920" w14:textId="77777777" w:rsidR="00232F29" w:rsidRPr="001342C9" w:rsidRDefault="00232F29" w:rsidP="00B826E1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Znamiona kryzysu/p</w:t>
            </w:r>
            <w:r w:rsidRPr="00C06665">
              <w:rPr>
                <w:rFonts w:ascii="Corbel" w:hAnsi="Corbel"/>
                <w:sz w:val="24"/>
                <w:szCs w:val="24"/>
              </w:rPr>
              <w:t>erspektywa zawodu nauczycielskiego</w:t>
            </w:r>
          </w:p>
        </w:tc>
      </w:tr>
      <w:tr w:rsidR="0085747A" w:rsidRPr="001342C9" w14:paraId="247DDFD7" w14:textId="77777777">
        <w:tc>
          <w:tcPr>
            <w:tcW w:w="9639" w:type="dxa"/>
          </w:tcPr>
          <w:p w14:paraId="5795AF96" w14:textId="55AF0E15" w:rsidR="0085747A" w:rsidRPr="001342C9" w:rsidRDefault="00FF0A9B" w:rsidP="002C3F14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Prawne podstawy zawodu nauczyciela</w:t>
            </w:r>
          </w:p>
        </w:tc>
      </w:tr>
      <w:tr w:rsidR="00091AAF" w:rsidRPr="001342C9" w14:paraId="5F21A019" w14:textId="77777777">
        <w:tc>
          <w:tcPr>
            <w:tcW w:w="9639" w:type="dxa"/>
          </w:tcPr>
          <w:p w14:paraId="24A1680E" w14:textId="66BF5F59" w:rsidR="00091AAF" w:rsidRPr="001342C9" w:rsidRDefault="00CD7444" w:rsidP="00E053C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Kultura organizacyjna i pedagogiczna nauczyciela</w:t>
            </w:r>
          </w:p>
        </w:tc>
      </w:tr>
      <w:tr w:rsidR="00091AAF" w:rsidRPr="001342C9" w14:paraId="4FAC3519" w14:textId="77777777">
        <w:tc>
          <w:tcPr>
            <w:tcW w:w="9639" w:type="dxa"/>
          </w:tcPr>
          <w:p w14:paraId="2807D612" w14:textId="56B9C65A" w:rsidR="00091AAF" w:rsidRPr="001342C9" w:rsidRDefault="00CD7444" w:rsidP="00E053C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Mierzenie jakości pracy nauczyciela</w:t>
            </w:r>
          </w:p>
        </w:tc>
      </w:tr>
    </w:tbl>
    <w:p w14:paraId="1C7DE1A4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461716" w14:textId="77777777" w:rsidR="0085747A" w:rsidRPr="001342C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>3.4 Metody dydaktyczne</w:t>
      </w:r>
      <w:r w:rsidRPr="001342C9">
        <w:rPr>
          <w:rFonts w:ascii="Corbel" w:hAnsi="Corbel"/>
          <w:b w:val="0"/>
          <w:smallCaps w:val="0"/>
          <w:szCs w:val="24"/>
        </w:rPr>
        <w:t xml:space="preserve"> </w:t>
      </w:r>
    </w:p>
    <w:p w14:paraId="2FF07DE9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381B2218" w14:textId="4868B5E8" w:rsidR="00091AAF" w:rsidRPr="001342C9" w:rsidRDefault="00091AAF" w:rsidP="00091AA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342C9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03F7D361" w14:textId="1F0CD5A9" w:rsidR="00091AAF" w:rsidRPr="001342C9" w:rsidRDefault="00091AAF" w:rsidP="00091AA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342C9">
        <w:rPr>
          <w:rFonts w:ascii="Corbel" w:hAnsi="Corbel"/>
          <w:b w:val="0"/>
          <w:smallCaps w:val="0"/>
          <w:szCs w:val="24"/>
        </w:rPr>
        <w:t xml:space="preserve">Ćwiczenia: analiza tekstów z dyskusją, </w:t>
      </w:r>
      <w:r w:rsidR="00B257CA">
        <w:rPr>
          <w:rFonts w:ascii="Corbel" w:hAnsi="Corbel"/>
          <w:b w:val="0"/>
          <w:smallCaps w:val="0"/>
          <w:szCs w:val="24"/>
        </w:rPr>
        <w:t>burza mózgów</w:t>
      </w:r>
      <w:r w:rsidR="00CA29A6">
        <w:rPr>
          <w:rFonts w:ascii="Corbel" w:hAnsi="Corbel"/>
          <w:b w:val="0"/>
          <w:smallCaps w:val="0"/>
          <w:szCs w:val="24"/>
        </w:rPr>
        <w:t>, praca w grupach</w:t>
      </w:r>
    </w:p>
    <w:p w14:paraId="5574EFDA" w14:textId="77777777" w:rsidR="0085747A" w:rsidRPr="001342C9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02226035" w14:textId="77777777" w:rsidR="0085747A" w:rsidRPr="001342C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 xml:space="preserve">4. </w:t>
      </w:r>
      <w:r w:rsidR="0085747A" w:rsidRPr="001342C9">
        <w:rPr>
          <w:rFonts w:ascii="Corbel" w:hAnsi="Corbel"/>
          <w:smallCaps w:val="0"/>
          <w:szCs w:val="24"/>
        </w:rPr>
        <w:t>METODY I KRYTERIA OCENY</w:t>
      </w:r>
      <w:r w:rsidR="009F4610" w:rsidRPr="001342C9">
        <w:rPr>
          <w:rFonts w:ascii="Corbel" w:hAnsi="Corbel"/>
          <w:smallCaps w:val="0"/>
          <w:szCs w:val="24"/>
        </w:rPr>
        <w:t xml:space="preserve"> </w:t>
      </w:r>
    </w:p>
    <w:p w14:paraId="7BD174D7" w14:textId="77777777" w:rsidR="00923D7D" w:rsidRPr="001342C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2D7C6707" w14:textId="0958DC30" w:rsidR="0085747A" w:rsidRPr="001342C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 xml:space="preserve">4.1 Sposoby weryfikacji efektów </w:t>
      </w:r>
      <w:r w:rsidR="00BB0FD1">
        <w:rPr>
          <w:rFonts w:ascii="Corbel" w:hAnsi="Corbel"/>
          <w:smallCaps w:val="0"/>
          <w:szCs w:val="24"/>
        </w:rPr>
        <w:t>uczenia się</w:t>
      </w:r>
    </w:p>
    <w:p w14:paraId="188938F5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1342C9" w14:paraId="46D8E876" w14:textId="77777777">
        <w:tc>
          <w:tcPr>
            <w:tcW w:w="2410" w:type="dxa"/>
            <w:vAlign w:val="center"/>
          </w:tcPr>
          <w:p w14:paraId="635AD86F" w14:textId="77777777" w:rsidR="0085747A" w:rsidRPr="001342C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F2DF477" w14:textId="201CFB73" w:rsidR="0085747A" w:rsidRPr="001342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E1690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1108406A" w14:textId="77777777" w:rsidR="0085747A" w:rsidRPr="001342C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1342C9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9BEB6B" w14:textId="77777777" w:rsidR="00923D7D" w:rsidRPr="001342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3113B" w14:textId="77777777" w:rsidR="0085747A" w:rsidRPr="001342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91AAF" w:rsidRPr="001342C9" w14:paraId="3D4EAA3C" w14:textId="77777777">
        <w:tc>
          <w:tcPr>
            <w:tcW w:w="2410" w:type="dxa"/>
          </w:tcPr>
          <w:p w14:paraId="0A5AE397" w14:textId="77777777" w:rsidR="00091AAF" w:rsidRPr="001342C9" w:rsidRDefault="00091AAF" w:rsidP="00376D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42C9">
              <w:rPr>
                <w:rFonts w:ascii="Corbel" w:hAnsi="Corbel"/>
                <w:b w:val="0"/>
                <w:szCs w:val="24"/>
              </w:rPr>
              <w:t>Ek_ 0</w:t>
            </w:r>
            <w:r w:rsidR="008B4C88" w:rsidRPr="001342C9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103" w:type="dxa"/>
          </w:tcPr>
          <w:p w14:paraId="5BD9E0D6" w14:textId="678AA38E" w:rsidR="00091AAF" w:rsidRPr="001342C9" w:rsidRDefault="002D3821" w:rsidP="00091A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091AAF"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613D1">
              <w:rPr>
                <w:rFonts w:ascii="Corbel" w:hAnsi="Corbel"/>
                <w:b w:val="0"/>
                <w:smallCaps w:val="0"/>
                <w:szCs w:val="24"/>
              </w:rPr>
              <w:t>pisemny</w:t>
            </w:r>
          </w:p>
        </w:tc>
        <w:tc>
          <w:tcPr>
            <w:tcW w:w="2126" w:type="dxa"/>
          </w:tcPr>
          <w:p w14:paraId="5093486F" w14:textId="77777777" w:rsidR="00091AAF" w:rsidRPr="001342C9" w:rsidRDefault="00091AAF" w:rsidP="00091A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324DB" w:rsidRPr="001342C9" w14:paraId="74B95FDF" w14:textId="77777777">
        <w:tc>
          <w:tcPr>
            <w:tcW w:w="2410" w:type="dxa"/>
          </w:tcPr>
          <w:p w14:paraId="0DE58675" w14:textId="414328DB" w:rsidR="00C324DB" w:rsidRPr="001342C9" w:rsidRDefault="00C324DB" w:rsidP="00376D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42C9">
              <w:rPr>
                <w:rFonts w:ascii="Corbel" w:hAnsi="Corbel"/>
                <w:b w:val="0"/>
                <w:szCs w:val="24"/>
              </w:rPr>
              <w:t>Ek_ 0</w:t>
            </w:r>
            <w:r w:rsidR="00547C19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103" w:type="dxa"/>
          </w:tcPr>
          <w:p w14:paraId="3963F4FF" w14:textId="58C26BB4" w:rsidR="00C324DB" w:rsidRPr="001342C9" w:rsidRDefault="00E53155" w:rsidP="00091A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</w:t>
            </w:r>
            <w:r w:rsidR="00F60EAE">
              <w:rPr>
                <w:rFonts w:ascii="Corbel" w:hAnsi="Corbel"/>
                <w:b w:val="0"/>
                <w:smallCaps w:val="0"/>
                <w:szCs w:val="24"/>
              </w:rPr>
              <w:t>alizacja zada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ń</w:t>
            </w:r>
            <w:r w:rsidR="008D7EE7"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4ABAA0D8" w14:textId="77777777" w:rsidR="00C324DB" w:rsidRPr="001342C9" w:rsidRDefault="00EE54EC" w:rsidP="00091A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324DB" w:rsidRPr="001342C9" w14:paraId="2348925B" w14:textId="77777777">
        <w:tc>
          <w:tcPr>
            <w:tcW w:w="2410" w:type="dxa"/>
          </w:tcPr>
          <w:p w14:paraId="069FF350" w14:textId="77777777" w:rsidR="00C324DB" w:rsidRPr="001342C9" w:rsidRDefault="00C324DB" w:rsidP="00376D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42C9">
              <w:rPr>
                <w:rFonts w:ascii="Corbel" w:hAnsi="Corbel"/>
                <w:b w:val="0"/>
                <w:szCs w:val="24"/>
              </w:rPr>
              <w:t>Ek_ 0</w:t>
            </w:r>
            <w:r w:rsidR="002D3821" w:rsidRPr="001342C9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14:paraId="4145FCEF" w14:textId="51721B78" w:rsidR="00C324DB" w:rsidRPr="001342C9" w:rsidRDefault="007C27A9" w:rsidP="00091A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</w:t>
            </w:r>
            <w:r w:rsidR="00936623">
              <w:rPr>
                <w:rFonts w:ascii="Corbel" w:hAnsi="Corbel"/>
                <w:b w:val="0"/>
                <w:smallCaps w:val="0"/>
                <w:szCs w:val="24"/>
              </w:rPr>
              <w:t>y</w:t>
            </w:r>
          </w:p>
        </w:tc>
        <w:tc>
          <w:tcPr>
            <w:tcW w:w="2126" w:type="dxa"/>
          </w:tcPr>
          <w:p w14:paraId="3505317F" w14:textId="751648D0" w:rsidR="00C324DB" w:rsidRPr="001342C9" w:rsidRDefault="007C27A9" w:rsidP="00091A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32236FE5" w14:textId="77777777" w:rsidR="00923D7D" w:rsidRPr="001342C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887EEF" w14:textId="77777777" w:rsidR="0085747A" w:rsidRPr="001342C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 xml:space="preserve">4.2 </w:t>
      </w:r>
      <w:r w:rsidR="0085747A" w:rsidRPr="001342C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342C9">
        <w:rPr>
          <w:rFonts w:ascii="Corbel" w:hAnsi="Corbel"/>
          <w:smallCaps w:val="0"/>
          <w:szCs w:val="24"/>
        </w:rPr>
        <w:t xml:space="preserve"> </w:t>
      </w:r>
    </w:p>
    <w:p w14:paraId="537A4906" w14:textId="77777777" w:rsidR="00923D7D" w:rsidRPr="001342C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342C9" w14:paraId="3281A54A" w14:textId="77777777">
        <w:tc>
          <w:tcPr>
            <w:tcW w:w="9670" w:type="dxa"/>
          </w:tcPr>
          <w:p w14:paraId="15505FD9" w14:textId="77777777" w:rsidR="0085747A" w:rsidRPr="001342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16"/>
                <w:szCs w:val="16"/>
              </w:rPr>
            </w:pPr>
          </w:p>
          <w:p w14:paraId="4779B431" w14:textId="26398A6B" w:rsidR="00923D7D" w:rsidRDefault="002C22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pozytywna z egzaminu pisemnego – wykład</w:t>
            </w:r>
          </w:p>
          <w:p w14:paraId="779675E0" w14:textId="2DAC20CD" w:rsidR="002C2274" w:rsidRDefault="002C22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pozytywna z </w:t>
            </w:r>
            <w:r w:rsidR="00406D09">
              <w:rPr>
                <w:rFonts w:ascii="Corbel" w:hAnsi="Corbel"/>
                <w:b w:val="0"/>
                <w:smallCaps w:val="0"/>
                <w:szCs w:val="24"/>
              </w:rPr>
              <w:t xml:space="preserve">kolokwium, </w:t>
            </w:r>
            <w:r w:rsidR="007578A0">
              <w:rPr>
                <w:rFonts w:ascii="Corbel" w:hAnsi="Corbel"/>
                <w:b w:val="0"/>
                <w:smallCaps w:val="0"/>
                <w:szCs w:val="24"/>
              </w:rPr>
              <w:t>wykonania zadania (pisemne)</w:t>
            </w:r>
            <w:r w:rsidR="00547C19">
              <w:rPr>
                <w:rFonts w:ascii="Corbel" w:hAnsi="Corbel"/>
                <w:b w:val="0"/>
                <w:smallCaps w:val="0"/>
                <w:szCs w:val="24"/>
              </w:rPr>
              <w:t xml:space="preserve"> – ćwiczenia</w:t>
            </w:r>
          </w:p>
          <w:p w14:paraId="230283A9" w14:textId="20003389" w:rsidR="0085747A" w:rsidRPr="00547C19" w:rsidRDefault="009B05E4" w:rsidP="00547C1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05E4">
              <w:rPr>
                <w:rFonts w:ascii="Corbel" w:hAnsi="Corbel"/>
                <w:sz w:val="24"/>
                <w:szCs w:val="24"/>
              </w:rPr>
              <w:t xml:space="preserve">Warunkiem </w:t>
            </w:r>
            <w:r w:rsidR="00547C19">
              <w:rPr>
                <w:rFonts w:ascii="Corbel" w:hAnsi="Corbel"/>
                <w:sz w:val="24"/>
                <w:szCs w:val="24"/>
              </w:rPr>
              <w:t>uzyskania oceny pozytywnej</w:t>
            </w:r>
            <w:r w:rsidRPr="009B05E4">
              <w:rPr>
                <w:rFonts w:ascii="Corbel" w:hAnsi="Corbel"/>
                <w:sz w:val="24"/>
                <w:szCs w:val="24"/>
              </w:rPr>
              <w:t xml:space="preserve"> jest </w:t>
            </w:r>
            <w:r w:rsidR="00553129">
              <w:rPr>
                <w:rFonts w:ascii="Corbel" w:hAnsi="Corbel"/>
                <w:sz w:val="24"/>
                <w:szCs w:val="24"/>
              </w:rPr>
              <w:t>osiągnięcie każdego z efektów uczenia się</w:t>
            </w:r>
            <w:r w:rsidRPr="009B05E4">
              <w:rPr>
                <w:rFonts w:ascii="Corbel" w:hAnsi="Corbel"/>
                <w:sz w:val="24"/>
                <w:szCs w:val="24"/>
              </w:rPr>
              <w:t xml:space="preserve"> na poziomie 51%-60%</w:t>
            </w:r>
            <w:r w:rsidR="00547C1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2AED8E2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C31723" w14:textId="77777777" w:rsidR="009F4610" w:rsidRPr="001342C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342C9">
        <w:rPr>
          <w:rFonts w:ascii="Corbel" w:hAnsi="Corbel"/>
          <w:b/>
          <w:sz w:val="24"/>
          <w:szCs w:val="24"/>
        </w:rPr>
        <w:t xml:space="preserve">5. </w:t>
      </w:r>
      <w:r w:rsidR="00C61DC5" w:rsidRPr="001342C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5B8D07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1342C9" w14:paraId="2AEB3C14" w14:textId="77777777">
        <w:tc>
          <w:tcPr>
            <w:tcW w:w="4962" w:type="dxa"/>
            <w:vAlign w:val="center"/>
          </w:tcPr>
          <w:p w14:paraId="263E345D" w14:textId="77777777" w:rsidR="0085747A" w:rsidRPr="001342C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342C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342C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342C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B6BA023" w14:textId="77777777" w:rsidR="0085747A" w:rsidRPr="001342C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342C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342C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342C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342C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342C9" w14:paraId="5100FFE7" w14:textId="77777777">
        <w:tc>
          <w:tcPr>
            <w:tcW w:w="4962" w:type="dxa"/>
          </w:tcPr>
          <w:p w14:paraId="1D6C8B2F" w14:textId="77777777" w:rsidR="0085747A" w:rsidRPr="001342C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G</w:t>
            </w:r>
            <w:r w:rsidR="0085747A" w:rsidRPr="001342C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342C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342C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342C9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342C9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1342C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8243B3A" w14:textId="77777777" w:rsidR="0085747A" w:rsidRPr="001342C9" w:rsidRDefault="00C324DB" w:rsidP="00091A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1342C9" w14:paraId="42906271" w14:textId="77777777">
        <w:tc>
          <w:tcPr>
            <w:tcW w:w="4962" w:type="dxa"/>
          </w:tcPr>
          <w:p w14:paraId="2E6626F9" w14:textId="77777777" w:rsidR="00C61DC5" w:rsidRPr="001342C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FF1E112" w14:textId="77777777" w:rsidR="00C61DC5" w:rsidRPr="001342C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D543560" w14:textId="77777777" w:rsidR="00C61DC5" w:rsidRPr="001342C9" w:rsidRDefault="001D68F6" w:rsidP="00091A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1342C9" w14:paraId="688D57C9" w14:textId="77777777">
        <w:tc>
          <w:tcPr>
            <w:tcW w:w="4962" w:type="dxa"/>
          </w:tcPr>
          <w:p w14:paraId="381D563A" w14:textId="77777777" w:rsidR="0071620A" w:rsidRPr="001342C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881CC5B" w14:textId="64BA7620" w:rsidR="00C61DC5" w:rsidRPr="001342C9" w:rsidRDefault="00C61DC5" w:rsidP="001D6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(przygotowanie do zajęć, egzaminu</w:t>
            </w:r>
            <w:r w:rsidR="0024116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6899E5F" w14:textId="77777777" w:rsidR="00C61DC5" w:rsidRPr="001342C9" w:rsidRDefault="001D68F6" w:rsidP="00091A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1342C9" w14:paraId="56CC1668" w14:textId="77777777">
        <w:tc>
          <w:tcPr>
            <w:tcW w:w="4962" w:type="dxa"/>
          </w:tcPr>
          <w:p w14:paraId="116D997B" w14:textId="77777777" w:rsidR="0085747A" w:rsidRPr="001342C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A5C6E5" w14:textId="77777777" w:rsidR="0085747A" w:rsidRPr="001342C9" w:rsidRDefault="001D68F6" w:rsidP="00091A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1342C9" w14:paraId="09E101D0" w14:textId="77777777">
        <w:tc>
          <w:tcPr>
            <w:tcW w:w="4962" w:type="dxa"/>
          </w:tcPr>
          <w:p w14:paraId="6E847E1A" w14:textId="77777777" w:rsidR="0085747A" w:rsidRPr="001342C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342C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BE6A1FB" w14:textId="77777777" w:rsidR="0085747A" w:rsidRPr="001342C9" w:rsidRDefault="001D68F6" w:rsidP="00091A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80F4422" w14:textId="77777777" w:rsidR="0085747A" w:rsidRPr="001342C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342C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342C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CB58F57" w14:textId="77777777" w:rsidR="003E1941" w:rsidRPr="001342C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48BEEA" w14:textId="77777777" w:rsidR="0085747A" w:rsidRPr="001342C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 xml:space="preserve">6. </w:t>
      </w:r>
      <w:r w:rsidR="0085747A" w:rsidRPr="001342C9">
        <w:rPr>
          <w:rFonts w:ascii="Corbel" w:hAnsi="Corbel"/>
          <w:smallCaps w:val="0"/>
          <w:szCs w:val="24"/>
        </w:rPr>
        <w:t>PRAKTYKI ZAWODOWE W RAMACH PRZEDMIOTU/ MODUŁU</w:t>
      </w:r>
      <w:r w:rsidRPr="001342C9">
        <w:rPr>
          <w:rFonts w:ascii="Corbel" w:hAnsi="Corbel"/>
          <w:smallCaps w:val="0"/>
          <w:szCs w:val="24"/>
        </w:rPr>
        <w:t xml:space="preserve"> </w:t>
      </w:r>
    </w:p>
    <w:p w14:paraId="0DD10DB3" w14:textId="77777777" w:rsidR="0085747A" w:rsidRPr="001342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3"/>
        <w:gridCol w:w="3580"/>
      </w:tblGrid>
      <w:tr w:rsidR="0085747A" w:rsidRPr="001342C9" w14:paraId="7C0B15E6" w14:textId="77777777">
        <w:trPr>
          <w:trHeight w:val="397"/>
        </w:trPr>
        <w:tc>
          <w:tcPr>
            <w:tcW w:w="3933" w:type="dxa"/>
          </w:tcPr>
          <w:p w14:paraId="280734B7" w14:textId="77777777" w:rsidR="0085747A" w:rsidRPr="001342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80" w:type="dxa"/>
          </w:tcPr>
          <w:p w14:paraId="377E1C29" w14:textId="77777777" w:rsidR="0085747A" w:rsidRPr="001342C9" w:rsidRDefault="00091AAF" w:rsidP="00091A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1342C9" w14:paraId="6FDCD8E6" w14:textId="77777777">
        <w:trPr>
          <w:trHeight w:val="397"/>
        </w:trPr>
        <w:tc>
          <w:tcPr>
            <w:tcW w:w="3933" w:type="dxa"/>
          </w:tcPr>
          <w:p w14:paraId="505423EC" w14:textId="77777777" w:rsidR="0085747A" w:rsidRPr="001342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80" w:type="dxa"/>
          </w:tcPr>
          <w:p w14:paraId="46F2E8E1" w14:textId="77777777" w:rsidR="0085747A" w:rsidRPr="001342C9" w:rsidRDefault="00091AAF" w:rsidP="00091A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679F59B" w14:textId="77777777" w:rsidR="007A6933" w:rsidRPr="001342C9" w:rsidRDefault="007A693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CFED24" w14:textId="77777777" w:rsidR="0085747A" w:rsidRPr="001342C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 xml:space="preserve">7. </w:t>
      </w:r>
      <w:r w:rsidR="0085747A" w:rsidRPr="001342C9">
        <w:rPr>
          <w:rFonts w:ascii="Corbel" w:hAnsi="Corbel"/>
          <w:smallCaps w:val="0"/>
          <w:szCs w:val="24"/>
        </w:rPr>
        <w:t>LITERATURA</w:t>
      </w:r>
      <w:r w:rsidRPr="001342C9">
        <w:rPr>
          <w:rFonts w:ascii="Corbel" w:hAnsi="Corbel"/>
          <w:smallCaps w:val="0"/>
          <w:szCs w:val="24"/>
        </w:rPr>
        <w:t xml:space="preserve"> </w:t>
      </w:r>
    </w:p>
    <w:p w14:paraId="36C9298A" w14:textId="77777777" w:rsidR="007A6933" w:rsidRPr="001342C9" w:rsidRDefault="007A6933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342C9" w14:paraId="142EC949" w14:textId="77777777">
        <w:trPr>
          <w:trHeight w:val="397"/>
        </w:trPr>
        <w:tc>
          <w:tcPr>
            <w:tcW w:w="7513" w:type="dxa"/>
          </w:tcPr>
          <w:p w14:paraId="79D60153" w14:textId="0974C56C" w:rsidR="00267152" w:rsidRPr="00D8122C" w:rsidRDefault="00C324DB" w:rsidP="00D8122C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001342C9">
              <w:rPr>
                <w:rFonts w:ascii="Corbel" w:hAnsi="Corbel" w:cs="Corbel"/>
                <w:b w:val="0"/>
                <w:bCs/>
                <w:smallCaps w:val="0"/>
              </w:rPr>
              <w:t>Literatura podstawowa:</w:t>
            </w:r>
          </w:p>
          <w:p w14:paraId="5B59089F" w14:textId="60046071" w:rsidR="00361E16" w:rsidRDefault="00361E16" w:rsidP="00D8122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Michalski J. </w:t>
            </w:r>
            <w:r w:rsidRPr="00361E16">
              <w:rPr>
                <w:rFonts w:ascii="Corbel" w:hAnsi="Corbel"/>
                <w:i/>
                <w:iCs/>
                <w:sz w:val="24"/>
                <w:szCs w:val="24"/>
              </w:rPr>
              <w:t>Horyzonty pedeutologii</w:t>
            </w:r>
            <w:r>
              <w:rPr>
                <w:rFonts w:ascii="Corbel" w:hAnsi="Corbel"/>
                <w:sz w:val="24"/>
                <w:szCs w:val="24"/>
              </w:rPr>
              <w:t xml:space="preserve">, Difin, </w:t>
            </w:r>
            <w:r w:rsidR="002A5176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arszawa 2021</w:t>
            </w:r>
          </w:p>
          <w:p w14:paraId="4E0FDD7F" w14:textId="77777777" w:rsidR="00361E16" w:rsidRDefault="00361E16" w:rsidP="00D8122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 xml:space="preserve">Szempruch J., </w:t>
            </w:r>
            <w:r w:rsidRPr="001342C9">
              <w:rPr>
                <w:rFonts w:ascii="Corbel" w:hAnsi="Corbel"/>
                <w:i/>
                <w:sz w:val="24"/>
                <w:szCs w:val="24"/>
              </w:rPr>
              <w:t>Pedeutologia. Studium teoretyczno-pragmatyczne</w:t>
            </w:r>
            <w:r w:rsidRPr="001342C9">
              <w:rPr>
                <w:rFonts w:ascii="Corbel" w:hAnsi="Corbel"/>
                <w:sz w:val="24"/>
                <w:szCs w:val="24"/>
              </w:rPr>
              <w:t>, Oficyna Wydawnicza „Impuls”, Kraków 2013.</w:t>
            </w:r>
          </w:p>
          <w:p w14:paraId="70ED7FBA" w14:textId="515C7EF5" w:rsidR="00361E16" w:rsidRPr="001342C9" w:rsidRDefault="00361E16" w:rsidP="00D8122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361E16">
              <w:rPr>
                <w:rFonts w:ascii="Corbel" w:hAnsi="Corbel"/>
                <w:i/>
                <w:iCs/>
                <w:sz w:val="24"/>
                <w:szCs w:val="24"/>
              </w:rPr>
              <w:t xml:space="preserve">Rozporządzenie Ministra Edukacji i Nauki z dnia 6 września 2022 r. </w:t>
            </w:r>
            <w:r w:rsidR="00D8122C">
              <w:rPr>
                <w:rFonts w:ascii="Corbel" w:hAnsi="Corbel"/>
                <w:i/>
                <w:iCs/>
                <w:sz w:val="24"/>
                <w:szCs w:val="24"/>
              </w:rPr>
              <w:br/>
            </w:r>
            <w:r w:rsidRPr="00361E16">
              <w:rPr>
                <w:rFonts w:ascii="Corbel" w:hAnsi="Corbel"/>
                <w:i/>
                <w:iCs/>
                <w:sz w:val="24"/>
                <w:szCs w:val="24"/>
              </w:rPr>
              <w:t>w sprawie uzyskiwania stopni awansu zawodowego przez nauczycieli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361E16">
              <w:rPr>
                <w:rFonts w:ascii="Corbel" w:hAnsi="Corbel"/>
                <w:sz w:val="24"/>
                <w:szCs w:val="24"/>
              </w:rPr>
              <w:t>Dz.U. 2022 poz. 1914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  <w:p w14:paraId="51B12FD8" w14:textId="5B186160" w:rsidR="00361E16" w:rsidRDefault="00361E16" w:rsidP="00D8122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361E16">
              <w:rPr>
                <w:rFonts w:ascii="Corbel" w:hAnsi="Corbel"/>
                <w:i/>
                <w:iCs/>
                <w:sz w:val="24"/>
                <w:szCs w:val="24"/>
              </w:rPr>
              <w:t>Ustawa z dnia 26 stycznia 1982 roku Karta Nauczyciela</w:t>
            </w:r>
            <w:r w:rsidRPr="001342C9">
              <w:rPr>
                <w:rFonts w:ascii="Corbel" w:hAnsi="Corbel"/>
                <w:sz w:val="24"/>
                <w:szCs w:val="24"/>
              </w:rPr>
              <w:t xml:space="preserve"> (Dz.U. 2018 poz. 967).</w:t>
            </w:r>
          </w:p>
          <w:p w14:paraId="5817EB90" w14:textId="5FC67236" w:rsidR="0081312A" w:rsidRPr="000C2588" w:rsidRDefault="0081312A" w:rsidP="00D8122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0C2588">
              <w:rPr>
                <w:rFonts w:ascii="Corbel" w:hAnsi="Corbel"/>
                <w:sz w:val="24"/>
                <w:szCs w:val="24"/>
              </w:rPr>
              <w:t>Ziółkowski P.,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="00A176AD">
              <w:rPr>
                <w:rFonts w:ascii="Corbel" w:hAnsi="Corbel"/>
                <w:i/>
                <w:iCs/>
                <w:sz w:val="24"/>
                <w:szCs w:val="24"/>
              </w:rPr>
              <w:t xml:space="preserve">Pedeutologia – zarys problematyki, </w:t>
            </w:r>
            <w:r w:rsidR="00A34C46" w:rsidRPr="000C2588">
              <w:rPr>
                <w:rFonts w:ascii="Corbel" w:hAnsi="Corbel"/>
                <w:sz w:val="24"/>
                <w:szCs w:val="24"/>
              </w:rPr>
              <w:t>Bydgoszcz 2016</w:t>
            </w:r>
            <w:r w:rsidR="00D8122C">
              <w:rPr>
                <w:rFonts w:ascii="Corbel" w:hAnsi="Corbel"/>
                <w:sz w:val="24"/>
                <w:szCs w:val="24"/>
              </w:rPr>
              <w:t>.</w:t>
            </w:r>
          </w:p>
          <w:p w14:paraId="72D5EE95" w14:textId="4B44837F" w:rsidR="007A6933" w:rsidRPr="004278DF" w:rsidRDefault="007A6933" w:rsidP="004278DF">
            <w:pPr>
              <w:spacing w:after="0" w:line="240" w:lineRule="auto"/>
              <w:ind w:left="357" w:hanging="357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1342C9" w14:paraId="19F0581D" w14:textId="77777777">
        <w:trPr>
          <w:trHeight w:val="397"/>
        </w:trPr>
        <w:tc>
          <w:tcPr>
            <w:tcW w:w="7513" w:type="dxa"/>
          </w:tcPr>
          <w:p w14:paraId="27793211" w14:textId="43828A0D" w:rsidR="00985FBD" w:rsidRPr="00985FBD" w:rsidRDefault="00C324DB" w:rsidP="00985FB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001342C9">
              <w:rPr>
                <w:rFonts w:ascii="Corbel" w:hAnsi="Corbel" w:cs="Corbel"/>
                <w:b w:val="0"/>
                <w:bCs/>
                <w:smallCaps w:val="0"/>
              </w:rPr>
              <w:t xml:space="preserve">Literatura uzupełniająca: </w:t>
            </w:r>
          </w:p>
          <w:p w14:paraId="6F827C02" w14:textId="0F928570" w:rsidR="00985FBD" w:rsidRPr="00985FBD" w:rsidRDefault="00985FBD" w:rsidP="0065214A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5700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Daszykowska J. (2015), </w:t>
            </w:r>
            <w:r w:rsidRPr="00057006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Rozwijanie inteligencji emocjonalnej przyszłych nauczycieli w toku kształcenia – w kontekście jakości pracy szkoły</w:t>
            </w:r>
            <w:r w:rsidRPr="0005700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65214A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</w:r>
            <w:r w:rsidRPr="00057006">
              <w:rPr>
                <w:rFonts w:ascii="Corbel" w:eastAsia="Times New Roman" w:hAnsi="Corbel"/>
                <w:sz w:val="24"/>
                <w:szCs w:val="24"/>
                <w:lang w:eastAsia="pl-PL"/>
              </w:rPr>
              <w:t>w: E. Juśko, M. Borys, P. Juśko, B. Wolny, B. D. Niziołek (red.), Studia nad problematyką doskonalenia zawodowego nauczycieli w Polsce i na Słowacji w perspektywie historycznej i współczesnej, Tarnów-Łapczyca, Wydawnictwo Regis</w:t>
            </w:r>
            <w:r w:rsidR="00D8122C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7BDC3DA7" w14:textId="0ADD175E" w:rsidR="00985FBD" w:rsidRPr="00985FBD" w:rsidRDefault="00985FBD" w:rsidP="0065214A">
            <w:pPr>
              <w:pStyle w:val="Normlny"/>
              <w:spacing w:line="240" w:lineRule="auto"/>
              <w:jc w:val="both"/>
              <w:rPr>
                <w:rFonts w:ascii="Corbel" w:hAnsi="Corbel"/>
                <w:color w:val="auto"/>
                <w:lang w:eastAsia="en-US"/>
              </w:rPr>
            </w:pPr>
            <w:r w:rsidRPr="00985FBD">
              <w:rPr>
                <w:rFonts w:ascii="Corbel" w:hAnsi="Corbel"/>
                <w:color w:val="auto"/>
              </w:rPr>
              <w:t xml:space="preserve">Daszykowska-Tobiasz J. (2022), </w:t>
            </w:r>
            <w:r w:rsidRPr="00985FBD">
              <w:rPr>
                <w:rFonts w:ascii="Corbel" w:hAnsi="Corbel"/>
                <w:bCs/>
                <w:i/>
                <w:iCs/>
                <w:color w:val="auto"/>
              </w:rPr>
              <w:t>Transmisja kulturowa</w:t>
            </w:r>
            <w:r w:rsidRPr="00985FBD">
              <w:rPr>
                <w:rFonts w:ascii="Corbel" w:hAnsi="Corbel"/>
                <w:color w:val="auto"/>
              </w:rPr>
              <w:t xml:space="preserve">, w: P. Bromski, </w:t>
            </w:r>
            <w:r w:rsidR="0065214A">
              <w:rPr>
                <w:rFonts w:ascii="Corbel" w:hAnsi="Corbel"/>
                <w:color w:val="auto"/>
              </w:rPr>
              <w:br/>
            </w:r>
            <w:r w:rsidRPr="00985FBD">
              <w:rPr>
                <w:rFonts w:ascii="Corbel" w:hAnsi="Corbel"/>
                <w:color w:val="auto"/>
              </w:rPr>
              <w:t>M. Dudek (red.), Mały słownik filozofii polityki,</w:t>
            </w:r>
            <w:r w:rsidR="0065214A">
              <w:rPr>
                <w:rFonts w:ascii="Corbel" w:hAnsi="Corbel"/>
                <w:color w:val="auto"/>
              </w:rPr>
              <w:t xml:space="preserve"> </w:t>
            </w:r>
            <w:r w:rsidR="0065214A" w:rsidRPr="00985FBD">
              <w:rPr>
                <w:rFonts w:ascii="Corbel" w:hAnsi="Corbel"/>
                <w:color w:val="auto"/>
              </w:rPr>
              <w:t>Wydawnictwo</w:t>
            </w:r>
            <w:r w:rsidRPr="00985FBD">
              <w:rPr>
                <w:rFonts w:ascii="Corbel" w:hAnsi="Corbel"/>
                <w:color w:val="auto"/>
              </w:rPr>
              <w:t xml:space="preserve"> </w:t>
            </w:r>
            <w:r w:rsidRPr="00985FBD">
              <w:rPr>
                <w:rFonts w:ascii="Corbel" w:hAnsi="Corbel"/>
                <w:i/>
                <w:color w:val="auto"/>
              </w:rPr>
              <w:t>von borowiecky</w:t>
            </w:r>
            <w:r w:rsidR="0065214A">
              <w:rPr>
                <w:rFonts w:ascii="Corbel" w:hAnsi="Corbel"/>
                <w:i/>
                <w:color w:val="auto"/>
              </w:rPr>
              <w:t xml:space="preserve">, </w:t>
            </w:r>
            <w:r w:rsidR="0065214A" w:rsidRPr="00985FBD">
              <w:rPr>
                <w:rFonts w:ascii="Corbel" w:hAnsi="Corbel"/>
                <w:color w:val="auto"/>
              </w:rPr>
              <w:t>Radzymin-Warszawa</w:t>
            </w:r>
            <w:r w:rsidR="0065214A">
              <w:rPr>
                <w:rFonts w:ascii="Corbel" w:hAnsi="Corbel"/>
                <w:color w:val="auto"/>
              </w:rPr>
              <w:t xml:space="preserve"> 2022.</w:t>
            </w:r>
          </w:p>
          <w:p w14:paraId="4B362348" w14:textId="77777777" w:rsidR="00985FBD" w:rsidRPr="00057006" w:rsidRDefault="00985FBD" w:rsidP="0065214A">
            <w:pPr>
              <w:spacing w:after="0" w:line="240" w:lineRule="auto"/>
              <w:ind w:left="360" w:hanging="360"/>
              <w:jc w:val="both"/>
              <w:rPr>
                <w:rFonts w:ascii="Corbel" w:hAnsi="Corbel"/>
                <w:sz w:val="24"/>
                <w:szCs w:val="24"/>
              </w:rPr>
            </w:pPr>
            <w:r w:rsidRPr="00057006">
              <w:rPr>
                <w:rFonts w:ascii="Corbel" w:hAnsi="Corbel"/>
                <w:sz w:val="24"/>
                <w:szCs w:val="24"/>
              </w:rPr>
              <w:t xml:space="preserve">Day Ch., </w:t>
            </w:r>
            <w:r w:rsidRPr="00057006">
              <w:rPr>
                <w:rFonts w:ascii="Corbel" w:hAnsi="Corbel"/>
                <w:i/>
                <w:sz w:val="24"/>
                <w:szCs w:val="24"/>
              </w:rPr>
              <w:t>Rozwój zawodowy nauczyciela</w:t>
            </w:r>
            <w:r w:rsidRPr="00057006">
              <w:rPr>
                <w:rFonts w:ascii="Corbel" w:hAnsi="Corbel"/>
                <w:sz w:val="24"/>
                <w:szCs w:val="24"/>
              </w:rPr>
              <w:t>, przekł. J. Michalak, Gdańskie Wydawnictwo Psychologiczne, Gdańsk 2004.</w:t>
            </w:r>
          </w:p>
          <w:p w14:paraId="76F4657B" w14:textId="77777777" w:rsidR="00985FBD" w:rsidRPr="00985FBD" w:rsidRDefault="00985FBD" w:rsidP="0065214A">
            <w:pPr>
              <w:spacing w:after="0" w:line="240" w:lineRule="auto"/>
              <w:ind w:left="360" w:hanging="360"/>
              <w:jc w:val="both"/>
              <w:rPr>
                <w:rFonts w:ascii="Corbel" w:hAnsi="Corbel"/>
                <w:sz w:val="24"/>
                <w:szCs w:val="24"/>
              </w:rPr>
            </w:pPr>
            <w:r w:rsidRPr="00985FBD">
              <w:rPr>
                <w:rFonts w:ascii="Corbel" w:hAnsi="Corbel"/>
                <w:sz w:val="24"/>
                <w:szCs w:val="24"/>
              </w:rPr>
              <w:t xml:space="preserve">Gołębniak B.D., Zamorska B., </w:t>
            </w:r>
            <w:r w:rsidRPr="00985FBD">
              <w:rPr>
                <w:rFonts w:ascii="Corbel" w:hAnsi="Corbel"/>
                <w:i/>
                <w:sz w:val="24"/>
                <w:szCs w:val="24"/>
              </w:rPr>
              <w:t>Nowy profesjonalizm nauczycieli. Podejścia – praktyka – przestrzeń rozwoju</w:t>
            </w:r>
            <w:r w:rsidRPr="00985FBD">
              <w:rPr>
                <w:rFonts w:ascii="Corbel" w:hAnsi="Corbel"/>
                <w:sz w:val="24"/>
                <w:szCs w:val="24"/>
              </w:rPr>
              <w:t>, Dolnośląska Szkoła Wyższa, Wrocław 2014.</w:t>
            </w:r>
          </w:p>
          <w:p w14:paraId="18E62835" w14:textId="5ED6351B" w:rsidR="00985FBD" w:rsidRPr="001342C9" w:rsidRDefault="00985FBD" w:rsidP="0065214A">
            <w:pPr>
              <w:spacing w:after="0" w:line="240" w:lineRule="auto"/>
              <w:ind w:left="360" w:hanging="360"/>
              <w:jc w:val="both"/>
              <w:rPr>
                <w:rFonts w:ascii="Corbel" w:hAnsi="Corbel"/>
                <w:sz w:val="24"/>
                <w:szCs w:val="24"/>
              </w:rPr>
            </w:pPr>
            <w:r w:rsidRPr="00985FBD">
              <w:rPr>
                <w:rFonts w:ascii="Corbel" w:hAnsi="Corbel"/>
                <w:sz w:val="24"/>
                <w:szCs w:val="24"/>
              </w:rPr>
              <w:t xml:space="preserve">Jasiński Z., Lewowicki T. (red.), </w:t>
            </w:r>
            <w:r w:rsidRPr="00985FBD">
              <w:rPr>
                <w:rFonts w:ascii="Corbel" w:hAnsi="Corbel"/>
                <w:i/>
                <w:sz w:val="24"/>
                <w:szCs w:val="24"/>
              </w:rPr>
              <w:t xml:space="preserve">Problemy pedeutologii na przełomie </w:t>
            </w:r>
            <w:r w:rsidR="0065214A">
              <w:rPr>
                <w:rFonts w:ascii="Corbel" w:hAnsi="Corbel"/>
                <w:i/>
                <w:sz w:val="24"/>
                <w:szCs w:val="24"/>
              </w:rPr>
              <w:br/>
            </w:r>
            <w:r w:rsidRPr="00985FBD">
              <w:rPr>
                <w:rFonts w:ascii="Corbel" w:hAnsi="Corbel"/>
                <w:i/>
                <w:sz w:val="24"/>
                <w:szCs w:val="24"/>
              </w:rPr>
              <w:t>XX i XXI wieku</w:t>
            </w:r>
            <w:r w:rsidRPr="00985FBD">
              <w:rPr>
                <w:rFonts w:ascii="Corbel" w:hAnsi="Corbel"/>
                <w:sz w:val="24"/>
                <w:szCs w:val="24"/>
              </w:rPr>
              <w:t>, Wydawnictwo Uniwersytetu</w:t>
            </w:r>
            <w:r w:rsidRPr="001342C9">
              <w:rPr>
                <w:rFonts w:ascii="Corbel" w:hAnsi="Corbel"/>
                <w:sz w:val="24"/>
                <w:szCs w:val="24"/>
              </w:rPr>
              <w:t xml:space="preserve"> Opolskiego, Opole 2000.</w:t>
            </w:r>
          </w:p>
          <w:p w14:paraId="50A12AEE" w14:textId="77777777" w:rsidR="00985FBD" w:rsidRDefault="00985FBD" w:rsidP="0065214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 xml:space="preserve">Kwiatkowska H., </w:t>
            </w:r>
            <w:r w:rsidRPr="001342C9">
              <w:rPr>
                <w:rFonts w:ascii="Corbel" w:hAnsi="Corbel"/>
                <w:i/>
                <w:sz w:val="24"/>
                <w:szCs w:val="24"/>
              </w:rPr>
              <w:t>Pedeutologia</w:t>
            </w:r>
            <w:r w:rsidRPr="001342C9">
              <w:rPr>
                <w:rFonts w:ascii="Corbel" w:hAnsi="Corbel"/>
                <w:sz w:val="24"/>
                <w:szCs w:val="24"/>
              </w:rPr>
              <w:t>, Oficyna Wydawnicza Łośgraf, Warszawa 2012.</w:t>
            </w:r>
          </w:p>
          <w:p w14:paraId="51F8D6B5" w14:textId="1CE46E72" w:rsidR="00985FBD" w:rsidRDefault="00985FBD" w:rsidP="0065214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 xml:space="preserve">Smołalski A., </w:t>
            </w:r>
            <w:r w:rsidRPr="001342C9">
              <w:rPr>
                <w:rFonts w:ascii="Corbel" w:hAnsi="Corbel"/>
                <w:i/>
                <w:sz w:val="24"/>
                <w:szCs w:val="24"/>
              </w:rPr>
              <w:t>Pedeutologia historyczna</w:t>
            </w:r>
            <w:r w:rsidRPr="001342C9">
              <w:rPr>
                <w:rFonts w:ascii="Corbel" w:hAnsi="Corbel"/>
                <w:sz w:val="24"/>
                <w:szCs w:val="24"/>
              </w:rPr>
              <w:t>, Kaczorowski, Wrocław 2006.</w:t>
            </w:r>
          </w:p>
          <w:p w14:paraId="5251CD52" w14:textId="77777777" w:rsidR="00985FBD" w:rsidRPr="001342C9" w:rsidRDefault="00985FBD" w:rsidP="0065214A">
            <w:pPr>
              <w:spacing w:after="0" w:line="240" w:lineRule="auto"/>
              <w:ind w:left="360" w:hanging="360"/>
              <w:jc w:val="both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 xml:space="preserve">Speck O., </w:t>
            </w:r>
            <w:r w:rsidRPr="001342C9">
              <w:rPr>
                <w:rFonts w:ascii="Corbel" w:hAnsi="Corbel"/>
                <w:i/>
                <w:sz w:val="24"/>
                <w:szCs w:val="24"/>
              </w:rPr>
              <w:t>Być nauczycielem</w:t>
            </w:r>
            <w:r w:rsidRPr="001342C9">
              <w:rPr>
                <w:rFonts w:ascii="Corbel" w:hAnsi="Corbel"/>
                <w:sz w:val="24"/>
                <w:szCs w:val="24"/>
              </w:rPr>
              <w:t>, przekł. E. Cieślik, Gdańskie Wydawnictwo Psychologiczne, Gdańsk 2005.</w:t>
            </w:r>
          </w:p>
          <w:p w14:paraId="10369B4B" w14:textId="5AC04358" w:rsidR="007A6933" w:rsidRPr="004278DF" w:rsidRDefault="00985FBD" w:rsidP="0065214A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 xml:space="preserve">Tuohy D., </w:t>
            </w:r>
            <w:r w:rsidRPr="001342C9">
              <w:rPr>
                <w:rFonts w:ascii="Corbel" w:hAnsi="Corbel"/>
                <w:i/>
                <w:sz w:val="24"/>
                <w:szCs w:val="24"/>
              </w:rPr>
              <w:t>Dusza szkoły. O tym, co sprzyja zmianie i rozwojowi</w:t>
            </w:r>
            <w:r w:rsidRPr="001342C9">
              <w:rPr>
                <w:rFonts w:ascii="Corbel" w:hAnsi="Corbel"/>
                <w:sz w:val="24"/>
                <w:szCs w:val="24"/>
              </w:rPr>
              <w:t xml:space="preserve">, przekł. </w:t>
            </w:r>
            <w:r w:rsidR="0065214A">
              <w:rPr>
                <w:rFonts w:ascii="Corbel" w:hAnsi="Corbel"/>
                <w:sz w:val="24"/>
                <w:szCs w:val="24"/>
              </w:rPr>
              <w:br/>
            </w:r>
            <w:r w:rsidRPr="001342C9">
              <w:rPr>
                <w:rFonts w:ascii="Corbel" w:hAnsi="Corbel"/>
                <w:sz w:val="24"/>
                <w:szCs w:val="24"/>
              </w:rPr>
              <w:t>K. Kruszewski, Wydawnictwo Naukowe PWN, Warszawa 2002.</w:t>
            </w:r>
          </w:p>
        </w:tc>
      </w:tr>
    </w:tbl>
    <w:p w14:paraId="347113C9" w14:textId="77777777" w:rsidR="0085747A" w:rsidRPr="001342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10CD89" w14:textId="77777777" w:rsidR="0085747A" w:rsidRPr="001342C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342C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342C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564401" w14:textId="77777777" w:rsidR="00C7222D" w:rsidRDefault="00C7222D" w:rsidP="00C16ABF">
      <w:pPr>
        <w:spacing w:after="0" w:line="240" w:lineRule="auto"/>
      </w:pPr>
      <w:r>
        <w:separator/>
      </w:r>
    </w:p>
  </w:endnote>
  <w:endnote w:type="continuationSeparator" w:id="0">
    <w:p w14:paraId="5B72186A" w14:textId="77777777" w:rsidR="00C7222D" w:rsidRDefault="00C722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653D41" w14:textId="77777777" w:rsidR="00C7222D" w:rsidRDefault="00C7222D" w:rsidP="00C16ABF">
      <w:pPr>
        <w:spacing w:after="0" w:line="240" w:lineRule="auto"/>
      </w:pPr>
      <w:r>
        <w:separator/>
      </w:r>
    </w:p>
  </w:footnote>
  <w:footnote w:type="continuationSeparator" w:id="0">
    <w:p w14:paraId="1F427149" w14:textId="77777777" w:rsidR="00C7222D" w:rsidRDefault="00C7222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8EC63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DBC2B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6402B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37231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BFE84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75A84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BE95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A3ED3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703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D08C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97B4564"/>
    <w:multiLevelType w:val="hybridMultilevel"/>
    <w:tmpl w:val="6E0A0616"/>
    <w:lvl w:ilvl="0" w:tplc="9E6872E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A71165"/>
    <w:multiLevelType w:val="hybridMultilevel"/>
    <w:tmpl w:val="744CFE36"/>
    <w:lvl w:ilvl="0" w:tplc="ED54551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7D3655"/>
    <w:multiLevelType w:val="hybridMultilevel"/>
    <w:tmpl w:val="3E1AC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572321"/>
    <w:multiLevelType w:val="hybridMultilevel"/>
    <w:tmpl w:val="40F8E0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4"/>
  </w:num>
  <w:num w:numId="14">
    <w:abstractNumId w:val="12"/>
  </w:num>
  <w:num w:numId="15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006"/>
    <w:rsid w:val="00070ED6"/>
    <w:rsid w:val="000742DC"/>
    <w:rsid w:val="00084C12"/>
    <w:rsid w:val="00091AAF"/>
    <w:rsid w:val="0009462C"/>
    <w:rsid w:val="00094B12"/>
    <w:rsid w:val="00095634"/>
    <w:rsid w:val="00096C46"/>
    <w:rsid w:val="000A1275"/>
    <w:rsid w:val="000A296F"/>
    <w:rsid w:val="000A2A28"/>
    <w:rsid w:val="000B192D"/>
    <w:rsid w:val="000B28EE"/>
    <w:rsid w:val="000B33A4"/>
    <w:rsid w:val="000B3E37"/>
    <w:rsid w:val="000C2588"/>
    <w:rsid w:val="000D04B0"/>
    <w:rsid w:val="000F1787"/>
    <w:rsid w:val="000F1C57"/>
    <w:rsid w:val="000F5615"/>
    <w:rsid w:val="001156E0"/>
    <w:rsid w:val="00124BFF"/>
    <w:rsid w:val="0012560E"/>
    <w:rsid w:val="00127108"/>
    <w:rsid w:val="001342C9"/>
    <w:rsid w:val="00134B13"/>
    <w:rsid w:val="00146BC0"/>
    <w:rsid w:val="00153C41"/>
    <w:rsid w:val="00154381"/>
    <w:rsid w:val="00164FA7"/>
    <w:rsid w:val="00165884"/>
    <w:rsid w:val="00166A03"/>
    <w:rsid w:val="001718A7"/>
    <w:rsid w:val="001737CF"/>
    <w:rsid w:val="00176083"/>
    <w:rsid w:val="00192F37"/>
    <w:rsid w:val="001A70D2"/>
    <w:rsid w:val="001B165A"/>
    <w:rsid w:val="001B3187"/>
    <w:rsid w:val="001B3DBF"/>
    <w:rsid w:val="001C1297"/>
    <w:rsid w:val="001D657B"/>
    <w:rsid w:val="001D68F6"/>
    <w:rsid w:val="001D7B54"/>
    <w:rsid w:val="001E0209"/>
    <w:rsid w:val="001F2CA2"/>
    <w:rsid w:val="00204475"/>
    <w:rsid w:val="00210394"/>
    <w:rsid w:val="002144C0"/>
    <w:rsid w:val="0022477D"/>
    <w:rsid w:val="00232F29"/>
    <w:rsid w:val="002336F9"/>
    <w:rsid w:val="0024028F"/>
    <w:rsid w:val="0024116D"/>
    <w:rsid w:val="00244ABC"/>
    <w:rsid w:val="00267152"/>
    <w:rsid w:val="00281FF2"/>
    <w:rsid w:val="002821D1"/>
    <w:rsid w:val="002857DE"/>
    <w:rsid w:val="00291567"/>
    <w:rsid w:val="002A2389"/>
    <w:rsid w:val="002A5176"/>
    <w:rsid w:val="002A671D"/>
    <w:rsid w:val="002B2A34"/>
    <w:rsid w:val="002B4D55"/>
    <w:rsid w:val="002B5EA0"/>
    <w:rsid w:val="002B6119"/>
    <w:rsid w:val="002C1F06"/>
    <w:rsid w:val="002C2274"/>
    <w:rsid w:val="002C3F14"/>
    <w:rsid w:val="002D3821"/>
    <w:rsid w:val="002D39DB"/>
    <w:rsid w:val="002D73D4"/>
    <w:rsid w:val="002F02A3"/>
    <w:rsid w:val="002F3201"/>
    <w:rsid w:val="002F4ABE"/>
    <w:rsid w:val="003018BA"/>
    <w:rsid w:val="00305C92"/>
    <w:rsid w:val="00307203"/>
    <w:rsid w:val="003151C5"/>
    <w:rsid w:val="003343CF"/>
    <w:rsid w:val="00346FE9"/>
    <w:rsid w:val="0034759A"/>
    <w:rsid w:val="0035039C"/>
    <w:rsid w:val="003503F6"/>
    <w:rsid w:val="003530DD"/>
    <w:rsid w:val="00361E16"/>
    <w:rsid w:val="00363F78"/>
    <w:rsid w:val="00376DCC"/>
    <w:rsid w:val="00391A57"/>
    <w:rsid w:val="003A0A5B"/>
    <w:rsid w:val="003A1176"/>
    <w:rsid w:val="003A3318"/>
    <w:rsid w:val="003C0BAE"/>
    <w:rsid w:val="003D18A9"/>
    <w:rsid w:val="003D1D8E"/>
    <w:rsid w:val="003D6CE2"/>
    <w:rsid w:val="003E1941"/>
    <w:rsid w:val="003E2FE6"/>
    <w:rsid w:val="003E49D5"/>
    <w:rsid w:val="003F335E"/>
    <w:rsid w:val="003F38C0"/>
    <w:rsid w:val="003F5125"/>
    <w:rsid w:val="00406D09"/>
    <w:rsid w:val="00414E3C"/>
    <w:rsid w:val="004220A1"/>
    <w:rsid w:val="0042244A"/>
    <w:rsid w:val="0042745A"/>
    <w:rsid w:val="004278DF"/>
    <w:rsid w:val="00431D5C"/>
    <w:rsid w:val="004362C6"/>
    <w:rsid w:val="00437FA2"/>
    <w:rsid w:val="00441463"/>
    <w:rsid w:val="00457CC9"/>
    <w:rsid w:val="00461EFC"/>
    <w:rsid w:val="004652C2"/>
    <w:rsid w:val="004705CA"/>
    <w:rsid w:val="00471326"/>
    <w:rsid w:val="004758DC"/>
    <w:rsid w:val="0047598D"/>
    <w:rsid w:val="00483FE1"/>
    <w:rsid w:val="004840FD"/>
    <w:rsid w:val="00490F7D"/>
    <w:rsid w:val="00491678"/>
    <w:rsid w:val="004968E2"/>
    <w:rsid w:val="004A3EEA"/>
    <w:rsid w:val="004A4B28"/>
    <w:rsid w:val="004A4D1F"/>
    <w:rsid w:val="004D1AA6"/>
    <w:rsid w:val="004D2FE0"/>
    <w:rsid w:val="004D5282"/>
    <w:rsid w:val="004E6AB2"/>
    <w:rsid w:val="004F1551"/>
    <w:rsid w:val="004F55A3"/>
    <w:rsid w:val="0050496F"/>
    <w:rsid w:val="00504DDF"/>
    <w:rsid w:val="005133AE"/>
    <w:rsid w:val="00513B6F"/>
    <w:rsid w:val="00514CB1"/>
    <w:rsid w:val="00517C63"/>
    <w:rsid w:val="005209E0"/>
    <w:rsid w:val="00527DD5"/>
    <w:rsid w:val="005363C4"/>
    <w:rsid w:val="00536BDE"/>
    <w:rsid w:val="00543ACC"/>
    <w:rsid w:val="00547C19"/>
    <w:rsid w:val="00553129"/>
    <w:rsid w:val="005613D1"/>
    <w:rsid w:val="00596D38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33C82"/>
    <w:rsid w:val="00647FA8"/>
    <w:rsid w:val="0065214A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706544"/>
    <w:rsid w:val="007072BA"/>
    <w:rsid w:val="0071620A"/>
    <w:rsid w:val="0071751C"/>
    <w:rsid w:val="00724677"/>
    <w:rsid w:val="00725459"/>
    <w:rsid w:val="00730B4F"/>
    <w:rsid w:val="00734608"/>
    <w:rsid w:val="00745302"/>
    <w:rsid w:val="007461D6"/>
    <w:rsid w:val="00746EC8"/>
    <w:rsid w:val="007578A0"/>
    <w:rsid w:val="00763BF1"/>
    <w:rsid w:val="00766FD4"/>
    <w:rsid w:val="0077447A"/>
    <w:rsid w:val="0078168C"/>
    <w:rsid w:val="00790E27"/>
    <w:rsid w:val="007A4022"/>
    <w:rsid w:val="007A6933"/>
    <w:rsid w:val="007A6E6E"/>
    <w:rsid w:val="007C27A9"/>
    <w:rsid w:val="007C3299"/>
    <w:rsid w:val="007C3BCC"/>
    <w:rsid w:val="007D6E56"/>
    <w:rsid w:val="007F4155"/>
    <w:rsid w:val="0081312A"/>
    <w:rsid w:val="0081707E"/>
    <w:rsid w:val="008449B3"/>
    <w:rsid w:val="0085747A"/>
    <w:rsid w:val="0086073E"/>
    <w:rsid w:val="00884922"/>
    <w:rsid w:val="00885F64"/>
    <w:rsid w:val="008917F9"/>
    <w:rsid w:val="008A45F7"/>
    <w:rsid w:val="008B4C88"/>
    <w:rsid w:val="008C0CC0"/>
    <w:rsid w:val="008C19A9"/>
    <w:rsid w:val="008C379D"/>
    <w:rsid w:val="008C5147"/>
    <w:rsid w:val="008C5359"/>
    <w:rsid w:val="008C5363"/>
    <w:rsid w:val="008D248D"/>
    <w:rsid w:val="008D3DFB"/>
    <w:rsid w:val="008D7EE7"/>
    <w:rsid w:val="008E64F4"/>
    <w:rsid w:val="008F12C9"/>
    <w:rsid w:val="008F6E29"/>
    <w:rsid w:val="009057C6"/>
    <w:rsid w:val="00916188"/>
    <w:rsid w:val="00923D7D"/>
    <w:rsid w:val="00936623"/>
    <w:rsid w:val="009508DF"/>
    <w:rsid w:val="00950DAC"/>
    <w:rsid w:val="00954A07"/>
    <w:rsid w:val="00985FBD"/>
    <w:rsid w:val="00990C1B"/>
    <w:rsid w:val="00997F14"/>
    <w:rsid w:val="009A78D9"/>
    <w:rsid w:val="009B05E4"/>
    <w:rsid w:val="009C3E31"/>
    <w:rsid w:val="009C4DC7"/>
    <w:rsid w:val="009C54AE"/>
    <w:rsid w:val="009C788E"/>
    <w:rsid w:val="009E3B41"/>
    <w:rsid w:val="009F3C5C"/>
    <w:rsid w:val="009F4610"/>
    <w:rsid w:val="00A00ECC"/>
    <w:rsid w:val="00A13A58"/>
    <w:rsid w:val="00A155EE"/>
    <w:rsid w:val="00A176AD"/>
    <w:rsid w:val="00A2245B"/>
    <w:rsid w:val="00A25D09"/>
    <w:rsid w:val="00A30110"/>
    <w:rsid w:val="00A33B39"/>
    <w:rsid w:val="00A34C46"/>
    <w:rsid w:val="00A36899"/>
    <w:rsid w:val="00A371F6"/>
    <w:rsid w:val="00A43BF6"/>
    <w:rsid w:val="00A54817"/>
    <w:rsid w:val="00A56E51"/>
    <w:rsid w:val="00A601C8"/>
    <w:rsid w:val="00A60799"/>
    <w:rsid w:val="00A6178F"/>
    <w:rsid w:val="00A83F97"/>
    <w:rsid w:val="00A97DE1"/>
    <w:rsid w:val="00AB053C"/>
    <w:rsid w:val="00AB1B08"/>
    <w:rsid w:val="00AC0419"/>
    <w:rsid w:val="00AC4B10"/>
    <w:rsid w:val="00AD1146"/>
    <w:rsid w:val="00AD27D3"/>
    <w:rsid w:val="00AD66D6"/>
    <w:rsid w:val="00AE1160"/>
    <w:rsid w:val="00AE203C"/>
    <w:rsid w:val="00AE2E74"/>
    <w:rsid w:val="00AE594E"/>
    <w:rsid w:val="00AE5FCB"/>
    <w:rsid w:val="00AF2C1E"/>
    <w:rsid w:val="00B00825"/>
    <w:rsid w:val="00B06142"/>
    <w:rsid w:val="00B135B1"/>
    <w:rsid w:val="00B257CA"/>
    <w:rsid w:val="00B3130B"/>
    <w:rsid w:val="00B404C8"/>
    <w:rsid w:val="00B40ADB"/>
    <w:rsid w:val="00B43B77"/>
    <w:rsid w:val="00B43E80"/>
    <w:rsid w:val="00B607DB"/>
    <w:rsid w:val="00B66529"/>
    <w:rsid w:val="00B75946"/>
    <w:rsid w:val="00B75974"/>
    <w:rsid w:val="00B8056E"/>
    <w:rsid w:val="00B819C8"/>
    <w:rsid w:val="00B82308"/>
    <w:rsid w:val="00BB04D9"/>
    <w:rsid w:val="00BB0FD1"/>
    <w:rsid w:val="00BB2F25"/>
    <w:rsid w:val="00BB520A"/>
    <w:rsid w:val="00BD3869"/>
    <w:rsid w:val="00BD66E9"/>
    <w:rsid w:val="00BE1CE1"/>
    <w:rsid w:val="00BF0383"/>
    <w:rsid w:val="00BF2A0D"/>
    <w:rsid w:val="00BF2C41"/>
    <w:rsid w:val="00C058B4"/>
    <w:rsid w:val="00C06665"/>
    <w:rsid w:val="00C131B5"/>
    <w:rsid w:val="00C16ABF"/>
    <w:rsid w:val="00C170AE"/>
    <w:rsid w:val="00C26B31"/>
    <w:rsid w:val="00C26CB7"/>
    <w:rsid w:val="00C324C1"/>
    <w:rsid w:val="00C324DB"/>
    <w:rsid w:val="00C35443"/>
    <w:rsid w:val="00C36992"/>
    <w:rsid w:val="00C55253"/>
    <w:rsid w:val="00C56036"/>
    <w:rsid w:val="00C61DC5"/>
    <w:rsid w:val="00C67E92"/>
    <w:rsid w:val="00C70A26"/>
    <w:rsid w:val="00C7222D"/>
    <w:rsid w:val="00C766DF"/>
    <w:rsid w:val="00C94B98"/>
    <w:rsid w:val="00CA1522"/>
    <w:rsid w:val="00CA29A6"/>
    <w:rsid w:val="00CA2B96"/>
    <w:rsid w:val="00CA5089"/>
    <w:rsid w:val="00CD6897"/>
    <w:rsid w:val="00CD7444"/>
    <w:rsid w:val="00CE5BAC"/>
    <w:rsid w:val="00CF25BE"/>
    <w:rsid w:val="00CF5E49"/>
    <w:rsid w:val="00CF78ED"/>
    <w:rsid w:val="00D00277"/>
    <w:rsid w:val="00D02B25"/>
    <w:rsid w:val="00D02EBA"/>
    <w:rsid w:val="00D17C3C"/>
    <w:rsid w:val="00D26B2C"/>
    <w:rsid w:val="00D352C9"/>
    <w:rsid w:val="00D425B2"/>
    <w:rsid w:val="00D552B2"/>
    <w:rsid w:val="00D608D1"/>
    <w:rsid w:val="00D6589C"/>
    <w:rsid w:val="00D74119"/>
    <w:rsid w:val="00D7718D"/>
    <w:rsid w:val="00D8075B"/>
    <w:rsid w:val="00D8122C"/>
    <w:rsid w:val="00D813C5"/>
    <w:rsid w:val="00D8678B"/>
    <w:rsid w:val="00DA2114"/>
    <w:rsid w:val="00DC242B"/>
    <w:rsid w:val="00DE09C0"/>
    <w:rsid w:val="00DF320D"/>
    <w:rsid w:val="00DF6EEF"/>
    <w:rsid w:val="00DF71C8"/>
    <w:rsid w:val="00E053C9"/>
    <w:rsid w:val="00E129B8"/>
    <w:rsid w:val="00E1690A"/>
    <w:rsid w:val="00E21E7D"/>
    <w:rsid w:val="00E22FBC"/>
    <w:rsid w:val="00E24BF5"/>
    <w:rsid w:val="00E25338"/>
    <w:rsid w:val="00E51E44"/>
    <w:rsid w:val="00E53155"/>
    <w:rsid w:val="00E622A6"/>
    <w:rsid w:val="00E63348"/>
    <w:rsid w:val="00E77E88"/>
    <w:rsid w:val="00E8107D"/>
    <w:rsid w:val="00EA4832"/>
    <w:rsid w:val="00EA4997"/>
    <w:rsid w:val="00EC4899"/>
    <w:rsid w:val="00ED03AB"/>
    <w:rsid w:val="00ED32D2"/>
    <w:rsid w:val="00ED596A"/>
    <w:rsid w:val="00EE32DE"/>
    <w:rsid w:val="00EE5457"/>
    <w:rsid w:val="00EE54EC"/>
    <w:rsid w:val="00F070AB"/>
    <w:rsid w:val="00F27A7B"/>
    <w:rsid w:val="00F43D94"/>
    <w:rsid w:val="00F526AF"/>
    <w:rsid w:val="00F60EAE"/>
    <w:rsid w:val="00F617C3"/>
    <w:rsid w:val="00F6529B"/>
    <w:rsid w:val="00F669FB"/>
    <w:rsid w:val="00F7066B"/>
    <w:rsid w:val="00F83B28"/>
    <w:rsid w:val="00FB6407"/>
    <w:rsid w:val="00FB7DBA"/>
    <w:rsid w:val="00FC1C25"/>
    <w:rsid w:val="00FC3F45"/>
    <w:rsid w:val="00FD503F"/>
    <w:rsid w:val="00FD7589"/>
    <w:rsid w:val="00FF016A"/>
    <w:rsid w:val="00FF0A9B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60333"/>
  <w15:chartTrackingRefBased/>
  <w15:docId w15:val="{F2442497-9DD3-459E-AA80-F83F5CDF9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61E1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165884"/>
  </w:style>
  <w:style w:type="paragraph" w:styleId="NormalnyWeb">
    <w:name w:val="Normal (Web)"/>
    <w:basedOn w:val="Normalny"/>
    <w:uiPriority w:val="99"/>
    <w:semiHidden/>
    <w:unhideWhenUsed/>
    <w:rsid w:val="007A69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1B3DB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9B05E4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361E16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customStyle="1" w:styleId="Normlny">
    <w:name w:val="Normálny"/>
    <w:basedOn w:val="Normalny"/>
    <w:rsid w:val="00985FBD"/>
    <w:pPr>
      <w:spacing w:after="0" w:line="100" w:lineRule="atLeast"/>
    </w:pPr>
    <w:rPr>
      <w:rFonts w:ascii="Times New Roman" w:eastAsia="Times New Roman" w:hAnsi="Times New Roman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0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977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User</dc:creator>
  <cp:keywords/>
  <cp:lastModifiedBy>User</cp:lastModifiedBy>
  <cp:revision>4</cp:revision>
  <cp:lastPrinted>2020-11-09T09:01:00Z</cp:lastPrinted>
  <dcterms:created xsi:type="dcterms:W3CDTF">2024-10-03T13:23:00Z</dcterms:created>
  <dcterms:modified xsi:type="dcterms:W3CDTF">2024-10-07T06:18:00Z</dcterms:modified>
</cp:coreProperties>
</file>