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51F1">
        <w:rPr>
          <w:rFonts w:ascii="Corbel" w:hAnsi="Corbel"/>
          <w:b/>
          <w:i/>
          <w:smallCaps/>
          <w:sz w:val="24"/>
          <w:szCs w:val="24"/>
        </w:rPr>
        <w:t>2020-2025</w:t>
      </w:r>
    </w:p>
    <w:p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2020/2021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:rsidTr="008249E3">
        <w:tc>
          <w:tcPr>
            <w:tcW w:w="2694" w:type="dxa"/>
            <w:vAlign w:val="center"/>
          </w:tcPr>
          <w:p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7B492B" w:rsidRPr="009C54AE" w:rsidTr="008249E3">
        <w:tc>
          <w:tcPr>
            <w:tcW w:w="2694" w:type="dxa"/>
            <w:vAlign w:val="center"/>
          </w:tcPr>
          <w:p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egzamin, zaliczenie z oceną,</w:t>
      </w: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stwa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:rsidTr="008249E3">
        <w:tc>
          <w:tcPr>
            <w:tcW w:w="851" w:type="dxa"/>
            <w:vAlign w:val="center"/>
          </w:tcPr>
          <w:p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:rsidTr="008249E3">
        <w:tc>
          <w:tcPr>
            <w:tcW w:w="851" w:type="dxa"/>
            <w:vAlign w:val="center"/>
          </w:tcPr>
          <w:p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analizowania sytuacji dydaktyczno-wychowawczych oraz pr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jektowania sposobów rozwiązywania problemów edukacyjnych z wykorzystaniem oceniania wspierającego rozwój uczniów oraz z zastosowaniem innowacyjnych ko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>kunami, specjalistami z wykorzystaniem nowoczesnych rozwiązań technologicznych</w:t>
            </w:r>
          </w:p>
        </w:tc>
      </w:tr>
      <w:tr w:rsidR="00285DE7" w:rsidRPr="009C54AE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:rsidTr="008249E3">
        <w:tc>
          <w:tcPr>
            <w:tcW w:w="1701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>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publicznych i niep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instytucji edukacy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nych  dla dzieci w młodszym wieku szkolnym  </w:t>
            </w:r>
          </w:p>
        </w:tc>
        <w:tc>
          <w:tcPr>
            <w:tcW w:w="1873" w:type="dxa"/>
            <w:vAlign w:val="center"/>
          </w:tcPr>
          <w:p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1701" w:type="dxa"/>
          </w:tcPr>
          <w:p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proces dydaktyczno-wychowawczy w edukacji wczesnoszkolnej, podstawowe strategie naucz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nia-uczenia się, sposób formułowania celów edukacyjnych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oraz dobór metod i form pracy skierowanych na realizację przyjętych celów.</w:t>
            </w:r>
          </w:p>
        </w:tc>
        <w:tc>
          <w:tcPr>
            <w:tcW w:w="1873" w:type="dxa"/>
            <w:vAlign w:val="center"/>
          </w:tcPr>
          <w:p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:rsidTr="007E2553">
        <w:tc>
          <w:tcPr>
            <w:tcW w:w="1701" w:type="dxa"/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czych, przedstawi sposoby radzenia sobie w klasie w sytu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cjach problemowych oraz sposoby na wprowadzanie ładu klasowego, porządku i współpracy w grupie, opierając się na innowacyjnych koncepcjach pedagogicznych  oraz w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mi/opiekunami uczniów; z innymi specjalistami;</w:t>
            </w:r>
          </w:p>
          <w:p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23BD4">
              <w:rPr>
                <w:rFonts w:ascii="Corbel" w:hAnsi="Corbel"/>
                <w:b w:val="0"/>
                <w:smallCaps w:val="0"/>
                <w:szCs w:val="24"/>
              </w:rPr>
              <w:t>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:rsidTr="008249E3">
        <w:tc>
          <w:tcPr>
            <w:tcW w:w="9639" w:type="dxa"/>
          </w:tcPr>
          <w:p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:rsidTr="008249E3">
        <w:tc>
          <w:tcPr>
            <w:tcW w:w="9639" w:type="dxa"/>
          </w:tcPr>
          <w:p w:rsidR="008F3032" w:rsidRPr="00506390" w:rsidRDefault="008F3032" w:rsidP="008F30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:rsidTr="008249E3">
        <w:tc>
          <w:tcPr>
            <w:tcW w:w="9639" w:type="dxa"/>
          </w:tcPr>
          <w:p w:rsidR="00B14096" w:rsidRPr="00506390" w:rsidRDefault="00B14096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w edukacji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Cele, metody, formy organizacji zajęć, </w:t>
            </w:r>
          </w:p>
          <w:p w:rsidR="00FB4867" w:rsidRPr="009C54AE" w:rsidRDefault="00FB4867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 Scenariusz zajęć.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DD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</w:t>
            </w:r>
            <w:r w:rsidR="009765DD" w:rsidRPr="00506390">
              <w:rPr>
                <w:rFonts w:ascii="Corbel" w:hAnsi="Corbel"/>
                <w:sz w:val="24"/>
                <w:szCs w:val="24"/>
              </w:rPr>
              <w:t xml:space="preserve">Metody i formy pracy </w:t>
            </w:r>
          </w:p>
          <w:p w:rsidR="00285DE7" w:rsidRPr="009C54AE" w:rsidRDefault="009765DD" w:rsidP="009765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Wspierające</w:t>
            </w:r>
            <w:r>
              <w:rPr>
                <w:rFonts w:ascii="Corbel" w:hAnsi="Corbel"/>
                <w:sz w:val="24"/>
                <w:szCs w:val="24"/>
              </w:rPr>
              <w:t xml:space="preserve"> kreatywność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uczniów.</w:t>
            </w:r>
          </w:p>
        </w:tc>
      </w:tr>
    </w:tbl>
    <w:p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:rsidTr="008249E3">
        <w:tc>
          <w:tcPr>
            <w:tcW w:w="9639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9E4153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pedagogiki wczesnoszkolnej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Cele i treści w edukacji wczesnoszkolnej – analiza podstawy programowej</w:t>
            </w:r>
            <w:r>
              <w:rPr>
                <w:rFonts w:ascii="Corbel" w:hAnsi="Corbel"/>
                <w:sz w:val="24"/>
                <w:szCs w:val="24"/>
              </w:rPr>
              <w:t xml:space="preserve"> oraz komentarza do </w:t>
            </w:r>
          </w:p>
          <w:p w:rsidR="00A84830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programowej jej autorów.</w:t>
            </w:r>
          </w:p>
        </w:tc>
      </w:tr>
      <w:tr w:rsidR="007B492B" w:rsidRPr="009C54AE" w:rsidTr="008249E3">
        <w:tc>
          <w:tcPr>
            <w:tcW w:w="9639" w:type="dxa"/>
          </w:tcPr>
          <w:p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</w:p>
        </w:tc>
      </w:tr>
      <w:tr w:rsidR="009E4153" w:rsidRPr="009C54AE" w:rsidTr="008249E3">
        <w:tc>
          <w:tcPr>
            <w:tcW w:w="9639" w:type="dxa"/>
          </w:tcPr>
          <w:p w:rsidR="009E4153" w:rsidRPr="00506390" w:rsidRDefault="009E4153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Edukacja w szkołach publicznych i niepublicznych (w tym w różnych formach edukacji altern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tywnej)</w:t>
            </w:r>
          </w:p>
        </w:tc>
      </w:tr>
      <w:tr w:rsidR="00285DE7" w:rsidRPr="009C54AE" w:rsidTr="008249E3">
        <w:tc>
          <w:tcPr>
            <w:tcW w:w="9639" w:type="dxa"/>
          </w:tcPr>
          <w:p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</w:t>
            </w:r>
            <w:r w:rsidRPr="00506390">
              <w:rPr>
                <w:rFonts w:ascii="Corbel" w:hAnsi="Corbel"/>
                <w:sz w:val="24"/>
                <w:szCs w:val="24"/>
              </w:rPr>
              <w:t>a</w:t>
            </w:r>
            <w:r w:rsidRPr="00506390"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Zasady nauczania oraz </w:t>
            </w:r>
            <w:r>
              <w:rPr>
                <w:rFonts w:ascii="Corbel" w:hAnsi="Corbel"/>
                <w:sz w:val="24"/>
                <w:szCs w:val="24"/>
              </w:rPr>
              <w:t>metody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 realizacji treści programowych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A84830" w:rsidRPr="00A84830" w:rsidRDefault="00A84830" w:rsidP="00A84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Podręczniki szkolne i inne pomoce dydaktyczne. 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 xml:space="preserve"> Funkcje podręcznika w edukacji wczesnos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z</w:t>
            </w:r>
            <w:r w:rsidR="00A84830" w:rsidRPr="00506390">
              <w:rPr>
                <w:rFonts w:ascii="Corbel" w:hAnsi="Corbel"/>
                <w:sz w:val="24"/>
                <w:szCs w:val="24"/>
              </w:rPr>
              <w:t>kolnej</w:t>
            </w:r>
            <w:r>
              <w:rPr>
                <w:rFonts w:ascii="Corbel" w:hAnsi="Corbel"/>
                <w:sz w:val="24"/>
                <w:szCs w:val="24"/>
              </w:rPr>
              <w:t>. Dyskusja nad zasadnością wykorzystywania podręczników w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</w:t>
            </w:r>
            <w:r w:rsidRPr="00506390">
              <w:rPr>
                <w:rFonts w:ascii="Corbel" w:hAnsi="Corbel"/>
                <w:sz w:val="24"/>
                <w:szCs w:val="24"/>
              </w:rPr>
              <w:t>y</w:t>
            </w:r>
            <w:r w:rsidRPr="00506390">
              <w:rPr>
                <w:rFonts w:ascii="Corbel" w:hAnsi="Corbel"/>
                <w:sz w:val="24"/>
                <w:szCs w:val="24"/>
              </w:rPr>
              <w:t>torycznym, metodycznym  i organizacyjnym.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Strategie nauczania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</w:t>
            </w:r>
            <w:r w:rsidRPr="00506390">
              <w:rPr>
                <w:rFonts w:ascii="Corbel" w:hAnsi="Corbel"/>
                <w:sz w:val="24"/>
                <w:szCs w:val="24"/>
              </w:rPr>
              <w:t>u</w:t>
            </w:r>
            <w:r w:rsidRPr="00506390">
              <w:rPr>
                <w:rFonts w:ascii="Corbel" w:hAnsi="Corbel"/>
                <w:sz w:val="24"/>
                <w:szCs w:val="24"/>
              </w:rPr>
              <w:t>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</w:t>
            </w:r>
            <w:r w:rsidRPr="00506390">
              <w:rPr>
                <w:rFonts w:ascii="Corbel" w:hAnsi="Corbel"/>
                <w:sz w:val="24"/>
                <w:szCs w:val="24"/>
              </w:rPr>
              <w:t>i</w:t>
            </w:r>
            <w:r w:rsidRPr="00506390">
              <w:rPr>
                <w:rFonts w:ascii="Corbel" w:hAnsi="Corbel"/>
                <w:sz w:val="24"/>
                <w:szCs w:val="24"/>
              </w:rPr>
              <w:t>cami.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C331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</w:t>
            </w:r>
            <w:r w:rsidRPr="00506390">
              <w:rPr>
                <w:rFonts w:ascii="Corbel" w:hAnsi="Corbel"/>
                <w:sz w:val="24"/>
                <w:szCs w:val="24"/>
              </w:rPr>
              <w:t>o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cjalnych potrzebach edukacyjnych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 w:rsidRPr="00506390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506390">
              <w:rPr>
                <w:rFonts w:ascii="Corbel" w:hAnsi="Corbel"/>
                <w:sz w:val="24"/>
                <w:szCs w:val="24"/>
              </w:rPr>
              <w:t xml:space="preserve"> dysfunkcyjnym uczniów, sposoby rozwi</w:t>
            </w:r>
            <w:r w:rsidRPr="00506390">
              <w:rPr>
                <w:rFonts w:ascii="Corbel" w:hAnsi="Corbel"/>
                <w:sz w:val="24"/>
                <w:szCs w:val="24"/>
              </w:rPr>
              <w:t>ą</w:t>
            </w:r>
            <w:r w:rsidRPr="00506390">
              <w:rPr>
                <w:rFonts w:ascii="Corbel" w:hAnsi="Corbel"/>
                <w:sz w:val="24"/>
                <w:szCs w:val="24"/>
              </w:rPr>
              <w:t>zywania sytuacji problemowych w klasie.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</w:p>
        </w:tc>
      </w:tr>
      <w:tr w:rsidR="009E4153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>
              <w:rPr>
                <w:rFonts w:ascii="Corbel" w:hAnsi="Corbel"/>
                <w:sz w:val="24"/>
                <w:szCs w:val="24"/>
              </w:rPr>
              <w:t>. Rodzaje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9E41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85DE7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357195" w:rsidRPr="00A84830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95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65DD">
              <w:rPr>
                <w:rFonts w:ascii="Corbel" w:hAnsi="Corbel"/>
                <w:sz w:val="24"/>
                <w:szCs w:val="24"/>
              </w:rPr>
              <w:t>Budowanie autorytetu nauczyciela w relacjach z innymi podmiotami edukacyjnymi</w:t>
            </w:r>
            <w:r>
              <w:rPr>
                <w:rFonts w:ascii="Corbel" w:hAnsi="Corbel"/>
                <w:sz w:val="24"/>
                <w:szCs w:val="24"/>
              </w:rPr>
              <w:t xml:space="preserve"> – refleksja </w:t>
            </w:r>
          </w:p>
          <w:p w:rsidR="00357195" w:rsidRPr="00506390" w:rsidRDefault="00357195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dyskusja dotycząca poziomu swojej wiedzy i umiejętności</w:t>
            </w:r>
            <w:r w:rsidR="00D150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>– projektowanie działań wychowawczych i edukacyjnych, analiza konspektów zajęć i ich ocena, formułowanie celów operacyjnych oraz ocen opisowych</w:t>
      </w:r>
    </w:p>
    <w:p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:rsidTr="008249E3">
        <w:tc>
          <w:tcPr>
            <w:tcW w:w="1985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sie</w:t>
            </w:r>
            <w:proofErr w:type="spellEnd"/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Forma zajęć d</w:t>
            </w:r>
            <w:r w:rsidRPr="00E812FA">
              <w:rPr>
                <w:rFonts w:ascii="Corbel" w:hAnsi="Corbel"/>
                <w:sz w:val="24"/>
                <w:szCs w:val="24"/>
              </w:rPr>
              <w:t>y</w:t>
            </w:r>
            <w:r w:rsidRPr="00E812FA">
              <w:rPr>
                <w:rFonts w:ascii="Corbel" w:hAnsi="Corbel"/>
                <w:sz w:val="24"/>
                <w:szCs w:val="24"/>
              </w:rPr>
              <w:lastRenderedPageBreak/>
              <w:t xml:space="preserve">daktycznych </w:t>
            </w:r>
          </w:p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12FA">
              <w:rPr>
                <w:rFonts w:ascii="Corbel" w:hAnsi="Corbel"/>
                <w:sz w:val="24"/>
                <w:szCs w:val="24"/>
              </w:rPr>
              <w:lastRenderedPageBreak/>
              <w:t>ek</w:t>
            </w:r>
            <w:proofErr w:type="spellEnd"/>
            <w:r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B492B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vAlign w:val="center"/>
          </w:tcPr>
          <w:p w:rsidR="007B492B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B492B" w:rsidRPr="009C54AE" w:rsidTr="007E2553">
        <w:tc>
          <w:tcPr>
            <w:tcW w:w="1985" w:type="dxa"/>
          </w:tcPr>
          <w:p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7B492B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26" w:type="dxa"/>
            <w:vAlign w:val="center"/>
          </w:tcPr>
          <w:p w:rsidR="007B492B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  <w:r w:rsidR="004A4EAD" w:rsidRPr="00E812FA"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285DE7" w:rsidRPr="009C54AE" w:rsidTr="007E2553">
        <w:tc>
          <w:tcPr>
            <w:tcW w:w="1985" w:type="dxa"/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:rsidR="00285DE7" w:rsidRPr="00E812FA" w:rsidRDefault="004A4EAD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285DE7" w:rsidRPr="00E812FA" w:rsidRDefault="00C81526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7377F4" w:rsidRPr="00E812FA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85DE7" w:rsidRPr="009C54AE" w:rsidTr="007E255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E7" w:rsidRPr="00E812FA" w:rsidRDefault="007377F4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E7" w:rsidRPr="00E812FA" w:rsidRDefault="007377F4" w:rsidP="007E255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:rsidTr="008249E3">
        <w:tc>
          <w:tcPr>
            <w:tcW w:w="9670" w:type="dxa"/>
          </w:tcPr>
          <w:p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i aktywność w zajęciach (plusy za akty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ność), opracowanie w grupach scenariusza spotkania z rodzicami, opracowanie w grupach m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tryczki konspektu 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9E1DA2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:rsidTr="008249E3">
        <w:tc>
          <w:tcPr>
            <w:tcW w:w="4962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:rsidTr="007E2553">
        <w:tc>
          <w:tcPr>
            <w:tcW w:w="4962" w:type="dxa"/>
          </w:tcPr>
          <w:p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:rsidTr="008249E3">
        <w:trPr>
          <w:trHeight w:val="397"/>
        </w:trPr>
        <w:tc>
          <w:tcPr>
            <w:tcW w:w="3544" w:type="dxa"/>
          </w:tcPr>
          <w:p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7E2553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i Brunerem w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lastRenderedPageBreak/>
              <w:t>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677233" w:rsidRP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7B492B" w:rsidRPr="009C54AE" w:rsidTr="008249E3">
        <w:trPr>
          <w:trHeight w:val="397"/>
        </w:trPr>
        <w:tc>
          <w:tcPr>
            <w:tcW w:w="7513" w:type="dxa"/>
          </w:tcPr>
          <w:p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E2553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7E2553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6C1EAA" w:rsidRPr="00F8691B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C636E" w:rsidRDefault="008C636E"/>
    <w:sectPr w:rsidR="008C63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B7A" w:rsidRDefault="007C4B7A" w:rsidP="007B492B">
      <w:pPr>
        <w:spacing w:after="0" w:line="240" w:lineRule="auto"/>
      </w:pPr>
      <w:r>
        <w:separator/>
      </w:r>
    </w:p>
  </w:endnote>
  <w:endnote w:type="continuationSeparator" w:id="0">
    <w:p w:rsidR="007C4B7A" w:rsidRDefault="007C4B7A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B7A" w:rsidRDefault="007C4B7A" w:rsidP="007B492B">
      <w:pPr>
        <w:spacing w:after="0" w:line="240" w:lineRule="auto"/>
      </w:pPr>
      <w:r>
        <w:separator/>
      </w:r>
    </w:p>
  </w:footnote>
  <w:footnote w:type="continuationSeparator" w:id="0">
    <w:p w:rsidR="007C4B7A" w:rsidRDefault="007C4B7A" w:rsidP="007B492B">
      <w:pPr>
        <w:spacing w:after="0" w:line="240" w:lineRule="auto"/>
      </w:pPr>
      <w:r>
        <w:continuationSeparator/>
      </w:r>
    </w:p>
  </w:footnote>
  <w:footnote w:id="1">
    <w:p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E2F33"/>
    <w:rsid w:val="0013432E"/>
    <w:rsid w:val="00195BE2"/>
    <w:rsid w:val="001E668E"/>
    <w:rsid w:val="002459AF"/>
    <w:rsid w:val="00285DE7"/>
    <w:rsid w:val="002A6323"/>
    <w:rsid w:val="002C7AAC"/>
    <w:rsid w:val="00311BBE"/>
    <w:rsid w:val="00337C94"/>
    <w:rsid w:val="003451F1"/>
    <w:rsid w:val="00345EDF"/>
    <w:rsid w:val="00346912"/>
    <w:rsid w:val="00357195"/>
    <w:rsid w:val="003839C5"/>
    <w:rsid w:val="003946CF"/>
    <w:rsid w:val="003F3DE4"/>
    <w:rsid w:val="004429DD"/>
    <w:rsid w:val="00464D55"/>
    <w:rsid w:val="004A4EAD"/>
    <w:rsid w:val="00524A94"/>
    <w:rsid w:val="005611EB"/>
    <w:rsid w:val="00677233"/>
    <w:rsid w:val="006C1EAA"/>
    <w:rsid w:val="006D30B3"/>
    <w:rsid w:val="007377F4"/>
    <w:rsid w:val="0074025E"/>
    <w:rsid w:val="0077615D"/>
    <w:rsid w:val="007B492B"/>
    <w:rsid w:val="007B66CC"/>
    <w:rsid w:val="007C4B7A"/>
    <w:rsid w:val="007C5A59"/>
    <w:rsid w:val="007E2553"/>
    <w:rsid w:val="007E5806"/>
    <w:rsid w:val="00862A14"/>
    <w:rsid w:val="008C636E"/>
    <w:rsid w:val="008F3032"/>
    <w:rsid w:val="0093040B"/>
    <w:rsid w:val="009537C1"/>
    <w:rsid w:val="009765DD"/>
    <w:rsid w:val="00977797"/>
    <w:rsid w:val="009E1DA2"/>
    <w:rsid w:val="009E4153"/>
    <w:rsid w:val="00A84830"/>
    <w:rsid w:val="00AE4A1C"/>
    <w:rsid w:val="00B14096"/>
    <w:rsid w:val="00B849BC"/>
    <w:rsid w:val="00BA52DD"/>
    <w:rsid w:val="00BC1C9E"/>
    <w:rsid w:val="00BC3313"/>
    <w:rsid w:val="00C81526"/>
    <w:rsid w:val="00CA255A"/>
    <w:rsid w:val="00CA713D"/>
    <w:rsid w:val="00CB2204"/>
    <w:rsid w:val="00CF02CB"/>
    <w:rsid w:val="00D150AB"/>
    <w:rsid w:val="00D17C17"/>
    <w:rsid w:val="00D23BD4"/>
    <w:rsid w:val="00D56269"/>
    <w:rsid w:val="00D81FFE"/>
    <w:rsid w:val="00D90D40"/>
    <w:rsid w:val="00DD42B6"/>
    <w:rsid w:val="00E24DB8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13</cp:revision>
  <dcterms:created xsi:type="dcterms:W3CDTF">2019-10-23T12:52:00Z</dcterms:created>
  <dcterms:modified xsi:type="dcterms:W3CDTF">2021-01-22T10:47:00Z</dcterms:modified>
</cp:coreProperties>
</file>