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B7A40">
        <w:rPr>
          <w:rFonts w:ascii="Corbel" w:hAnsi="Corbel"/>
          <w:i/>
          <w:smallCaps/>
          <w:sz w:val="24"/>
          <w:szCs w:val="24"/>
        </w:rPr>
        <w:t>2020-2025</w:t>
      </w:r>
    </w:p>
    <w:p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2020/2021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zaliczenie z oceną</w:t>
      </w:r>
    </w:p>
    <w:p w:rsidR="008B71B0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:rsidTr="008249E3">
        <w:tc>
          <w:tcPr>
            <w:tcW w:w="851" w:type="dxa"/>
            <w:vAlign w:val="center"/>
          </w:tcPr>
          <w:p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:rsidTr="008249E3">
        <w:tc>
          <w:tcPr>
            <w:tcW w:w="1701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, a także z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:rsidTr="008249E3">
        <w:tc>
          <w:tcPr>
            <w:tcW w:w="1701" w:type="dxa"/>
          </w:tcPr>
          <w:p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</w:tcPr>
          <w:p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0912A5" w:rsidRDefault="000912A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w ujęciu </w:t>
            </w:r>
          </w:p>
          <w:p w:rsidR="008B71B0" w:rsidRPr="009C54AE" w:rsidRDefault="000912A5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obiektywistycznych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interpretatywno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-konstruktywistycznych paradygmatów pedagogicznych.</w:t>
            </w:r>
          </w:p>
        </w:tc>
      </w:tr>
      <w:tr w:rsidR="008B71B0" w:rsidRPr="009C54AE" w:rsidTr="008249E3">
        <w:tc>
          <w:tcPr>
            <w:tcW w:w="9639" w:type="dxa"/>
          </w:tcPr>
          <w:p w:rsidR="00234A66" w:rsidRDefault="00234A66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Hierarchia, t</w:t>
            </w:r>
            <w:r w:rsidR="000577D2">
              <w:rPr>
                <w:rFonts w:ascii="Corbel" w:hAnsi="Corbel"/>
                <w:sz w:val="24"/>
                <w:szCs w:val="24"/>
              </w:rPr>
              <w:t xml:space="preserve">aksonomia i operacjonalizacja celów kształcenia na poziomie edukacji </w:t>
            </w:r>
          </w:p>
          <w:p w:rsidR="008B71B0" w:rsidRPr="009C54AE" w:rsidRDefault="000577D2" w:rsidP="00234A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4B7F6F" w:rsidRPr="009C54AE" w:rsidTr="008249E3">
        <w:tc>
          <w:tcPr>
            <w:tcW w:w="9639" w:type="dxa"/>
          </w:tcPr>
          <w:p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tworzenia autorskich programów edukacyjnych. Autonomia i odpowiedzialność </w:t>
            </w:r>
          </w:p>
          <w:p w:rsidR="008B71B0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nauczyciela.</w:t>
            </w:r>
            <w:r w:rsidR="00F45B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Style i techniki nauczania-uczenia się w klasach I-III szkoły podstawowej</w:t>
            </w:r>
          </w:p>
        </w:tc>
      </w:tr>
      <w:tr w:rsidR="000577D2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0577D2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AE697B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 xml:space="preserve"> współczesnej szkoły </w:t>
            </w:r>
            <w:r w:rsidR="00F45B61">
              <w:rPr>
                <w:rFonts w:ascii="Corbel" w:hAnsi="Corbel"/>
                <w:sz w:val="24"/>
                <w:szCs w:val="24"/>
              </w:rPr>
              <w:t>w społeczeństwie informacyjnym</w:t>
            </w:r>
          </w:p>
        </w:tc>
      </w:tr>
      <w:tr w:rsidR="00F45B61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B61" w:rsidRDefault="00F45B61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F45B61" w:rsidRPr="009C54AE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programy edukacyjne, rozkłady materiału/przewodniki dla nauczyciela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</w:t>
            </w:r>
            <w:r w:rsidR="00251356">
              <w:rPr>
                <w:rFonts w:ascii="Corbel" w:hAnsi="Corbel"/>
                <w:sz w:val="24"/>
                <w:szCs w:val="24"/>
              </w:rPr>
              <w:t xml:space="preserve"> – ogólne i szczegółowe. Procedury osiągania  założonych celów.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251356" w:rsidP="00432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nauczania-uczenia się</w:t>
            </w:r>
            <w:r w:rsidR="004320FE">
              <w:rPr>
                <w:rFonts w:ascii="Corbel" w:hAnsi="Corbel"/>
                <w:sz w:val="24"/>
                <w:szCs w:val="24"/>
              </w:rPr>
              <w:t xml:space="preserve"> w </w:t>
            </w:r>
            <w:r w:rsidR="00273365">
              <w:rPr>
                <w:rFonts w:ascii="Corbel" w:hAnsi="Corbel"/>
                <w:sz w:val="24"/>
                <w:szCs w:val="24"/>
              </w:rPr>
              <w:t>konstruktywistycznym podejściu do edukacji na podstawie koncepcji Piageta, Wygotskiego i Brunera.</w:t>
            </w:r>
          </w:p>
        </w:tc>
      </w:tr>
      <w:tr w:rsidR="004320FE" w:rsidRPr="009C54AE" w:rsidTr="008249E3">
        <w:tc>
          <w:tcPr>
            <w:tcW w:w="9639" w:type="dxa"/>
          </w:tcPr>
          <w:p w:rsidR="004320FE" w:rsidRDefault="004320FE" w:rsidP="00E30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i pomoce dydaktyczne</w:t>
            </w:r>
            <w:r w:rsidR="00273365">
              <w:rPr>
                <w:rFonts w:ascii="Corbel" w:hAnsi="Corbel"/>
                <w:sz w:val="24"/>
                <w:szCs w:val="24"/>
              </w:rPr>
              <w:t xml:space="preserve"> ułatwiające uczenie się. </w:t>
            </w:r>
          </w:p>
        </w:tc>
      </w:tr>
      <w:tr w:rsidR="00E30C5B" w:rsidRPr="009C54AE" w:rsidTr="008249E3">
        <w:tc>
          <w:tcPr>
            <w:tcW w:w="9639" w:type="dxa"/>
          </w:tcPr>
          <w:p w:rsidR="00E30C5B" w:rsidRDefault="00E30C5B" w:rsidP="00E30C5B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kontroli i oceny  - formułowanie bieżącej oceny opisowej  skierowanej do ucznia oraz analiza ocen sumujących  - opisowych formułowanych na koniec roku szkolnego</w:t>
            </w:r>
            <w:r w:rsidR="009A16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9A163C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kształtujące – sposób formułowania informacji zwrotnych do ucznia, ustalanie kryt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riów oceniania.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E30C5B" w:rsidP="00E30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E30C5B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</w:t>
            </w:r>
            <w:r w:rsidR="00B2219B">
              <w:rPr>
                <w:rFonts w:ascii="Corbel" w:hAnsi="Corbel"/>
                <w:sz w:val="24"/>
                <w:szCs w:val="24"/>
              </w:rPr>
              <w:t xml:space="preserve">, jej poziomy i wymiary </w:t>
            </w:r>
            <w:r>
              <w:rPr>
                <w:rFonts w:ascii="Corbel" w:hAnsi="Corbel"/>
                <w:sz w:val="24"/>
                <w:szCs w:val="24"/>
              </w:rPr>
              <w:t xml:space="preserve">w procesie </w:t>
            </w:r>
            <w:r w:rsidR="00B2219B">
              <w:rPr>
                <w:rFonts w:ascii="Corbel" w:hAnsi="Corbel"/>
                <w:sz w:val="24"/>
                <w:szCs w:val="24"/>
              </w:rPr>
              <w:t xml:space="preserve">nauczania zintegrowanego. 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B2219B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4639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zajęć, proje</w:t>
      </w:r>
      <w:r w:rsidR="0046398B">
        <w:rPr>
          <w:rFonts w:ascii="Corbel" w:hAnsi="Corbel"/>
          <w:b w:val="0"/>
          <w:smallCaps w:val="0"/>
          <w:szCs w:val="24"/>
        </w:rPr>
        <w:t>k</w:t>
      </w:r>
      <w:r w:rsidR="0046398B">
        <w:rPr>
          <w:rFonts w:ascii="Corbel" w:hAnsi="Corbel"/>
          <w:b w:val="0"/>
          <w:smallCaps w:val="0"/>
          <w:szCs w:val="24"/>
        </w:rPr>
        <w:t>towanie pomocy dydaktycznych.</w:t>
      </w:r>
      <w:r w:rsidRPr="0046398B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:rsidTr="008249E3">
        <w:tc>
          <w:tcPr>
            <w:tcW w:w="1985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4E7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4E7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8249E3">
        <w:tc>
          <w:tcPr>
            <w:tcW w:w="1985" w:type="dxa"/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46398B" w:rsidRPr="009C54AE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4E7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zintegrowanych, 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:rsidTr="008249E3">
        <w:tc>
          <w:tcPr>
            <w:tcW w:w="4962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9C54AE" w:rsidTr="008249E3">
        <w:trPr>
          <w:trHeight w:val="397"/>
        </w:trPr>
        <w:tc>
          <w:tcPr>
            <w:tcW w:w="7513" w:type="dxa"/>
          </w:tcPr>
          <w:p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32227" w:rsidRPr="00CD02FA" w:rsidRDefault="00932227" w:rsidP="002C65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02FA">
              <w:rPr>
                <w:rFonts w:ascii="Corbel" w:hAnsi="Corbel"/>
                <w:sz w:val="24"/>
                <w:szCs w:val="24"/>
              </w:rPr>
              <w:t>Filipiak E.,</w:t>
            </w:r>
            <w:r w:rsidRPr="00CD02FA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CD02FA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CD02FA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CD02FA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932227" w:rsidRDefault="00932227" w:rsidP="002C659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Paradygmaty dydaktyki. Myśleć teorią o praktyce,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Warszawa 2018.</w:t>
            </w:r>
          </w:p>
          <w:p w:rsidR="00845A3B" w:rsidRPr="00845A3B" w:rsidRDefault="006943E0" w:rsidP="002C659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</w:t>
            </w:r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Stańska D., 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Behawiorystyczne źródła myślenia o nauczaniu, czyli siedem grzechów głównych wczesnej edukacji </w:t>
            </w:r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D. Klus-Stańska, E. Szatan, D. </w:t>
            </w:r>
            <w:proofErr w:type="spellStart"/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(red), 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edukacja. Między schematem a posz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845A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kiwaniem nowych ujęć teoretyczno-badawczych, </w:t>
            </w:r>
            <w:r w:rsidR="00845A3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WUG, Gdańsk 2006, s.15-28.</w:t>
            </w:r>
          </w:p>
          <w:p w:rsidR="00932227" w:rsidRPr="00CD02FA" w:rsidRDefault="00932227" w:rsidP="002C65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02F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CD02F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D02FA">
              <w:rPr>
                <w:rFonts w:ascii="Corbel" w:hAnsi="Corbel"/>
                <w:i/>
                <w:sz w:val="24"/>
                <w:szCs w:val="24"/>
              </w:rPr>
              <w:t>Ocenianie szkolne wspierające rozwój ucznia</w:t>
            </w:r>
            <w:r w:rsidRPr="00CD02FA">
              <w:rPr>
                <w:rFonts w:ascii="Corbel" w:hAnsi="Corbel"/>
                <w:sz w:val="24"/>
                <w:szCs w:val="24"/>
              </w:rPr>
              <w:t>, Impuls, Kraków 2004.</w:t>
            </w:r>
          </w:p>
          <w:p w:rsidR="00932227" w:rsidRPr="00CD02FA" w:rsidRDefault="00932227" w:rsidP="002C65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D02F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CD02FA">
              <w:rPr>
                <w:rFonts w:ascii="Corbel" w:hAnsi="Corbel"/>
                <w:sz w:val="24"/>
                <w:szCs w:val="24"/>
              </w:rPr>
              <w:t xml:space="preserve"> I., Nowak-</w:t>
            </w:r>
            <w:r w:rsidR="00ED00DC" w:rsidRPr="00CD02FA">
              <w:rPr>
                <w:rFonts w:ascii="Corbel" w:hAnsi="Corbel"/>
                <w:sz w:val="24"/>
                <w:szCs w:val="24"/>
              </w:rPr>
              <w:t>Ł</w:t>
            </w:r>
            <w:r w:rsidRPr="00CD02FA">
              <w:rPr>
                <w:rFonts w:ascii="Corbel" w:hAnsi="Corbel"/>
                <w:sz w:val="24"/>
                <w:szCs w:val="24"/>
              </w:rPr>
              <w:t xml:space="preserve">ojewska A., </w:t>
            </w:r>
            <w:r w:rsidRPr="00CD02FA">
              <w:rPr>
                <w:rFonts w:ascii="Corbel" w:hAnsi="Corbel"/>
                <w:i/>
                <w:sz w:val="24"/>
                <w:szCs w:val="24"/>
              </w:rPr>
              <w:t xml:space="preserve">Wymiary edukacji zintegrowanej, </w:t>
            </w:r>
            <w:r w:rsidRPr="00CD02FA">
              <w:rPr>
                <w:rFonts w:ascii="Corbel" w:hAnsi="Corbel"/>
                <w:sz w:val="24"/>
                <w:szCs w:val="24"/>
              </w:rPr>
              <w:t>Impuls, Kraków 2008.</w:t>
            </w:r>
          </w:p>
          <w:p w:rsidR="00932227" w:rsidRDefault="00932227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 M., Dziekońska J.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I. Współczesny uczeń a dydaktyka 2,0,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am Marszałek, Toruń 2018.</w:t>
            </w:r>
          </w:p>
          <w:p w:rsidR="00DE5B3E" w:rsidRPr="00DE5B3E" w:rsidRDefault="00932227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 M., Dziekońska J.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II., Nauczyciel a nowe technologie w szkole,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Adam Marszałek, Toruń 2018.</w:t>
            </w:r>
          </w:p>
        </w:tc>
      </w:tr>
      <w:tr w:rsidR="008B71B0" w:rsidRPr="009C54AE" w:rsidTr="00CD02FA">
        <w:trPr>
          <w:trHeight w:val="2683"/>
        </w:trPr>
        <w:tc>
          <w:tcPr>
            <w:tcW w:w="751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Kochanowska E.,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Wiedza osobista dziecka w refleksji i praktyce nauczyci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li edukacji wczesnoszkolnej,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2018.</w:t>
            </w:r>
          </w:p>
          <w:p w:rsidR="00845A3B" w:rsidRP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Konarzewski K.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nauczania. Szkoła. Podręcznik akademicki,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PWN, Warszawa 2004.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Silberman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(przekład 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Rybski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), GWP, Gdańsk 2005.</w:t>
            </w:r>
          </w:p>
          <w:p w:rsidR="000E6434" w:rsidRPr="000E6434" w:rsidRDefault="000E643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631" w:rsidRDefault="00B56631" w:rsidP="008B71B0">
      <w:pPr>
        <w:spacing w:after="0" w:line="240" w:lineRule="auto"/>
      </w:pPr>
      <w:r>
        <w:separator/>
      </w:r>
    </w:p>
  </w:endnote>
  <w:endnote w:type="continuationSeparator" w:id="0">
    <w:p w:rsidR="00B56631" w:rsidRDefault="00B56631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631" w:rsidRDefault="00B56631" w:rsidP="008B71B0">
      <w:pPr>
        <w:spacing w:after="0" w:line="240" w:lineRule="auto"/>
      </w:pPr>
      <w:r>
        <w:separator/>
      </w:r>
    </w:p>
  </w:footnote>
  <w:footnote w:type="continuationSeparator" w:id="0">
    <w:p w:rsidR="00B56631" w:rsidRDefault="00B56631" w:rsidP="008B71B0">
      <w:pPr>
        <w:spacing w:after="0" w:line="240" w:lineRule="auto"/>
      </w:pPr>
      <w:r>
        <w:continuationSeparator/>
      </w:r>
    </w:p>
  </w:footnote>
  <w:footnote w:id="1">
    <w:p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2163D1"/>
    <w:rsid w:val="00234A66"/>
    <w:rsid w:val="00251356"/>
    <w:rsid w:val="00254E3B"/>
    <w:rsid w:val="00273365"/>
    <w:rsid w:val="002C6597"/>
    <w:rsid w:val="002C6A90"/>
    <w:rsid w:val="00355BAB"/>
    <w:rsid w:val="00357EB0"/>
    <w:rsid w:val="003C484C"/>
    <w:rsid w:val="004320FE"/>
    <w:rsid w:val="0046398B"/>
    <w:rsid w:val="004B7F6F"/>
    <w:rsid w:val="00504014"/>
    <w:rsid w:val="005113FF"/>
    <w:rsid w:val="00581906"/>
    <w:rsid w:val="00614881"/>
    <w:rsid w:val="00614A5F"/>
    <w:rsid w:val="00622C3F"/>
    <w:rsid w:val="00637CFF"/>
    <w:rsid w:val="006943E0"/>
    <w:rsid w:val="00722EDB"/>
    <w:rsid w:val="00790B50"/>
    <w:rsid w:val="008375E1"/>
    <w:rsid w:val="00845A3B"/>
    <w:rsid w:val="00885179"/>
    <w:rsid w:val="008B71B0"/>
    <w:rsid w:val="008C636E"/>
    <w:rsid w:val="00924F26"/>
    <w:rsid w:val="00932227"/>
    <w:rsid w:val="00952590"/>
    <w:rsid w:val="009A163C"/>
    <w:rsid w:val="009B0B37"/>
    <w:rsid w:val="009E4D66"/>
    <w:rsid w:val="00A05525"/>
    <w:rsid w:val="00AE4046"/>
    <w:rsid w:val="00AE697B"/>
    <w:rsid w:val="00B2219B"/>
    <w:rsid w:val="00B30F8B"/>
    <w:rsid w:val="00B56631"/>
    <w:rsid w:val="00BB7A40"/>
    <w:rsid w:val="00BD6067"/>
    <w:rsid w:val="00C04BDA"/>
    <w:rsid w:val="00CD02FA"/>
    <w:rsid w:val="00CD059F"/>
    <w:rsid w:val="00D44E7C"/>
    <w:rsid w:val="00D8180D"/>
    <w:rsid w:val="00DE5B3E"/>
    <w:rsid w:val="00E0312B"/>
    <w:rsid w:val="00E12C83"/>
    <w:rsid w:val="00E30C5B"/>
    <w:rsid w:val="00E72C7A"/>
    <w:rsid w:val="00EB50E5"/>
    <w:rsid w:val="00ED00DC"/>
    <w:rsid w:val="00F45B61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41</cp:revision>
  <dcterms:created xsi:type="dcterms:W3CDTF">2019-10-16T17:37:00Z</dcterms:created>
  <dcterms:modified xsi:type="dcterms:W3CDTF">2021-01-26T11:05:00Z</dcterms:modified>
</cp:coreProperties>
</file>