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44B2" w:rsidRDefault="0071620A" w:rsidP="00AF44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44B2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</w:t>
      </w:r>
      <w:r w:rsidR="00AF44B2">
        <w:rPr>
          <w:rFonts w:ascii="Corbel" w:hAnsi="Corbel"/>
          <w:sz w:val="20"/>
          <w:szCs w:val="20"/>
        </w:rPr>
        <w:t>6</w:t>
      </w:r>
      <w:r w:rsidR="00AC0BBD">
        <w:rPr>
          <w:rFonts w:ascii="Corbel" w:hAnsi="Corbel"/>
          <w:sz w:val="20"/>
          <w:szCs w:val="20"/>
        </w:rPr>
        <w:t>/202</w:t>
      </w:r>
      <w:r w:rsidR="00AF44B2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2760EB" w:rsidRDefault="002760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środowisku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ryzyka dysleksji, trudności związanych z nabywaniem umiejętności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zaburzeń,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porażenia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uchowych, zaburzeń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rozwojowych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programy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w codziennej praktyce edukacyjnej różnorodne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Podejmie się pracy w zespole, pełnienia w nim różnych ról oraz współpracy z nauczycielami, pedagogami, specjalistami, rodzicami lub opiekunami dzieci lub uczniów i innymi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terapeutycznych,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specjalistycznej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0A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 praktyka oddziaływań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0A21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edukacyjne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rehabilitacji i resocjalizacji.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(red.): Dziecko ze specjalnymi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potrzebami edukacyjnymi w drodze ku dorosłości.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Psychopedagogiczne podstawy edukacji, rewalidacji i terapii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specjal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lastRenderedPageBreak/>
              <w:t>nych potrzebach edukacyjnych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0A21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0A21">
              <w:rPr>
                <w:rFonts w:ascii="Corbel" w:hAnsi="Corbel" w:cs="Calibri"/>
                <w:color w:val="000000"/>
                <w:sz w:val="24"/>
                <w:szCs w:val="24"/>
              </w:rPr>
              <w:t>t. 98 ust. 1. pkt 4 i 8, ust. 2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pomocy psychologic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</w:t>
            </w:r>
            <w:proofErr w:type="spellStart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pedagogicznej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17 marca 2017 r. w sprawie szczegółowej organizacji publicznych szkół i publicznych przedszkoli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placówki do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działalności wychowawczej i 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24 sierpnia 2017 r. w sprawie organizowania wczes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</w:t>
            </w:r>
            <w:proofErr w:type="spellStart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pedagogicznych, w tym public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7 września 2017 r. w sprawie orzeczeń i opinii wydawanych przez zespoły orzekające działające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A21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dzieci z niepełnosprawnością?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potrzebach edukacyjnych // W : Problemy wychowawcze dzieci i młodzieży T. 2., pod red. Małgorzaty Łoskot - Poznań : Wydaw. FORUM 2010. </w:t>
            </w:r>
          </w:p>
          <w:p w:rsidR="00265239" w:rsidRPr="00265239" w:rsidRDefault="00265239" w:rsidP="00090A2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="004864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Jak </w:t>
            </w:r>
            <w:r w:rsidR="00090A21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B19" w:rsidRDefault="00C07B19" w:rsidP="00C16ABF">
      <w:pPr>
        <w:spacing w:after="0" w:line="240" w:lineRule="auto"/>
      </w:pPr>
      <w:r>
        <w:separator/>
      </w:r>
    </w:p>
  </w:endnote>
  <w:endnote w:type="continuationSeparator" w:id="0">
    <w:p w:rsidR="00C07B19" w:rsidRDefault="00C07B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B19" w:rsidRDefault="00C07B19" w:rsidP="00C16ABF">
      <w:pPr>
        <w:spacing w:after="0" w:line="240" w:lineRule="auto"/>
      </w:pPr>
      <w:r>
        <w:separator/>
      </w:r>
    </w:p>
  </w:footnote>
  <w:footnote w:type="continuationSeparator" w:id="0">
    <w:p w:rsidR="00C07B19" w:rsidRDefault="00C07B1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760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63C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A4BD3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AF44B2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466"/>
    <w:rsid w:val="00BA6BB6"/>
    <w:rsid w:val="00BB520A"/>
    <w:rsid w:val="00BD3869"/>
    <w:rsid w:val="00BD66E9"/>
    <w:rsid w:val="00BD6FF4"/>
    <w:rsid w:val="00BF2C41"/>
    <w:rsid w:val="00C058B4"/>
    <w:rsid w:val="00C05F44"/>
    <w:rsid w:val="00C07B19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076D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38A7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4DE9"/>
  <w15:docId w15:val="{DFEE0716-700D-4771-96E9-5208DB86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D193-A5A2-4418-B0C5-656364F5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2289</Words>
  <Characters>13739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2019-10-20T06:58:00Z</cp:lastPrinted>
  <dcterms:created xsi:type="dcterms:W3CDTF">2019-11-28T09:53:00Z</dcterms:created>
  <dcterms:modified xsi:type="dcterms:W3CDTF">2022-03-14T12:10:00Z</dcterms:modified>
</cp:coreProperties>
</file>