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9C470" w14:textId="77777777" w:rsidR="006E70CF" w:rsidRDefault="00A83BE2" w:rsidP="006E70CF">
      <w:pPr>
        <w:spacing w:line="240" w:lineRule="auto"/>
        <w:jc w:val="right"/>
        <w:rPr>
          <w:rFonts w:ascii="Corbel" w:hAnsi="Corbel"/>
          <w:bCs/>
          <w:i/>
        </w:rPr>
      </w:pPr>
      <w:r w:rsidRPr="00A83BE2">
        <w:rPr>
          <w:rFonts w:ascii="Corbel" w:hAnsi="Corbel"/>
          <w:b/>
          <w:bCs/>
          <w:sz w:val="24"/>
          <w:szCs w:val="24"/>
        </w:rPr>
        <w:t xml:space="preserve">   </w:t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="006E70CF">
        <w:rPr>
          <w:rFonts w:ascii="Corbel" w:hAnsi="Corbel"/>
          <w:bCs/>
          <w:i/>
        </w:rPr>
        <w:t>Załącznik nr 1.5 do Zarządzenia Rektora UR  nr 12/2019</w:t>
      </w:r>
    </w:p>
    <w:p w14:paraId="46A20415" w14:textId="77777777" w:rsidR="006E70CF" w:rsidRDefault="006E70CF" w:rsidP="006E70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0837C29" w14:textId="77777777" w:rsidR="006E70CF" w:rsidRDefault="006E70CF" w:rsidP="006E70C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2022-2027</w:t>
      </w:r>
    </w:p>
    <w:p w14:paraId="5F3F0543" w14:textId="77777777" w:rsidR="006E70CF" w:rsidRDefault="006E70CF" w:rsidP="006E70C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FB9C96A" w14:textId="77777777" w:rsidR="006E70CF" w:rsidRDefault="006E70CF" w:rsidP="006E70C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2023/2024</w:t>
      </w:r>
    </w:p>
    <w:p w14:paraId="154E9DCD" w14:textId="426366C1" w:rsidR="00A83BE2" w:rsidRPr="00A83BE2" w:rsidRDefault="00A83BE2" w:rsidP="006E70CF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04087D7F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83BE2">
        <w:rPr>
          <w:rFonts w:ascii="Corbel" w:hAnsi="Corbel"/>
          <w:szCs w:val="24"/>
        </w:rPr>
        <w:t>1. Podstawowe 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83BE2" w:rsidRPr="00A83BE2" w14:paraId="45FA1376" w14:textId="77777777" w:rsidTr="00AF4BB2">
        <w:tc>
          <w:tcPr>
            <w:tcW w:w="2694" w:type="dxa"/>
            <w:vAlign w:val="center"/>
          </w:tcPr>
          <w:p w14:paraId="54C31135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77EE33" w14:textId="77777777"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Dydaktyka nauczania zintegrowanego</w:t>
            </w:r>
          </w:p>
        </w:tc>
      </w:tr>
      <w:tr w:rsidR="00A83BE2" w:rsidRPr="00A83BE2" w14:paraId="25287596" w14:textId="77777777" w:rsidTr="00AF4BB2">
        <w:tc>
          <w:tcPr>
            <w:tcW w:w="2694" w:type="dxa"/>
            <w:vAlign w:val="center"/>
          </w:tcPr>
          <w:p w14:paraId="25C97627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CC6794E" w14:textId="77777777"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83BE2" w:rsidRPr="00A83BE2" w14:paraId="7B41C586" w14:textId="77777777" w:rsidTr="00AF4BB2">
        <w:tc>
          <w:tcPr>
            <w:tcW w:w="2694" w:type="dxa"/>
            <w:vAlign w:val="center"/>
          </w:tcPr>
          <w:p w14:paraId="1C33C393" w14:textId="77777777" w:rsidR="00A83BE2" w:rsidRPr="00A83BE2" w:rsidRDefault="00A83BE2" w:rsidP="00AF4BB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8E2AE34" w14:textId="77777777" w:rsidR="00A83BE2" w:rsidRPr="00A83BE2" w:rsidRDefault="004957A9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83BE2" w:rsidRPr="00A83BE2" w14:paraId="181FCFBE" w14:textId="77777777" w:rsidTr="00AF4BB2">
        <w:tc>
          <w:tcPr>
            <w:tcW w:w="2694" w:type="dxa"/>
            <w:vAlign w:val="center"/>
          </w:tcPr>
          <w:p w14:paraId="25438E35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BB349B8" w14:textId="77777777" w:rsidR="00A83BE2" w:rsidRPr="00A83BE2" w:rsidRDefault="004957A9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83BE2" w:rsidRPr="00A83BE2" w14:paraId="54D0C02A" w14:textId="77777777" w:rsidTr="00AF4BB2">
        <w:tc>
          <w:tcPr>
            <w:tcW w:w="2694" w:type="dxa"/>
            <w:vAlign w:val="center"/>
          </w:tcPr>
          <w:p w14:paraId="177172D5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4F21CE" w14:textId="77777777" w:rsidR="00A83BE2" w:rsidRPr="00A83BE2" w:rsidRDefault="002F168F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A83BE2" w:rsidRPr="00A83BE2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A83BE2" w:rsidRPr="00A83BE2" w14:paraId="21C93642" w14:textId="77777777" w:rsidTr="00AF4BB2">
        <w:tc>
          <w:tcPr>
            <w:tcW w:w="2694" w:type="dxa"/>
            <w:vAlign w:val="center"/>
          </w:tcPr>
          <w:p w14:paraId="6768ED7D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F6BB345" w14:textId="77777777"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A83BE2" w:rsidRPr="00A83BE2" w14:paraId="5E71AEAB" w14:textId="77777777" w:rsidTr="00AF4BB2">
        <w:tc>
          <w:tcPr>
            <w:tcW w:w="2694" w:type="dxa"/>
            <w:vAlign w:val="center"/>
          </w:tcPr>
          <w:p w14:paraId="3F3353CC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F22A070" w14:textId="77777777"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A83BE2" w:rsidRPr="00A83BE2" w14:paraId="4DA57A81" w14:textId="77777777" w:rsidTr="00AF4BB2">
        <w:tc>
          <w:tcPr>
            <w:tcW w:w="2694" w:type="dxa"/>
            <w:vAlign w:val="center"/>
          </w:tcPr>
          <w:p w14:paraId="4A46C8FC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9956D9" w14:textId="77777777"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A83BE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83BE2" w:rsidRPr="00A83BE2" w14:paraId="0EA4CE80" w14:textId="77777777" w:rsidTr="00AF4BB2">
        <w:tc>
          <w:tcPr>
            <w:tcW w:w="2694" w:type="dxa"/>
            <w:vAlign w:val="center"/>
          </w:tcPr>
          <w:p w14:paraId="60597F21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46EEDC7" w14:textId="77777777" w:rsidR="00A83BE2" w:rsidRPr="00A83BE2" w:rsidRDefault="002F168F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 , sem. 3</w:t>
            </w:r>
          </w:p>
        </w:tc>
      </w:tr>
      <w:tr w:rsidR="00A83BE2" w:rsidRPr="00A83BE2" w14:paraId="08B0CE9D" w14:textId="77777777" w:rsidTr="00AF4BB2">
        <w:tc>
          <w:tcPr>
            <w:tcW w:w="2694" w:type="dxa"/>
            <w:vAlign w:val="center"/>
          </w:tcPr>
          <w:p w14:paraId="6392CADB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7D22E8" w14:textId="77777777" w:rsidR="00A83BE2" w:rsidRPr="00A83BE2" w:rsidRDefault="00C92D6D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D. Podstawy dydaktyki nauczania zintegrowanego w przedszkolu i klasach I-III szkoły podstawowej</w:t>
            </w:r>
          </w:p>
        </w:tc>
      </w:tr>
      <w:tr w:rsidR="00A83BE2" w:rsidRPr="00A83BE2" w14:paraId="15E1BBE1" w14:textId="77777777" w:rsidTr="00AF4BB2">
        <w:tc>
          <w:tcPr>
            <w:tcW w:w="2694" w:type="dxa"/>
            <w:vAlign w:val="center"/>
          </w:tcPr>
          <w:p w14:paraId="01F31696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B618C9" w14:textId="77777777" w:rsidR="00A83BE2" w:rsidRPr="00A83BE2" w:rsidRDefault="002F168F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83BE2" w:rsidRPr="00A83BE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83BE2" w:rsidRPr="00A83BE2" w14:paraId="4E589A23" w14:textId="77777777" w:rsidTr="00AF4BB2">
        <w:tc>
          <w:tcPr>
            <w:tcW w:w="2694" w:type="dxa"/>
            <w:vAlign w:val="center"/>
          </w:tcPr>
          <w:p w14:paraId="0FF15D97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A01BD5" w14:textId="77777777" w:rsidR="00A83BE2" w:rsidRPr="00A83BE2" w:rsidRDefault="00A83BE2" w:rsidP="00BA3A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A3A9D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A83BE2" w:rsidRPr="00A83BE2" w14:paraId="6068A0B6" w14:textId="77777777" w:rsidTr="00AF4BB2">
        <w:tc>
          <w:tcPr>
            <w:tcW w:w="2694" w:type="dxa"/>
            <w:vAlign w:val="center"/>
          </w:tcPr>
          <w:p w14:paraId="381E0FCD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50F234" w14:textId="0DAF88A4"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8EA4EA5" w14:textId="77777777" w:rsidR="00A83BE2" w:rsidRPr="00A83BE2" w:rsidRDefault="00A83BE2" w:rsidP="00A83BE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* </w:t>
      </w:r>
      <w:r w:rsidRPr="00A83BE2">
        <w:rPr>
          <w:rFonts w:ascii="Corbel" w:hAnsi="Corbel"/>
          <w:i/>
          <w:sz w:val="24"/>
          <w:szCs w:val="24"/>
        </w:rPr>
        <w:t>-</w:t>
      </w:r>
      <w:r w:rsidRPr="00A83BE2">
        <w:rPr>
          <w:rFonts w:ascii="Corbel" w:hAnsi="Corbel"/>
          <w:b w:val="0"/>
          <w:i/>
          <w:sz w:val="24"/>
          <w:szCs w:val="24"/>
        </w:rPr>
        <w:t>opcjonalni</w:t>
      </w:r>
      <w:r w:rsidRPr="00A83BE2">
        <w:rPr>
          <w:rFonts w:ascii="Corbel" w:hAnsi="Corbel"/>
          <w:b w:val="0"/>
          <w:sz w:val="24"/>
          <w:szCs w:val="24"/>
        </w:rPr>
        <w:t>e,</w:t>
      </w:r>
      <w:r w:rsidRPr="00A83BE2">
        <w:rPr>
          <w:rFonts w:ascii="Corbel" w:hAnsi="Corbel"/>
          <w:i/>
          <w:sz w:val="24"/>
          <w:szCs w:val="24"/>
        </w:rPr>
        <w:t xml:space="preserve"> </w:t>
      </w:r>
      <w:r w:rsidRPr="00A83BE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FD7D254" w14:textId="77777777" w:rsidR="00A83BE2" w:rsidRPr="00A83BE2" w:rsidRDefault="00A83BE2" w:rsidP="00A83BE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5ACB7CE" w14:textId="77777777" w:rsidR="00A83BE2" w:rsidRPr="00A83BE2" w:rsidRDefault="00A83BE2" w:rsidP="00A83BE2">
      <w:pPr>
        <w:pStyle w:val="Podpunkty"/>
        <w:ind w:left="284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E144B20" w14:textId="77777777" w:rsidR="00A83BE2" w:rsidRPr="00A83BE2" w:rsidRDefault="00A83BE2" w:rsidP="00A83BE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A83BE2" w:rsidRPr="00A83BE2" w14:paraId="6BA724DA" w14:textId="77777777" w:rsidTr="00AF4BB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FD0A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Semestr</w:t>
            </w:r>
          </w:p>
          <w:p w14:paraId="6102507B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67572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46C6F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0A5E1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947B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53A88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33305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928D2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FF09B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E4EF0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83BE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83BE2" w:rsidRPr="00A83BE2" w14:paraId="271E08DB" w14:textId="77777777" w:rsidTr="00AF4BB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ACF8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15D9F" w14:textId="77777777" w:rsidR="00A83BE2" w:rsidRPr="00A83BE2" w:rsidRDefault="006D2EEF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140BB" w14:textId="77777777" w:rsidR="00A83BE2" w:rsidRPr="00A83BE2" w:rsidRDefault="006D2EEF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0099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CF666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59AF7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6F5DC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2C3C7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D6E61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44D8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6469319" w14:textId="77777777" w:rsidR="00A83BE2" w:rsidRPr="00A83BE2" w:rsidRDefault="00A83BE2" w:rsidP="00A83BE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86023F" w14:textId="77777777" w:rsidR="00A83BE2" w:rsidRPr="00A83BE2" w:rsidRDefault="00A83BE2" w:rsidP="00A83BE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1.2.</w:t>
      </w:r>
      <w:r w:rsidRPr="00A83BE2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C10EE65" w14:textId="2282EBA8" w:rsidR="00A83BE2" w:rsidRPr="00A83BE2" w:rsidRDefault="007D547D" w:rsidP="00A83B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b w:val="0"/>
          <w:szCs w:val="24"/>
        </w:rPr>
        <w:t>x</w:t>
      </w:r>
      <w:r w:rsidR="00A83BE2" w:rsidRPr="00A83BE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968BC9" w14:textId="2BD50ECF" w:rsidR="00A83BE2" w:rsidRPr="00A83BE2" w:rsidRDefault="007D547D" w:rsidP="00A83B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MS Gothic" w:cs="MS Gothic"/>
          <w:b w:val="0"/>
          <w:szCs w:val="24"/>
        </w:rPr>
        <w:t>x</w:t>
      </w:r>
      <w:r w:rsidR="00A83BE2" w:rsidRPr="00A83BE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A7D517E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4AC46CF" w14:textId="77777777" w:rsidR="00A83BE2" w:rsidRPr="00A83BE2" w:rsidRDefault="00A83BE2" w:rsidP="00A83B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1.3 </w:t>
      </w:r>
      <w:r w:rsidRPr="00A83BE2">
        <w:rPr>
          <w:rFonts w:ascii="Corbel" w:hAnsi="Corbel"/>
          <w:smallCaps w:val="0"/>
          <w:szCs w:val="24"/>
        </w:rPr>
        <w:tab/>
        <w:t xml:space="preserve">Forma zaliczenia przedmiotu  (z toku): </w:t>
      </w:r>
      <w:r w:rsidR="004957A9">
        <w:rPr>
          <w:rFonts w:ascii="Corbel" w:hAnsi="Corbel"/>
          <w:b w:val="0"/>
          <w:smallCaps w:val="0"/>
          <w:szCs w:val="24"/>
        </w:rPr>
        <w:t>EGZAMIN</w:t>
      </w:r>
    </w:p>
    <w:p w14:paraId="50254CBD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FDCAD2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  <w:r w:rsidRPr="00A83BE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83BE2" w:rsidRPr="00A83BE2" w14:paraId="75244BFB" w14:textId="77777777" w:rsidTr="00AF4BB2">
        <w:tc>
          <w:tcPr>
            <w:tcW w:w="9670" w:type="dxa"/>
          </w:tcPr>
          <w:p w14:paraId="405AC42A" w14:textId="77777777" w:rsidR="00A83BE2" w:rsidRPr="00A83BE2" w:rsidRDefault="00A83BE2" w:rsidP="00AF4BB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</w:t>
            </w:r>
            <w:r w:rsidR="00FC27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historii myśli pedagogicznej, </w:t>
            </w:r>
            <w:r w:rsidR="000506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 </w:t>
            </w: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</w:t>
            </w:r>
            <w:r w:rsidR="00342A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podstaw psychologii ogólnej </w:t>
            </w: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 podstaw dydaktyki ogólnej.</w:t>
            </w:r>
          </w:p>
        </w:tc>
      </w:tr>
    </w:tbl>
    <w:p w14:paraId="0C83DC64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</w:p>
    <w:p w14:paraId="39AA93B6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  <w:r w:rsidRPr="00A83BE2">
        <w:rPr>
          <w:rFonts w:ascii="Corbel" w:hAnsi="Corbel"/>
          <w:szCs w:val="24"/>
        </w:rPr>
        <w:t>3. cele, efekty uczenia się , treści Programowe i stosowane metody Dydaktyczne</w:t>
      </w:r>
    </w:p>
    <w:p w14:paraId="5FF18D79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</w:p>
    <w:p w14:paraId="50CD4B6C" w14:textId="77777777" w:rsidR="00A83BE2" w:rsidRPr="00A83BE2" w:rsidRDefault="00A83BE2" w:rsidP="00A83BE2">
      <w:pPr>
        <w:pStyle w:val="Podpunkty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>3.1 Cele przedmiotu</w:t>
      </w:r>
    </w:p>
    <w:p w14:paraId="6ED360B9" w14:textId="77777777" w:rsidR="00A83BE2" w:rsidRPr="00A83BE2" w:rsidRDefault="00A83BE2" w:rsidP="00A83BE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A83BE2" w:rsidRPr="00A83BE2" w14:paraId="195B6E8E" w14:textId="77777777" w:rsidTr="00AF4BB2">
        <w:tc>
          <w:tcPr>
            <w:tcW w:w="851" w:type="dxa"/>
            <w:vAlign w:val="center"/>
          </w:tcPr>
          <w:p w14:paraId="3E328807" w14:textId="77777777"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39940E5" w14:textId="77777777"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nauczania-uczenia się na etapie edukacji wczesnoszkolnej  z uwzględnieniem roli diagnozy, kontroli i oceniania uczniów w tym procesie.</w:t>
            </w:r>
          </w:p>
        </w:tc>
      </w:tr>
      <w:tr w:rsidR="00A83BE2" w:rsidRPr="00A83BE2" w14:paraId="732F4C49" w14:textId="77777777" w:rsidTr="00AF4BB2">
        <w:tc>
          <w:tcPr>
            <w:tcW w:w="851" w:type="dxa"/>
            <w:vAlign w:val="center"/>
          </w:tcPr>
          <w:p w14:paraId="63ACFD7F" w14:textId="77777777"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A83BE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7E85EF03" w14:textId="77777777"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Zapoznanie  z zasadami tworzenia autorskich programów nauczania oraz z zasadami autonomii i odpowiedzialności dydaktycznej nauczyciela</w:t>
            </w:r>
          </w:p>
        </w:tc>
      </w:tr>
      <w:tr w:rsidR="00A83BE2" w:rsidRPr="00A83BE2" w14:paraId="6EF78D1F" w14:textId="77777777" w:rsidTr="00AF4BB2">
        <w:tc>
          <w:tcPr>
            <w:tcW w:w="851" w:type="dxa"/>
            <w:vAlign w:val="center"/>
          </w:tcPr>
          <w:p w14:paraId="788E72A5" w14:textId="77777777" w:rsidR="00A83BE2" w:rsidRPr="00A83BE2" w:rsidRDefault="00A83BE2" w:rsidP="00AF4BB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BD113F6" w14:textId="77777777"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Rozwijanie umiejętności projektowania działań edukacyjnych uwzględniających różne style,  techniki i formy pracy z uczniem w oparciu o posiadaną wiedzę filozoficzną, psychologiczną, społeczną i pedagogiczną</w:t>
            </w:r>
          </w:p>
        </w:tc>
      </w:tr>
      <w:tr w:rsidR="00A83BE2" w:rsidRPr="00A83BE2" w14:paraId="665A0C25" w14:textId="77777777" w:rsidTr="00AF4BB2">
        <w:tc>
          <w:tcPr>
            <w:tcW w:w="851" w:type="dxa"/>
            <w:vAlign w:val="center"/>
          </w:tcPr>
          <w:p w14:paraId="29EDC66A" w14:textId="77777777"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1E19691" w14:textId="77777777"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Wdrażanie do umiejętności krytycznej refleksji nad tworzoną praktyką edukacyjną, dokonywania twórczej interpretacji i projektowania nowych rozwiązań edukacyjnych z poszanowaniem praw  i formowania właściwych postaw uczniów</w:t>
            </w:r>
          </w:p>
        </w:tc>
      </w:tr>
    </w:tbl>
    <w:p w14:paraId="2790CE9F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5361CE" w14:textId="77777777" w:rsidR="00A83BE2" w:rsidRPr="00A83BE2" w:rsidRDefault="00A83BE2" w:rsidP="00A83BE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b/>
          <w:sz w:val="24"/>
          <w:szCs w:val="24"/>
        </w:rPr>
        <w:t>3.2 Efekty uczenia się dla przedmiotu</w:t>
      </w:r>
      <w:r w:rsidRPr="00A83BE2">
        <w:rPr>
          <w:rFonts w:ascii="Corbel" w:hAnsi="Corbel"/>
          <w:sz w:val="24"/>
          <w:szCs w:val="24"/>
        </w:rPr>
        <w:t xml:space="preserve"> </w:t>
      </w:r>
    </w:p>
    <w:p w14:paraId="0EDC16F2" w14:textId="77777777" w:rsidR="00A83BE2" w:rsidRPr="00A83BE2" w:rsidRDefault="00A83BE2" w:rsidP="00A83BE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9"/>
        <w:gridCol w:w="1859"/>
      </w:tblGrid>
      <w:tr w:rsidR="00A83BE2" w:rsidRPr="00A83BE2" w14:paraId="082253FA" w14:textId="77777777" w:rsidTr="00AF4BB2">
        <w:tc>
          <w:tcPr>
            <w:tcW w:w="1701" w:type="dxa"/>
            <w:vAlign w:val="center"/>
          </w:tcPr>
          <w:p w14:paraId="2C69062D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smallCaps w:val="0"/>
                <w:szCs w:val="24"/>
              </w:rPr>
              <w:t>EK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41EB208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8A0B3E6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83BE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83BE2" w:rsidRPr="00A83BE2" w14:paraId="30EBBE3B" w14:textId="77777777" w:rsidTr="00D977B6">
        <w:tc>
          <w:tcPr>
            <w:tcW w:w="1701" w:type="dxa"/>
          </w:tcPr>
          <w:p w14:paraId="27FC53FF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62F1DA1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Student :</w:t>
            </w:r>
          </w:p>
          <w:p w14:paraId="2890619D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Scharakteryzuje specyfikę procesu nauczania-uczenia się na etapie edukacji wczesnoszkolnej, określi cele, metody, formy oraz strategie edukacyjne opierając się na innowacyjnych programach edukacyjnych</w:t>
            </w:r>
          </w:p>
        </w:tc>
        <w:tc>
          <w:tcPr>
            <w:tcW w:w="1873" w:type="dxa"/>
            <w:vAlign w:val="center"/>
          </w:tcPr>
          <w:p w14:paraId="45FD7962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268B08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14:paraId="69B070FE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83BE2" w:rsidRPr="00A83BE2" w14:paraId="4A324F65" w14:textId="77777777" w:rsidTr="00D977B6">
        <w:tc>
          <w:tcPr>
            <w:tcW w:w="1701" w:type="dxa"/>
          </w:tcPr>
          <w:p w14:paraId="5EED9DDF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CCE55F1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Określi zasady tworzenia autorskich programów nauczania oraz  dokona oceny wybranego programu edukacyjnego pod kątem potrzeb i możliwości rozwojowych uczniów</w:t>
            </w:r>
          </w:p>
        </w:tc>
        <w:tc>
          <w:tcPr>
            <w:tcW w:w="1873" w:type="dxa"/>
            <w:vAlign w:val="center"/>
          </w:tcPr>
          <w:p w14:paraId="72C3E7E6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  <w:p w14:paraId="60A44B3A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  <w:p w14:paraId="19E6E6D6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83BE2" w:rsidRPr="00A83BE2" w14:paraId="1396CABB" w14:textId="77777777" w:rsidTr="00D977B6">
        <w:tc>
          <w:tcPr>
            <w:tcW w:w="1701" w:type="dxa"/>
          </w:tcPr>
          <w:p w14:paraId="071CC39D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589236A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Zaprojektuje dzień aktywności uczniów klas I-III, dobierając  lub tworząc odpowiednie materiały, środki oraz adekwatne do celów zajęć metody i formy organizacyjne, a także zaplanuje sposób kontroli i oceniania uczniów</w:t>
            </w:r>
          </w:p>
        </w:tc>
        <w:tc>
          <w:tcPr>
            <w:tcW w:w="1873" w:type="dxa"/>
            <w:vAlign w:val="center"/>
          </w:tcPr>
          <w:p w14:paraId="2920A15B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14:paraId="63DADFAC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5EC3AB7D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</w:tc>
      </w:tr>
      <w:tr w:rsidR="00A83BE2" w:rsidRPr="00A83BE2" w14:paraId="2D5F99A6" w14:textId="77777777" w:rsidTr="00D977B6">
        <w:tc>
          <w:tcPr>
            <w:tcW w:w="1701" w:type="dxa"/>
          </w:tcPr>
          <w:p w14:paraId="1AEC2620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07F6A52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Dokona samooceny własnej pracy w zakresie posiadanych umiejętności związanych z formowaniem właściwych postaw uczniów</w:t>
            </w:r>
          </w:p>
        </w:tc>
        <w:tc>
          <w:tcPr>
            <w:tcW w:w="1873" w:type="dxa"/>
            <w:vAlign w:val="center"/>
          </w:tcPr>
          <w:p w14:paraId="631EBDAE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14:paraId="47963C30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8FD0D5" w14:textId="77777777" w:rsidR="00A83BE2" w:rsidRPr="00A83BE2" w:rsidRDefault="00A83BE2" w:rsidP="00A83BE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83BE2">
        <w:rPr>
          <w:rFonts w:ascii="Corbel" w:hAnsi="Corbel"/>
          <w:b/>
          <w:sz w:val="24"/>
          <w:szCs w:val="24"/>
        </w:rPr>
        <w:t xml:space="preserve">3.3 Treści programowe </w:t>
      </w:r>
      <w:r w:rsidRPr="00A83BE2">
        <w:rPr>
          <w:rFonts w:ascii="Corbel" w:hAnsi="Corbel"/>
          <w:sz w:val="24"/>
          <w:szCs w:val="24"/>
        </w:rPr>
        <w:t xml:space="preserve">  </w:t>
      </w:r>
    </w:p>
    <w:p w14:paraId="4D4B5B96" w14:textId="77777777" w:rsidR="00A83BE2" w:rsidRPr="00A83BE2" w:rsidRDefault="00A83BE2" w:rsidP="00A83BE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Problematyka wykładu </w:t>
      </w:r>
    </w:p>
    <w:p w14:paraId="5F056C05" w14:textId="77777777" w:rsidR="00A83BE2" w:rsidRPr="00A83BE2" w:rsidRDefault="00A83BE2" w:rsidP="00A83BE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D547D" w:rsidRPr="009C54AE" w14:paraId="7486337E" w14:textId="77777777" w:rsidTr="001C693F">
        <w:tc>
          <w:tcPr>
            <w:tcW w:w="9639" w:type="dxa"/>
          </w:tcPr>
          <w:p w14:paraId="044209FF" w14:textId="77777777" w:rsidR="007D547D" w:rsidRPr="009C54AE" w:rsidRDefault="007D547D" w:rsidP="001C69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D547D" w:rsidRPr="009C54AE" w14:paraId="4EB2265C" w14:textId="77777777" w:rsidTr="001C693F">
        <w:tc>
          <w:tcPr>
            <w:tcW w:w="9639" w:type="dxa"/>
          </w:tcPr>
          <w:p w14:paraId="5B7265A4" w14:textId="77777777" w:rsidR="007D547D" w:rsidRPr="009C54AE" w:rsidRDefault="007D547D" w:rsidP="001C693F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procesu nauczania uczenia się na etapie edukacji wczesnoszkolnej  – pojęcia i zakres d  dydaktyki nauczania zintegrowanego w odniesieniu do teorii pedagogicznych. Cele w edukacji wczesnoszkolnej: podziały; zastosowanie; taksonomia; operacjonalizacja celów kształcenia.</w:t>
            </w:r>
          </w:p>
        </w:tc>
      </w:tr>
      <w:tr w:rsidR="007D547D" w:rsidRPr="009C54AE" w14:paraId="1220464D" w14:textId="77777777" w:rsidTr="001C693F">
        <w:tc>
          <w:tcPr>
            <w:tcW w:w="9639" w:type="dxa"/>
          </w:tcPr>
          <w:p w14:paraId="237672D6" w14:textId="77777777" w:rsidR="007D547D" w:rsidRDefault="007D547D" w:rsidP="001C69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Idea integracji w edukacji wczesnoszkolnej, jej prekursorzy i współczesne wymiary.</w:t>
            </w:r>
          </w:p>
        </w:tc>
      </w:tr>
      <w:tr w:rsidR="007D547D" w:rsidRPr="009C54AE" w14:paraId="53755E2A" w14:textId="77777777" w:rsidTr="001C693F">
        <w:tc>
          <w:tcPr>
            <w:tcW w:w="9639" w:type="dxa"/>
          </w:tcPr>
          <w:p w14:paraId="7B35A12E" w14:textId="77777777" w:rsidR="007D547D" w:rsidRPr="001E393D" w:rsidRDefault="007D547D" w:rsidP="001C69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Podstawa programowa, programy nauczania, przewodniki i podręczniki w edukacji wczesnoszkolnej. </w:t>
            </w:r>
          </w:p>
        </w:tc>
      </w:tr>
      <w:tr w:rsidR="007D547D" w:rsidRPr="009C54AE" w14:paraId="1C2060F1" w14:textId="77777777" w:rsidTr="001C693F">
        <w:tc>
          <w:tcPr>
            <w:tcW w:w="9639" w:type="dxa"/>
          </w:tcPr>
          <w:p w14:paraId="58AA6638" w14:textId="77777777" w:rsidR="007D547D" w:rsidRPr="009C54AE" w:rsidRDefault="007D547D" w:rsidP="001C693F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diagnozy, kontroli i oceniania ucznia klas I-III. Rodzaje i sposoby kontroli i oceny ucznia. Ocenianie kształtujące.</w:t>
            </w:r>
          </w:p>
        </w:tc>
      </w:tr>
      <w:tr w:rsidR="007D547D" w:rsidRPr="009C54AE" w14:paraId="57B0A47D" w14:textId="77777777" w:rsidTr="001C693F">
        <w:tc>
          <w:tcPr>
            <w:tcW w:w="9639" w:type="dxa"/>
          </w:tcPr>
          <w:p w14:paraId="2133B4ED" w14:textId="77777777" w:rsidR="007D547D" w:rsidRDefault="007D547D" w:rsidP="001C69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Indywidualizacja w edukacji wczesnoszkolnej – podstawowe pojęcia. </w:t>
            </w:r>
          </w:p>
        </w:tc>
      </w:tr>
      <w:tr w:rsidR="007D547D" w:rsidRPr="009C54AE" w14:paraId="46C27348" w14:textId="77777777" w:rsidTr="001C693F">
        <w:tc>
          <w:tcPr>
            <w:tcW w:w="9639" w:type="dxa"/>
          </w:tcPr>
          <w:p w14:paraId="2EA338B0" w14:textId="77777777" w:rsidR="007D547D" w:rsidRDefault="007D547D" w:rsidP="001C69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klasy szkolnej jako środowiska edukacyjnego.</w:t>
            </w:r>
          </w:p>
        </w:tc>
      </w:tr>
      <w:tr w:rsidR="007D547D" w:rsidRPr="009C54AE" w14:paraId="5EBF939E" w14:textId="77777777" w:rsidTr="001C693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659A" w14:textId="77777777" w:rsidR="007D547D" w:rsidRPr="009C54AE" w:rsidRDefault="007D547D" w:rsidP="001C69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Nowe media w edukacji.  </w:t>
            </w:r>
          </w:p>
        </w:tc>
      </w:tr>
      <w:tr w:rsidR="007D547D" w:rsidRPr="009C54AE" w14:paraId="687DFBFB" w14:textId="77777777" w:rsidTr="001C693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09F5" w14:textId="77777777" w:rsidR="007D547D" w:rsidRDefault="007D547D" w:rsidP="001C69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Alternatywne systemy edukacyjne</w:t>
            </w:r>
          </w:p>
        </w:tc>
      </w:tr>
    </w:tbl>
    <w:p w14:paraId="21F76CE0" w14:textId="77777777" w:rsidR="00A83BE2" w:rsidRPr="00A83BE2" w:rsidRDefault="00A83BE2" w:rsidP="00A83BE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C188E01" w14:textId="77777777" w:rsidR="00A83BE2" w:rsidRPr="00A83BE2" w:rsidRDefault="00A83BE2" w:rsidP="00A83BE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D547D" w:rsidRPr="009C54AE" w14:paraId="6EC1FF92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1C4A" w14:textId="77777777" w:rsidR="007D547D" w:rsidRPr="009C54AE" w:rsidRDefault="007D547D" w:rsidP="001C693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D547D" w:rsidRPr="009C54AE" w14:paraId="7BF05434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8930" w14:textId="77777777" w:rsidR="007D547D" w:rsidRDefault="007D547D" w:rsidP="007D54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nauczania-uczenia się na poziomie edukacji wczesnoszkolnej:</w:t>
            </w:r>
          </w:p>
          <w:p w14:paraId="1579C7BD" w14:textId="77777777" w:rsidR="007D547D" w:rsidRPr="009C54AE" w:rsidRDefault="007D547D" w:rsidP="007D54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programów nauczania, przewodników dla nauczyciela i podręczników.</w:t>
            </w:r>
          </w:p>
        </w:tc>
      </w:tr>
      <w:tr w:rsidR="007D547D" w:rsidRPr="009C54AE" w14:paraId="72CF0DF2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5815" w14:textId="77777777" w:rsidR="007D547D" w:rsidRPr="009C54AE" w:rsidRDefault="007D547D" w:rsidP="007D54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 kształcenia – operacjonalizacja celów kształcenia. </w:t>
            </w:r>
          </w:p>
        </w:tc>
      </w:tr>
      <w:tr w:rsidR="007D547D" w:rsidRPr="009C54AE" w14:paraId="7C148970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E179" w14:textId="523792C0" w:rsidR="007D547D" w:rsidRPr="009C54AE" w:rsidRDefault="007D547D" w:rsidP="007D54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Stosowanie elementów oceniania kształtującego w trakcie procesu edukacyjnego: kryteria oceniania, informacja zwrotna. Tworzenie oceny opisowej. </w:t>
            </w:r>
          </w:p>
        </w:tc>
      </w:tr>
      <w:tr w:rsidR="007D547D" w:rsidRPr="009C54AE" w14:paraId="2CE6D64C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8D84" w14:textId="77777777" w:rsidR="007D547D" w:rsidRDefault="007D547D" w:rsidP="007D54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aktywizujące w edukacji wczesnoszkolnej.</w:t>
            </w:r>
          </w:p>
        </w:tc>
      </w:tr>
      <w:tr w:rsidR="007D547D" w:rsidRPr="009C54AE" w14:paraId="629263D2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F72E" w14:textId="77777777" w:rsidR="007D547D" w:rsidRPr="009C54AE" w:rsidRDefault="007D547D" w:rsidP="007D54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Organizowanie procesu nauczania-uczenia się.  Scenariusz zajęć całodniowych.</w:t>
            </w:r>
          </w:p>
        </w:tc>
      </w:tr>
      <w:tr w:rsidR="007D547D" w:rsidRPr="009C54AE" w14:paraId="64022149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4D67" w14:textId="77777777" w:rsidR="007D547D" w:rsidRPr="009C54AE" w:rsidRDefault="007D547D" w:rsidP="007D54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– projektowanie zajęć zintegrowanych – praca w grupach</w:t>
            </w:r>
          </w:p>
        </w:tc>
      </w:tr>
      <w:tr w:rsidR="007D547D" w:rsidRPr="009C54AE" w14:paraId="36BD4CCE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E88D" w14:textId="77777777" w:rsidR="007D547D" w:rsidRPr="009C54AE" w:rsidRDefault="007D547D" w:rsidP="007D547D">
            <w:pPr>
              <w:pStyle w:val="Akapitzlist"/>
              <w:spacing w:after="0" w:line="240" w:lineRule="auto"/>
              <w:ind w:left="17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Prezentowanie opracowanych scenariuszy zajęć i wzajemna ich ocena pod kątem założonych kryteriów. </w:t>
            </w:r>
          </w:p>
        </w:tc>
      </w:tr>
      <w:tr w:rsidR="007D547D" w:rsidRPr="009C54AE" w14:paraId="63A2CA38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3DAD" w14:textId="77777777" w:rsidR="007D547D" w:rsidRPr="009C54AE" w:rsidRDefault="007D547D" w:rsidP="007D54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klasy szkolnej jako środowiska edukacyjnego.</w:t>
            </w:r>
          </w:p>
        </w:tc>
      </w:tr>
      <w:tr w:rsidR="007D547D" w:rsidRPr="009C54AE" w14:paraId="3E80DCBB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C545" w14:textId="77777777" w:rsidR="007D547D" w:rsidRPr="009C54AE" w:rsidRDefault="007D547D" w:rsidP="007D547D">
            <w:pPr>
              <w:pStyle w:val="Akapitzlist"/>
              <w:spacing w:after="0" w:line="240" w:lineRule="auto"/>
              <w:ind w:left="32" w:hanging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nauczyciela w procesie zintegrowanego nauczania – uczenia się w klasach I-III (style i techniki nauczania – uczenia się).</w:t>
            </w:r>
          </w:p>
        </w:tc>
      </w:tr>
    </w:tbl>
    <w:p w14:paraId="27702773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A639CD" w14:textId="77777777"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3.4 Metody dydaktyczne</w:t>
      </w:r>
      <w:r w:rsidRPr="00A83BE2">
        <w:rPr>
          <w:rFonts w:ascii="Corbel" w:hAnsi="Corbel"/>
          <w:b w:val="0"/>
          <w:smallCaps w:val="0"/>
          <w:szCs w:val="24"/>
        </w:rPr>
        <w:t xml:space="preserve"> </w:t>
      </w:r>
    </w:p>
    <w:p w14:paraId="48042AD7" w14:textId="77777777" w:rsidR="00A83BE2" w:rsidRPr="00A83BE2" w:rsidRDefault="00A83BE2" w:rsidP="00A83B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14:paraId="62EC4AE0" w14:textId="77777777" w:rsidR="00A83BE2" w:rsidRPr="00A83BE2" w:rsidRDefault="00A83BE2" w:rsidP="00A83B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b w:val="0"/>
          <w:smallCaps w:val="0"/>
          <w:szCs w:val="24"/>
        </w:rPr>
        <w:t xml:space="preserve">Ćwiczenia: analiza tekstów z dyskusją, praca w grupach, projektowanie scenariusza zajęć, projektowanie pomocy dydaktycznych. </w:t>
      </w:r>
    </w:p>
    <w:p w14:paraId="1E016C3D" w14:textId="77777777" w:rsidR="00A83BE2" w:rsidRPr="00A83BE2" w:rsidRDefault="00A83BE2" w:rsidP="00A83B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A2131D" w14:textId="77777777" w:rsidR="00A83BE2" w:rsidRPr="00A83BE2" w:rsidRDefault="00A83BE2" w:rsidP="00A83B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4. METODY I KRYTERIA OCENY </w:t>
      </w:r>
    </w:p>
    <w:p w14:paraId="5FC406CA" w14:textId="77777777" w:rsidR="00A83BE2" w:rsidRPr="00A83BE2" w:rsidRDefault="00A83BE2" w:rsidP="00A83B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45699E" w14:textId="77777777"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4.1 Sposoby weryfikacji efektów uczenia się</w:t>
      </w:r>
    </w:p>
    <w:p w14:paraId="47F1C45D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A83BE2" w:rsidRPr="00A83BE2" w14:paraId="3E951E96" w14:textId="77777777" w:rsidTr="00AF4BB2">
        <w:tc>
          <w:tcPr>
            <w:tcW w:w="1985" w:type="dxa"/>
            <w:vAlign w:val="center"/>
          </w:tcPr>
          <w:p w14:paraId="21070844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5D4E26F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2FF8BF8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0A9AC84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84C34DF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83BE2" w:rsidRPr="00A83BE2" w14:paraId="27B71D20" w14:textId="77777777" w:rsidTr="00AF4BB2">
        <w:tc>
          <w:tcPr>
            <w:tcW w:w="1985" w:type="dxa"/>
          </w:tcPr>
          <w:p w14:paraId="79C33695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5111E704" w14:textId="77777777" w:rsidR="00A83BE2" w:rsidRPr="00A83BE2" w:rsidRDefault="00A83BE2" w:rsidP="005162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516232">
              <w:rPr>
                <w:rFonts w:ascii="Corbel" w:hAnsi="Corbel"/>
                <w:sz w:val="24"/>
                <w:szCs w:val="24"/>
              </w:rPr>
              <w:t>pisemny</w:t>
            </w:r>
            <w:r w:rsidRPr="00A83BE2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6D86C14" w14:textId="77777777" w:rsidR="00A83BE2" w:rsidRPr="00A83BE2" w:rsidRDefault="00A83BE2" w:rsidP="00CB3E3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A83BE2" w:rsidRPr="00A83BE2" w14:paraId="34646B39" w14:textId="77777777" w:rsidTr="00AF4BB2">
        <w:tc>
          <w:tcPr>
            <w:tcW w:w="1985" w:type="dxa"/>
          </w:tcPr>
          <w:p w14:paraId="36E510A5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CBC5061" w14:textId="6BBCD420" w:rsidR="00A83BE2" w:rsidRPr="00A83BE2" w:rsidRDefault="00A83BE2" w:rsidP="00AF4B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F6442D3" w14:textId="4CA5B18B" w:rsidR="00A83BE2" w:rsidRPr="00A83BE2" w:rsidRDefault="00A83BE2" w:rsidP="00CB3E3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 ćw</w:t>
            </w:r>
          </w:p>
        </w:tc>
      </w:tr>
      <w:tr w:rsidR="00A83BE2" w:rsidRPr="00A83BE2" w14:paraId="2C34DEC6" w14:textId="77777777" w:rsidTr="00AF4BB2">
        <w:tc>
          <w:tcPr>
            <w:tcW w:w="1985" w:type="dxa"/>
          </w:tcPr>
          <w:p w14:paraId="0B7249FE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A8D5869" w14:textId="77777777" w:rsidR="00A83BE2" w:rsidRPr="00A83BE2" w:rsidRDefault="00A83BE2" w:rsidP="00AF4B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obserwacja w trakcie zajęć, ocena za pracę grupową – scenariusz zajęć</w:t>
            </w:r>
          </w:p>
        </w:tc>
        <w:tc>
          <w:tcPr>
            <w:tcW w:w="2126" w:type="dxa"/>
          </w:tcPr>
          <w:p w14:paraId="5B858464" w14:textId="77777777" w:rsidR="00A83BE2" w:rsidRPr="00A83BE2" w:rsidRDefault="00A83BE2" w:rsidP="00CB3E30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A83BE2" w:rsidRPr="00A83BE2" w14:paraId="766C1A47" w14:textId="77777777" w:rsidTr="00AF4BB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21BB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C792" w14:textId="77777777" w:rsidR="00A83BE2" w:rsidRPr="00A83BE2" w:rsidRDefault="00A83BE2" w:rsidP="00AF4B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EE35" w14:textId="77777777" w:rsidR="00A83BE2" w:rsidRPr="00A83BE2" w:rsidRDefault="00A83BE2" w:rsidP="00CB3E3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14:paraId="2C390A62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501D5B" w14:textId="77777777"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382F809" w14:textId="77777777"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83BE2" w:rsidRPr="00A83BE2" w14:paraId="56C676B0" w14:textId="77777777" w:rsidTr="00AF4BB2">
        <w:tc>
          <w:tcPr>
            <w:tcW w:w="9670" w:type="dxa"/>
          </w:tcPr>
          <w:p w14:paraId="62725226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Uczestnictwo i aktywność w zajęciach (plusy za aktywność), opracowanie w grupach scenariusza zajęć zintegrowanych, pozytywna ocena z egzaminu.</w:t>
            </w:r>
          </w:p>
        </w:tc>
      </w:tr>
    </w:tbl>
    <w:p w14:paraId="16C41395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300634" w14:textId="77777777" w:rsidR="00A83BE2" w:rsidRPr="00A83BE2" w:rsidRDefault="00A83BE2" w:rsidP="00A83BE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83BE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C6AF93D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614"/>
      </w:tblGrid>
      <w:tr w:rsidR="00A83BE2" w:rsidRPr="00A83BE2" w14:paraId="3A88C33D" w14:textId="77777777" w:rsidTr="00AF4BB2">
        <w:tc>
          <w:tcPr>
            <w:tcW w:w="4962" w:type="dxa"/>
            <w:vAlign w:val="center"/>
          </w:tcPr>
          <w:p w14:paraId="2EE89F35" w14:textId="77777777" w:rsidR="00A83BE2" w:rsidRPr="00A83BE2" w:rsidRDefault="00A83BE2" w:rsidP="00AF4B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3BE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D308C72" w14:textId="77777777" w:rsidR="00A83BE2" w:rsidRPr="00A83BE2" w:rsidRDefault="00A83BE2" w:rsidP="00AF4B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3BE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83BE2" w:rsidRPr="00A83BE2" w14:paraId="0B51762D" w14:textId="77777777" w:rsidTr="00AF4BB2">
        <w:tc>
          <w:tcPr>
            <w:tcW w:w="4962" w:type="dxa"/>
          </w:tcPr>
          <w:p w14:paraId="2BB6BC20" w14:textId="77777777"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1C5BDD9C" w14:textId="77777777" w:rsidR="00A83BE2" w:rsidRPr="00A83BE2" w:rsidRDefault="000C690D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A83BE2" w:rsidRPr="00A83BE2" w14:paraId="691591BA" w14:textId="77777777" w:rsidTr="00AF4BB2">
        <w:tc>
          <w:tcPr>
            <w:tcW w:w="4962" w:type="dxa"/>
          </w:tcPr>
          <w:p w14:paraId="4F2F6148" w14:textId="77777777"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7B3E530" w14:textId="77777777" w:rsidR="00A83BE2" w:rsidRPr="00A83BE2" w:rsidRDefault="00A83BE2" w:rsidP="00AF4B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14:paraId="7B6C6110" w14:textId="77777777" w:rsidR="00A83BE2" w:rsidRPr="00A83BE2" w:rsidRDefault="00A83BE2" w:rsidP="00AF4B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14:paraId="07D4A1F8" w14:textId="77777777"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3566404" w14:textId="77777777"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1</w:t>
            </w:r>
          </w:p>
          <w:p w14:paraId="2447946B" w14:textId="77777777"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83BE2" w:rsidRPr="00A83BE2" w14:paraId="04B9C0C4" w14:textId="77777777" w:rsidTr="00AF4BB2">
        <w:tc>
          <w:tcPr>
            <w:tcW w:w="4962" w:type="dxa"/>
          </w:tcPr>
          <w:p w14:paraId="7B8489FF" w14:textId="77777777"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6AEFE63" w14:textId="77777777" w:rsidR="00A83BE2" w:rsidRPr="00A83BE2" w:rsidRDefault="00A83BE2" w:rsidP="00AF4B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261F475" w14:textId="77777777" w:rsidR="00A83BE2" w:rsidRPr="00A83BE2" w:rsidRDefault="00A83BE2" w:rsidP="00AF4B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22EBF3D6" w14:textId="77777777" w:rsidR="00A83BE2" w:rsidRPr="00A83BE2" w:rsidRDefault="00A83BE2" w:rsidP="00AF4B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zaprojektowanie zajęć  nauczania zintegrowanego</w:t>
            </w:r>
          </w:p>
        </w:tc>
        <w:tc>
          <w:tcPr>
            <w:tcW w:w="4677" w:type="dxa"/>
          </w:tcPr>
          <w:p w14:paraId="50F62F95" w14:textId="77777777"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F8C54FA" w14:textId="77777777"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5A4B93D" w14:textId="77777777" w:rsidR="00A83BE2" w:rsidRPr="00A83BE2" w:rsidRDefault="00600C98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0C690D">
              <w:rPr>
                <w:rFonts w:ascii="Corbel" w:hAnsi="Corbel"/>
                <w:sz w:val="24"/>
                <w:szCs w:val="24"/>
              </w:rPr>
              <w:t>0</w:t>
            </w:r>
          </w:p>
          <w:p w14:paraId="6B631866" w14:textId="77777777" w:rsidR="00A83BE2" w:rsidRPr="00A83BE2" w:rsidRDefault="00600C98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53ABE695" w14:textId="77777777" w:rsidR="00A83BE2" w:rsidRPr="00A83BE2" w:rsidRDefault="000C690D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83BE2" w:rsidRPr="00A83BE2" w14:paraId="6923B46B" w14:textId="77777777" w:rsidTr="00AF4BB2">
        <w:tc>
          <w:tcPr>
            <w:tcW w:w="4962" w:type="dxa"/>
          </w:tcPr>
          <w:p w14:paraId="6524E27D" w14:textId="77777777"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311B398" w14:textId="77777777" w:rsidR="00A83BE2" w:rsidRPr="00A83BE2" w:rsidRDefault="00600C98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A83BE2" w:rsidRPr="00A83BE2" w14:paraId="17B7ED5A" w14:textId="77777777" w:rsidTr="00AF4BB2">
        <w:tc>
          <w:tcPr>
            <w:tcW w:w="4962" w:type="dxa"/>
          </w:tcPr>
          <w:p w14:paraId="19CD63C9" w14:textId="77777777"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83BE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779D39C" w14:textId="77777777"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195BE8" w14:textId="77777777"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83BE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5E78E54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4BE515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6. PRAKTYKI ZAWODOWE W RAMACH PRZEDMIOTU</w:t>
      </w:r>
    </w:p>
    <w:p w14:paraId="4DA05C27" w14:textId="77777777"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83BE2" w:rsidRPr="00A83BE2" w14:paraId="726B67EF" w14:textId="77777777" w:rsidTr="00AF4BB2">
        <w:trPr>
          <w:trHeight w:val="397"/>
        </w:trPr>
        <w:tc>
          <w:tcPr>
            <w:tcW w:w="3544" w:type="dxa"/>
          </w:tcPr>
          <w:p w14:paraId="1BFC1205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04C1918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2F16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</w:t>
            </w:r>
          </w:p>
        </w:tc>
      </w:tr>
      <w:tr w:rsidR="00A83BE2" w:rsidRPr="00A83BE2" w14:paraId="133F63D4" w14:textId="77777777" w:rsidTr="00AF4BB2">
        <w:trPr>
          <w:trHeight w:val="397"/>
        </w:trPr>
        <w:tc>
          <w:tcPr>
            <w:tcW w:w="3544" w:type="dxa"/>
          </w:tcPr>
          <w:p w14:paraId="1D7F4133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5F5014B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2F168F">
              <w:rPr>
                <w:rFonts w:ascii="Corbel" w:hAnsi="Corbel"/>
                <w:b w:val="0"/>
                <w:smallCaps w:val="0"/>
                <w:szCs w:val="24"/>
              </w:rPr>
              <w:t>--------------</w:t>
            </w:r>
          </w:p>
        </w:tc>
      </w:tr>
    </w:tbl>
    <w:p w14:paraId="01E57DBB" w14:textId="77777777"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152DDF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7. LITERATURA </w:t>
      </w:r>
    </w:p>
    <w:p w14:paraId="338DB408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83BE2" w:rsidRPr="007D547D" w14:paraId="5367D8C7" w14:textId="77777777" w:rsidTr="00AF4BB2">
        <w:trPr>
          <w:trHeight w:val="397"/>
        </w:trPr>
        <w:tc>
          <w:tcPr>
            <w:tcW w:w="7513" w:type="dxa"/>
          </w:tcPr>
          <w:p w14:paraId="5E407697" w14:textId="77777777" w:rsidR="001A49A5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1256F8" w14:textId="77777777" w:rsidR="00F36DB8" w:rsidRPr="000B7C75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Kupisiewicz C., Dydaktyka. Podręcznik częściowo programowany. I</w:t>
            </w:r>
            <w:r w:rsidRPr="000B7C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mpuls, Kraków 2012.</w:t>
            </w:r>
          </w:p>
          <w:p w14:paraId="5C9F594F" w14:textId="77777777" w:rsid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Hurło L., Klus-Stańska D., Łojko M., Paradygmaty współczesnej dydaktyki. Impuls, Kraków 2009</w:t>
            </w:r>
          </w:p>
          <w:p w14:paraId="68321725" w14:textId="77777777" w:rsid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 I., Nowak-Łojewska A., Wymiary edukacji zintegrowanej, Impuls, kraków 2008</w:t>
            </w:r>
          </w:p>
          <w:p w14:paraId="64AED269" w14:textId="77777777" w:rsid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Bielecka M., Szkolenie dla nauczycieli. Ocenianie kształtujące. As Pik,2021</w:t>
            </w:r>
          </w:p>
          <w:p w14:paraId="21CAFC89" w14:textId="77777777" w:rsid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Siemieniecka D., Siemieniecki B., Teorie kształcenia w świecie cyfrowym, Impuls, Kraków 2019</w:t>
            </w:r>
          </w:p>
          <w:p w14:paraId="0346C6F3" w14:textId="77777777" w:rsid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Wyczesany J., Mikrut A., Kształcenie zintegrowane dzieci o specjalnych potrzebach edukacyjnych. Wydawnictwo Naukowe Akademii Pedagogicznej,  Kraków 2002</w:t>
            </w:r>
          </w:p>
          <w:p w14:paraId="4D4B0E13" w14:textId="77777777" w:rsidR="00A83BE2" w:rsidRP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61F8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Ward H., Roden J., Teaching science in the primary classroom, Sage , London 2012</w:t>
            </w:r>
          </w:p>
        </w:tc>
      </w:tr>
      <w:tr w:rsidR="00A83BE2" w:rsidRPr="00A83BE2" w14:paraId="64AC386F" w14:textId="77777777" w:rsidTr="00AF4BB2">
        <w:trPr>
          <w:trHeight w:val="397"/>
        </w:trPr>
        <w:tc>
          <w:tcPr>
            <w:tcW w:w="7513" w:type="dxa"/>
          </w:tcPr>
          <w:p w14:paraId="51F42E06" w14:textId="77777777" w:rsidR="001A49A5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F966CF4" w14:textId="77777777" w:rsidR="00F36DB8" w:rsidRPr="00F36455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Filipiak E., Rozwijanie zdolności uczenia się . Z Wygotskim i Brunerem w tle. GWP, Sopot 2012.</w:t>
            </w:r>
          </w:p>
          <w:p w14:paraId="68DE9F22" w14:textId="77777777" w:rsidR="00F36DB8" w:rsidRPr="00F36455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Kochanowska E., Wiedza osobista dziecka w refleksji i praktyce nauczycieli edukacji wczesnoszkolnej, Impuls, Kraków 2018.</w:t>
            </w:r>
          </w:p>
          <w:p w14:paraId="3F8BDB08" w14:textId="77777777" w:rsidR="00F36DB8" w:rsidRPr="00F36455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Kopaczyńska I., Ocenianie szkolne wspierające rozwój ucznia, Impuls, Kraków 2004.</w:t>
            </w:r>
          </w:p>
          <w:p w14:paraId="735E8929" w14:textId="77777777" w:rsidR="00F36DB8" w:rsidRPr="00F36455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Konarzewski K.(red.), Sztuka naucnia.Szkoła. Podręcznik akademicki, PWN, Warszawa 2004.</w:t>
            </w:r>
          </w:p>
          <w:p w14:paraId="0CC0E023" w14:textId="77777777" w:rsidR="00F36DB8" w:rsidRPr="00845A3B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Szulc A., Nowa szkoła .Wydawnictwo Natuli, Szczecin 2019.</w:t>
            </w:r>
          </w:p>
          <w:p w14:paraId="5E63441A" w14:textId="77777777" w:rsidR="00F36DB8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Nowicka M., Zreformowana wczesna edukacja, Wyd. Żak, Warszawa 2005.</w:t>
            </w:r>
          </w:p>
          <w:p w14:paraId="21388BCA" w14:textId="77777777" w:rsidR="00F36DB8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Silberman,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Uczymy się uczyć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(przekład J. Rybski), GWP, Gdańsk 2005.</w:t>
            </w:r>
          </w:p>
          <w:p w14:paraId="11577EE8" w14:textId="77777777" w:rsidR="00A83BE2" w:rsidRPr="00A83BE2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Walker T. D.,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Fińskie dzieci uczą się najlepiej,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Literackie 2017.</w:t>
            </w:r>
          </w:p>
        </w:tc>
      </w:tr>
    </w:tbl>
    <w:p w14:paraId="3DFDF655" w14:textId="77777777"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DFE5F5" w14:textId="77777777"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85C1FD" w14:textId="77777777"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83BE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0700CE3" w14:textId="77777777" w:rsidR="00F51B5F" w:rsidRPr="00A83BE2" w:rsidRDefault="00F51B5F">
      <w:pPr>
        <w:rPr>
          <w:rFonts w:ascii="Corbel" w:hAnsi="Corbel"/>
          <w:sz w:val="24"/>
          <w:szCs w:val="24"/>
        </w:rPr>
      </w:pPr>
    </w:p>
    <w:sectPr w:rsidR="00F51B5F" w:rsidRPr="00A83B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DA808" w14:textId="77777777" w:rsidR="007430F3" w:rsidRDefault="007430F3" w:rsidP="00A83BE2">
      <w:pPr>
        <w:spacing w:after="0" w:line="240" w:lineRule="auto"/>
      </w:pPr>
      <w:r>
        <w:separator/>
      </w:r>
    </w:p>
  </w:endnote>
  <w:endnote w:type="continuationSeparator" w:id="0">
    <w:p w14:paraId="6DFCE091" w14:textId="77777777" w:rsidR="007430F3" w:rsidRDefault="007430F3" w:rsidP="00A83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9D9D7F" w14:textId="77777777" w:rsidR="007430F3" w:rsidRDefault="007430F3" w:rsidP="00A83BE2">
      <w:pPr>
        <w:spacing w:after="0" w:line="240" w:lineRule="auto"/>
      </w:pPr>
      <w:r>
        <w:separator/>
      </w:r>
    </w:p>
  </w:footnote>
  <w:footnote w:type="continuationSeparator" w:id="0">
    <w:p w14:paraId="48F12E63" w14:textId="77777777" w:rsidR="007430F3" w:rsidRDefault="007430F3" w:rsidP="00A83BE2">
      <w:pPr>
        <w:spacing w:after="0" w:line="240" w:lineRule="auto"/>
      </w:pPr>
      <w:r>
        <w:continuationSeparator/>
      </w:r>
    </w:p>
  </w:footnote>
  <w:footnote w:id="1">
    <w:p w14:paraId="2B15425C" w14:textId="77777777" w:rsidR="00A83BE2" w:rsidRDefault="00A83BE2" w:rsidP="00A83BE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3D503A"/>
    <w:multiLevelType w:val="hybridMultilevel"/>
    <w:tmpl w:val="2DA811C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4B2920"/>
    <w:multiLevelType w:val="hybridMultilevel"/>
    <w:tmpl w:val="DBE699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B291A"/>
    <w:multiLevelType w:val="hybridMultilevel"/>
    <w:tmpl w:val="051A2E14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F70E92"/>
    <w:multiLevelType w:val="hybridMultilevel"/>
    <w:tmpl w:val="664E489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775A21"/>
    <w:multiLevelType w:val="hybridMultilevel"/>
    <w:tmpl w:val="FCC220C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057810"/>
    <w:multiLevelType w:val="hybridMultilevel"/>
    <w:tmpl w:val="A0CE853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BE2"/>
    <w:rsid w:val="000506ED"/>
    <w:rsid w:val="000C690D"/>
    <w:rsid w:val="00161F83"/>
    <w:rsid w:val="001703EE"/>
    <w:rsid w:val="001A49A5"/>
    <w:rsid w:val="001E0C58"/>
    <w:rsid w:val="002B6DB2"/>
    <w:rsid w:val="002D38DD"/>
    <w:rsid w:val="002F168F"/>
    <w:rsid w:val="002F4713"/>
    <w:rsid w:val="003421C6"/>
    <w:rsid w:val="00342AE2"/>
    <w:rsid w:val="003B48DC"/>
    <w:rsid w:val="003E6D4C"/>
    <w:rsid w:val="00437793"/>
    <w:rsid w:val="004957A9"/>
    <w:rsid w:val="005149D6"/>
    <w:rsid w:val="00516232"/>
    <w:rsid w:val="00540601"/>
    <w:rsid w:val="005A1DD5"/>
    <w:rsid w:val="00600C98"/>
    <w:rsid w:val="00621927"/>
    <w:rsid w:val="006D0282"/>
    <w:rsid w:val="006D2EEF"/>
    <w:rsid w:val="006E70CF"/>
    <w:rsid w:val="007430F3"/>
    <w:rsid w:val="00744289"/>
    <w:rsid w:val="007A1C05"/>
    <w:rsid w:val="007D547D"/>
    <w:rsid w:val="008700D5"/>
    <w:rsid w:val="00897875"/>
    <w:rsid w:val="00912E2D"/>
    <w:rsid w:val="00996724"/>
    <w:rsid w:val="009E537F"/>
    <w:rsid w:val="00A57D52"/>
    <w:rsid w:val="00A748A7"/>
    <w:rsid w:val="00A83BE2"/>
    <w:rsid w:val="00A84156"/>
    <w:rsid w:val="00A90D86"/>
    <w:rsid w:val="00AC52E9"/>
    <w:rsid w:val="00B00AFF"/>
    <w:rsid w:val="00BA3A9D"/>
    <w:rsid w:val="00C92D6D"/>
    <w:rsid w:val="00CB3E30"/>
    <w:rsid w:val="00D977B6"/>
    <w:rsid w:val="00DA7E43"/>
    <w:rsid w:val="00F223A9"/>
    <w:rsid w:val="00F32C6C"/>
    <w:rsid w:val="00F36DB8"/>
    <w:rsid w:val="00F51B5F"/>
    <w:rsid w:val="00FB1BE8"/>
    <w:rsid w:val="00FC27BC"/>
    <w:rsid w:val="00FF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C925"/>
  <w15:docId w15:val="{1EF71EBA-EC0A-440A-BF05-A991D5BCC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3BE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3BE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3B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3BE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83BE2"/>
    <w:rPr>
      <w:vertAlign w:val="superscript"/>
    </w:rPr>
  </w:style>
  <w:style w:type="paragraph" w:customStyle="1" w:styleId="Punktygwne">
    <w:name w:val="Punkty główne"/>
    <w:basedOn w:val="Normalny"/>
    <w:rsid w:val="00A83BE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83BE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83BE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83BE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83BE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83BE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83BE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83BE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3B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83BE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8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1172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5</cp:revision>
  <dcterms:created xsi:type="dcterms:W3CDTF">2023-10-02T09:37:00Z</dcterms:created>
  <dcterms:modified xsi:type="dcterms:W3CDTF">2024-12-12T08:01:00Z</dcterms:modified>
</cp:coreProperties>
</file>