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0A1" w:rsidRPr="009F1340" w:rsidRDefault="007110A1" w:rsidP="007110A1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F1340">
        <w:rPr>
          <w:rFonts w:ascii="Corbel" w:hAnsi="Corbel"/>
          <w:b/>
          <w:bCs/>
          <w:sz w:val="24"/>
          <w:szCs w:val="24"/>
        </w:rPr>
        <w:t xml:space="preserve">   </w:t>
      </w:r>
      <w:r w:rsidRPr="009F1340">
        <w:rPr>
          <w:rFonts w:ascii="Corbel" w:hAnsi="Corbel"/>
          <w:b/>
          <w:bCs/>
          <w:sz w:val="24"/>
          <w:szCs w:val="24"/>
        </w:rPr>
        <w:tab/>
      </w:r>
      <w:r w:rsidRPr="009F1340">
        <w:rPr>
          <w:rFonts w:ascii="Corbel" w:hAnsi="Corbel"/>
          <w:b/>
          <w:bCs/>
          <w:sz w:val="24"/>
          <w:szCs w:val="24"/>
        </w:rPr>
        <w:tab/>
      </w:r>
      <w:r w:rsidRPr="009F1340">
        <w:rPr>
          <w:rFonts w:ascii="Corbel" w:hAnsi="Corbel"/>
          <w:b/>
          <w:bCs/>
          <w:sz w:val="24"/>
          <w:szCs w:val="24"/>
        </w:rPr>
        <w:tab/>
      </w:r>
      <w:r w:rsidRPr="009F1340">
        <w:rPr>
          <w:rFonts w:ascii="Corbel" w:hAnsi="Corbel"/>
          <w:b/>
          <w:bCs/>
          <w:sz w:val="24"/>
          <w:szCs w:val="24"/>
        </w:rPr>
        <w:tab/>
      </w:r>
      <w:r w:rsidRPr="009F1340">
        <w:rPr>
          <w:rFonts w:ascii="Corbel" w:hAnsi="Corbel"/>
          <w:b/>
          <w:bCs/>
          <w:sz w:val="24"/>
          <w:szCs w:val="24"/>
        </w:rPr>
        <w:tab/>
      </w:r>
      <w:r w:rsidRPr="009F1340">
        <w:rPr>
          <w:rFonts w:ascii="Corbel" w:hAnsi="Corbel"/>
          <w:b/>
          <w:bCs/>
          <w:sz w:val="24"/>
          <w:szCs w:val="24"/>
        </w:rPr>
        <w:tab/>
      </w:r>
      <w:r w:rsidR="00B50E86" w:rsidRPr="00E960BB">
        <w:rPr>
          <w:rFonts w:ascii="Corbel" w:hAnsi="Corbel"/>
          <w:bCs/>
          <w:i/>
        </w:rPr>
        <w:t xml:space="preserve">Załącznik nr 1.5 do Zarządzenia Rektora UR  nr </w:t>
      </w:r>
      <w:r w:rsidR="00B50E86">
        <w:rPr>
          <w:rFonts w:ascii="Corbel" w:hAnsi="Corbel"/>
          <w:bCs/>
          <w:i/>
        </w:rPr>
        <w:t>7</w:t>
      </w:r>
      <w:r w:rsidR="00B50E86" w:rsidRPr="00E960BB">
        <w:rPr>
          <w:rFonts w:ascii="Corbel" w:hAnsi="Corbel"/>
          <w:bCs/>
          <w:i/>
        </w:rPr>
        <w:t>/20</w:t>
      </w:r>
      <w:r w:rsidR="00B50E86">
        <w:rPr>
          <w:rFonts w:ascii="Corbel" w:hAnsi="Corbel"/>
          <w:bCs/>
          <w:i/>
        </w:rPr>
        <w:t>23</w:t>
      </w:r>
    </w:p>
    <w:p w:rsidR="007110A1" w:rsidRPr="009F1340" w:rsidRDefault="007110A1" w:rsidP="007110A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F1340">
        <w:rPr>
          <w:rFonts w:ascii="Corbel" w:hAnsi="Corbel"/>
          <w:b/>
          <w:smallCaps/>
          <w:sz w:val="24"/>
          <w:szCs w:val="24"/>
        </w:rPr>
        <w:t>SYLABUS</w:t>
      </w:r>
    </w:p>
    <w:p w:rsidR="00933EC0" w:rsidRDefault="007110A1" w:rsidP="00933EC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F134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933EC0">
        <w:rPr>
          <w:rFonts w:ascii="Corbel" w:hAnsi="Corbel"/>
          <w:i/>
          <w:smallCaps/>
          <w:sz w:val="24"/>
          <w:szCs w:val="24"/>
        </w:rPr>
        <w:t>202</w:t>
      </w:r>
      <w:r w:rsidR="00A8642F">
        <w:rPr>
          <w:rFonts w:ascii="Corbel" w:hAnsi="Corbel"/>
          <w:i/>
          <w:smallCaps/>
          <w:sz w:val="24"/>
          <w:szCs w:val="24"/>
        </w:rPr>
        <w:t>3</w:t>
      </w:r>
      <w:r w:rsidR="00933EC0">
        <w:rPr>
          <w:rFonts w:ascii="Corbel" w:hAnsi="Corbel"/>
          <w:i/>
          <w:smallCaps/>
          <w:sz w:val="24"/>
          <w:szCs w:val="24"/>
        </w:rPr>
        <w:t>-202</w:t>
      </w:r>
      <w:r w:rsidR="00A8642F">
        <w:rPr>
          <w:rFonts w:ascii="Corbel" w:hAnsi="Corbel"/>
          <w:i/>
          <w:smallCaps/>
          <w:sz w:val="24"/>
          <w:szCs w:val="24"/>
        </w:rPr>
        <w:t>8</w:t>
      </w:r>
    </w:p>
    <w:p w:rsidR="007110A1" w:rsidRPr="009F1340" w:rsidRDefault="007110A1" w:rsidP="007110A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7110A1" w:rsidRPr="009F1340" w:rsidRDefault="007110A1" w:rsidP="007110A1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F134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9F1340">
        <w:rPr>
          <w:rFonts w:ascii="Corbel" w:hAnsi="Corbel"/>
          <w:sz w:val="24"/>
          <w:szCs w:val="24"/>
        </w:rPr>
        <w:t>)</w:t>
      </w:r>
    </w:p>
    <w:p w:rsidR="007110A1" w:rsidRPr="009F1340" w:rsidRDefault="007110A1" w:rsidP="007110A1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F1340">
        <w:rPr>
          <w:rFonts w:ascii="Corbel" w:hAnsi="Corbel"/>
          <w:sz w:val="24"/>
          <w:szCs w:val="24"/>
        </w:rPr>
        <w:tab/>
      </w:r>
      <w:r w:rsidRPr="009F1340">
        <w:rPr>
          <w:rFonts w:ascii="Corbel" w:hAnsi="Corbel"/>
          <w:sz w:val="24"/>
          <w:szCs w:val="24"/>
        </w:rPr>
        <w:tab/>
      </w:r>
      <w:r w:rsidRPr="009F1340">
        <w:rPr>
          <w:rFonts w:ascii="Corbel" w:hAnsi="Corbel"/>
          <w:sz w:val="24"/>
          <w:szCs w:val="24"/>
        </w:rPr>
        <w:tab/>
      </w:r>
      <w:r w:rsidRPr="009F1340">
        <w:rPr>
          <w:rFonts w:ascii="Corbel" w:hAnsi="Corbel"/>
          <w:sz w:val="24"/>
          <w:szCs w:val="24"/>
        </w:rPr>
        <w:tab/>
        <w:t>Rok akademicki   20</w:t>
      </w:r>
      <w:r w:rsidR="00475042">
        <w:rPr>
          <w:rFonts w:ascii="Corbel" w:hAnsi="Corbel"/>
          <w:sz w:val="24"/>
          <w:szCs w:val="24"/>
        </w:rPr>
        <w:t>2</w:t>
      </w:r>
      <w:r w:rsidR="00A8642F">
        <w:rPr>
          <w:rFonts w:ascii="Corbel" w:hAnsi="Corbel"/>
          <w:sz w:val="24"/>
          <w:szCs w:val="24"/>
        </w:rPr>
        <w:t>6</w:t>
      </w:r>
      <w:r w:rsidRPr="009F1340">
        <w:rPr>
          <w:rFonts w:ascii="Corbel" w:hAnsi="Corbel"/>
          <w:sz w:val="24"/>
          <w:szCs w:val="24"/>
        </w:rPr>
        <w:t>/202</w:t>
      </w:r>
      <w:r w:rsidR="00A8642F">
        <w:rPr>
          <w:rFonts w:ascii="Corbel" w:hAnsi="Corbel"/>
          <w:sz w:val="24"/>
          <w:szCs w:val="24"/>
        </w:rPr>
        <w:t>7</w:t>
      </w:r>
      <w:r w:rsidR="00582FED">
        <w:rPr>
          <w:rFonts w:ascii="Corbel" w:hAnsi="Corbel"/>
          <w:sz w:val="24"/>
          <w:szCs w:val="24"/>
        </w:rPr>
        <w:t>,</w:t>
      </w:r>
      <w:r w:rsidR="00A8642F">
        <w:rPr>
          <w:rFonts w:ascii="Corbel" w:hAnsi="Corbel"/>
          <w:sz w:val="24"/>
          <w:szCs w:val="24"/>
        </w:rPr>
        <w:t xml:space="preserve">  </w:t>
      </w:r>
      <w:r w:rsidR="00582FED">
        <w:rPr>
          <w:rFonts w:ascii="Corbel" w:hAnsi="Corbel"/>
          <w:sz w:val="24"/>
          <w:szCs w:val="24"/>
        </w:rPr>
        <w:t>202</w:t>
      </w:r>
      <w:r w:rsidR="00A8642F">
        <w:rPr>
          <w:rFonts w:ascii="Corbel" w:hAnsi="Corbel"/>
          <w:sz w:val="24"/>
          <w:szCs w:val="24"/>
        </w:rPr>
        <w:t>7</w:t>
      </w:r>
      <w:r w:rsidR="00582FED">
        <w:rPr>
          <w:rFonts w:ascii="Corbel" w:hAnsi="Corbel"/>
          <w:sz w:val="24"/>
          <w:szCs w:val="24"/>
        </w:rPr>
        <w:t>-202</w:t>
      </w:r>
      <w:r w:rsidR="00A8642F">
        <w:rPr>
          <w:rFonts w:ascii="Corbel" w:hAnsi="Corbel"/>
          <w:sz w:val="24"/>
          <w:szCs w:val="24"/>
        </w:rPr>
        <w:t>8</w:t>
      </w:r>
    </w:p>
    <w:p w:rsidR="007110A1" w:rsidRPr="009F1340" w:rsidRDefault="007110A1" w:rsidP="007110A1">
      <w:pPr>
        <w:spacing w:after="0" w:line="240" w:lineRule="auto"/>
        <w:rPr>
          <w:rFonts w:ascii="Corbel" w:hAnsi="Corbel"/>
          <w:sz w:val="24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F1340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7110A1" w:rsidRPr="009F1340" w:rsidRDefault="009F1340" w:rsidP="00AC79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Seminarium magisterskie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7110A1" w:rsidRPr="009F1340" w:rsidRDefault="007110A1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7110A1" w:rsidRPr="009F1340" w:rsidRDefault="00CB36D9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110A1" w:rsidRPr="009F1340" w:rsidRDefault="00CB36D9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1340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110A1" w:rsidRPr="009F1340" w:rsidRDefault="009F1340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1340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7110A1" w:rsidRPr="009F1340" w:rsidRDefault="009F1340" w:rsidP="009F13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</w:t>
            </w:r>
            <w:r w:rsidRPr="009F1340">
              <w:rPr>
                <w:rFonts w:ascii="Corbel" w:hAnsi="Corbel"/>
                <w:sz w:val="24"/>
                <w:szCs w:val="24"/>
              </w:rPr>
              <w:t>ednolite studia magisterskie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7110A1" w:rsidRPr="009F1340" w:rsidRDefault="007110A1" w:rsidP="009F13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praktyczny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110A1" w:rsidRPr="009F1340" w:rsidRDefault="007110A1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1340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7110A1" w:rsidRPr="009F1340" w:rsidRDefault="00AC79BE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7110A1" w:rsidRPr="009F1340">
              <w:rPr>
                <w:rFonts w:ascii="Corbel" w:hAnsi="Corbel"/>
                <w:b w:val="0"/>
                <w:sz w:val="24"/>
                <w:szCs w:val="24"/>
              </w:rPr>
              <w:t xml:space="preserve">ok IV-V. </w:t>
            </w:r>
            <w:proofErr w:type="spellStart"/>
            <w:r w:rsidR="007110A1" w:rsidRPr="009F1340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7110A1" w:rsidRPr="009F1340">
              <w:rPr>
                <w:rFonts w:ascii="Corbel" w:hAnsi="Corbel"/>
                <w:b w:val="0"/>
                <w:sz w:val="24"/>
                <w:szCs w:val="24"/>
              </w:rPr>
              <w:t>. 7-10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110A1" w:rsidRPr="009F1340" w:rsidRDefault="009F1340" w:rsidP="00AC79BE">
            <w:pPr>
              <w:pStyle w:val="Odpowiedzi"/>
              <w:numPr>
                <w:ilvl w:val="0"/>
                <w:numId w:val="2"/>
              </w:numPr>
              <w:spacing w:before="0" w:after="0"/>
              <w:ind w:left="317"/>
              <w:rPr>
                <w:rFonts w:ascii="Corbel" w:hAnsi="Corbel"/>
                <w:b w:val="0"/>
                <w:sz w:val="24"/>
                <w:szCs w:val="24"/>
              </w:rPr>
            </w:pPr>
            <w:r w:rsidRPr="009F1340"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110A1" w:rsidRPr="009F1340" w:rsidRDefault="00FF6A8D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7110A1" w:rsidRPr="009F134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110A1" w:rsidRPr="00CB36D9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110A1" w:rsidRPr="00364616" w:rsidRDefault="007110A1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364616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Dr hab. </w:t>
            </w:r>
            <w:proofErr w:type="spellStart"/>
            <w:r w:rsidRPr="00364616">
              <w:rPr>
                <w:rFonts w:ascii="Corbel" w:hAnsi="Corbel"/>
                <w:b w:val="0"/>
                <w:sz w:val="24"/>
                <w:szCs w:val="24"/>
                <w:lang w:val="en-US"/>
              </w:rPr>
              <w:t>Janusz</w:t>
            </w:r>
            <w:proofErr w:type="spellEnd"/>
            <w:r w:rsidRPr="00364616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64616">
              <w:rPr>
                <w:rFonts w:ascii="Corbel" w:hAnsi="Corbel"/>
                <w:b w:val="0"/>
                <w:sz w:val="24"/>
                <w:szCs w:val="24"/>
                <w:lang w:val="en-US"/>
              </w:rPr>
              <w:t>Miąso</w:t>
            </w:r>
            <w:proofErr w:type="spellEnd"/>
            <w:r w:rsidR="009F1340" w:rsidRPr="00364616">
              <w:rPr>
                <w:rFonts w:ascii="Corbel" w:hAnsi="Corbel"/>
                <w:b w:val="0"/>
                <w:sz w:val="24"/>
                <w:szCs w:val="24"/>
                <w:lang w:val="en-US"/>
              </w:rPr>
              <w:t>, prof. UR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110A1" w:rsidRPr="009F1340" w:rsidRDefault="007110A1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7110A1" w:rsidRPr="009F1340" w:rsidRDefault="007110A1" w:rsidP="007110A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F1340">
        <w:rPr>
          <w:rFonts w:ascii="Corbel" w:hAnsi="Corbel"/>
          <w:sz w:val="24"/>
          <w:szCs w:val="24"/>
        </w:rPr>
        <w:t xml:space="preserve">* </w:t>
      </w:r>
      <w:r w:rsidRPr="009F1340">
        <w:rPr>
          <w:rFonts w:ascii="Corbel" w:hAnsi="Corbel"/>
          <w:i/>
          <w:sz w:val="24"/>
          <w:szCs w:val="24"/>
        </w:rPr>
        <w:t>-</w:t>
      </w:r>
      <w:r w:rsidRPr="009F1340">
        <w:rPr>
          <w:rFonts w:ascii="Corbel" w:hAnsi="Corbel"/>
          <w:b w:val="0"/>
          <w:i/>
          <w:sz w:val="24"/>
          <w:szCs w:val="24"/>
        </w:rPr>
        <w:t>opcjonalni</w:t>
      </w:r>
      <w:r w:rsidRPr="009F1340">
        <w:rPr>
          <w:rFonts w:ascii="Corbel" w:hAnsi="Corbel"/>
          <w:b w:val="0"/>
          <w:sz w:val="24"/>
          <w:szCs w:val="24"/>
        </w:rPr>
        <w:t>e,</w:t>
      </w:r>
      <w:r w:rsidRPr="009F1340">
        <w:rPr>
          <w:rFonts w:ascii="Corbel" w:hAnsi="Corbel"/>
          <w:i/>
          <w:sz w:val="24"/>
          <w:szCs w:val="24"/>
        </w:rPr>
        <w:t xml:space="preserve"> </w:t>
      </w:r>
      <w:r w:rsidRPr="009F134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7110A1" w:rsidRPr="009F1340" w:rsidRDefault="007110A1" w:rsidP="007110A1">
      <w:pPr>
        <w:pStyle w:val="Podpunkty"/>
        <w:ind w:left="0"/>
        <w:rPr>
          <w:rFonts w:ascii="Corbel" w:hAnsi="Corbel"/>
          <w:sz w:val="24"/>
          <w:szCs w:val="24"/>
        </w:rPr>
      </w:pPr>
    </w:p>
    <w:p w:rsidR="007110A1" w:rsidRPr="009F1340" w:rsidRDefault="007110A1" w:rsidP="007110A1">
      <w:pPr>
        <w:pStyle w:val="Podpunkty"/>
        <w:ind w:left="284"/>
        <w:rPr>
          <w:rFonts w:ascii="Corbel" w:hAnsi="Corbel"/>
          <w:sz w:val="24"/>
          <w:szCs w:val="24"/>
        </w:rPr>
      </w:pPr>
      <w:r w:rsidRPr="009F134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7110A1" w:rsidRPr="009F1340" w:rsidRDefault="007110A1" w:rsidP="007110A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7110A1" w:rsidRPr="009F1340" w:rsidTr="008B1A1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1340">
              <w:rPr>
                <w:rFonts w:ascii="Corbel" w:hAnsi="Corbel"/>
                <w:szCs w:val="24"/>
              </w:rPr>
              <w:t>Semestr</w:t>
            </w:r>
          </w:p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1340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1340">
              <w:rPr>
                <w:rFonts w:ascii="Corbel" w:hAnsi="Corbel"/>
                <w:szCs w:val="24"/>
              </w:rPr>
              <w:t>Wykł</w:t>
            </w:r>
            <w:proofErr w:type="spellEnd"/>
            <w:r w:rsidRPr="009F134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134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1340">
              <w:rPr>
                <w:rFonts w:ascii="Corbel" w:hAnsi="Corbel"/>
                <w:szCs w:val="24"/>
              </w:rPr>
              <w:t>Konw</w:t>
            </w:r>
            <w:proofErr w:type="spellEnd"/>
            <w:r w:rsidRPr="009F134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134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1340">
              <w:rPr>
                <w:rFonts w:ascii="Corbel" w:hAnsi="Corbel"/>
                <w:szCs w:val="24"/>
              </w:rPr>
              <w:t>Sem</w:t>
            </w:r>
            <w:proofErr w:type="spellEnd"/>
            <w:r w:rsidRPr="009F134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134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1340">
              <w:rPr>
                <w:rFonts w:ascii="Corbel" w:hAnsi="Corbel"/>
                <w:szCs w:val="24"/>
              </w:rPr>
              <w:t>Prakt</w:t>
            </w:r>
            <w:proofErr w:type="spellEnd"/>
            <w:r w:rsidRPr="009F134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134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F1340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110A1" w:rsidRPr="009F1340" w:rsidTr="008B1A1E">
        <w:trPr>
          <w:trHeight w:val="231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110A1" w:rsidRPr="009F1340" w:rsidTr="008B1A1E">
        <w:trPr>
          <w:trHeight w:val="208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110A1" w:rsidRPr="009F1340" w:rsidTr="008B1A1E">
        <w:trPr>
          <w:trHeight w:val="244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7110A1" w:rsidRPr="009F1340" w:rsidTr="008B1A1E">
        <w:trPr>
          <w:trHeight w:val="195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7110A1" w:rsidRPr="009F1340" w:rsidRDefault="007110A1" w:rsidP="007110A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7110A1" w:rsidRPr="009F1340" w:rsidRDefault="007110A1" w:rsidP="007110A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7110A1" w:rsidRPr="009F1340" w:rsidRDefault="007110A1" w:rsidP="007110A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>1.2.</w:t>
      </w:r>
      <w:r w:rsidRPr="009F1340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7110A1" w:rsidRPr="009F1340" w:rsidRDefault="007110A1" w:rsidP="007110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F1340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F134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7110A1" w:rsidRPr="009F1340" w:rsidRDefault="007110A1" w:rsidP="007110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F1340">
        <w:rPr>
          <w:rFonts w:ascii="MS Gothic" w:eastAsia="MS Gothic" w:hAnsi="MS Gothic" w:cs="MS Gothic" w:hint="eastAsia"/>
          <w:b w:val="0"/>
          <w:szCs w:val="24"/>
        </w:rPr>
        <w:t>☐</w:t>
      </w:r>
      <w:r w:rsidRPr="009F134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F1340" w:rsidRDefault="007110A1" w:rsidP="007110A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 xml:space="preserve">1.3 </w:t>
      </w:r>
      <w:r w:rsidRPr="009F1340">
        <w:rPr>
          <w:rFonts w:ascii="Corbel" w:hAnsi="Corbel"/>
          <w:smallCaps w:val="0"/>
          <w:szCs w:val="24"/>
        </w:rPr>
        <w:tab/>
        <w:t>Forma zaliczenia przedmiotu  (z toku)</w:t>
      </w:r>
      <w:r w:rsidR="009F1340">
        <w:rPr>
          <w:rFonts w:ascii="Corbel" w:hAnsi="Corbel"/>
          <w:b w:val="0"/>
          <w:smallCaps w:val="0"/>
          <w:szCs w:val="24"/>
        </w:rPr>
        <w:t xml:space="preserve">, </w:t>
      </w:r>
    </w:p>
    <w:p w:rsidR="007110A1" w:rsidRPr="009F1340" w:rsidRDefault="009F1340" w:rsidP="007110A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bez oceny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zCs w:val="24"/>
        </w:rPr>
      </w:pPr>
      <w:r w:rsidRPr="009F134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110A1" w:rsidRPr="009F1340" w:rsidTr="008B1A1E">
        <w:tc>
          <w:tcPr>
            <w:tcW w:w="9670" w:type="dxa"/>
          </w:tcPr>
          <w:p w:rsidR="007110A1" w:rsidRPr="009F1340" w:rsidRDefault="007110A1" w:rsidP="009F134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Wiedza, umiejętności, kompetencje społeczne z zakresu studiów </w:t>
            </w:r>
          </w:p>
        </w:tc>
      </w:tr>
    </w:tbl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zCs w:val="24"/>
        </w:rPr>
      </w:pPr>
      <w:r w:rsidRPr="009F1340">
        <w:rPr>
          <w:rFonts w:ascii="Corbel" w:hAnsi="Corbel"/>
          <w:szCs w:val="24"/>
        </w:rPr>
        <w:t>3. cele, efekty uczenia się , treści Programowe i stosowane metody Dydaktyczne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zCs w:val="24"/>
        </w:rPr>
      </w:pPr>
    </w:p>
    <w:p w:rsidR="007110A1" w:rsidRPr="009F1340" w:rsidRDefault="007110A1" w:rsidP="007110A1">
      <w:pPr>
        <w:pStyle w:val="Podpunkty"/>
        <w:rPr>
          <w:rFonts w:ascii="Corbel" w:hAnsi="Corbel"/>
          <w:sz w:val="24"/>
          <w:szCs w:val="24"/>
        </w:rPr>
      </w:pPr>
      <w:r w:rsidRPr="009F1340">
        <w:rPr>
          <w:rFonts w:ascii="Corbel" w:hAnsi="Corbel"/>
          <w:sz w:val="24"/>
          <w:szCs w:val="24"/>
        </w:rPr>
        <w:t>3.1 Cele przedmiotu</w:t>
      </w:r>
    </w:p>
    <w:p w:rsidR="007110A1" w:rsidRPr="009F1340" w:rsidRDefault="007110A1" w:rsidP="007110A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9F1340" w:rsidRPr="009F1340" w:rsidTr="009F1340">
        <w:tc>
          <w:tcPr>
            <w:tcW w:w="851" w:type="dxa"/>
            <w:vAlign w:val="center"/>
          </w:tcPr>
          <w:p w:rsidR="009F1340" w:rsidRPr="009F1340" w:rsidRDefault="009F1340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134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F1340" w:rsidRPr="009F1340" w:rsidRDefault="009F1340" w:rsidP="009F1340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 xml:space="preserve">Nabycie sprawności w zakresie pracy naukowej w dziedzinie nauk społecznych – dyscyplina: pedagogika – na poziomie konstruowania pracy naukowej diagnostycznej, </w:t>
            </w:r>
            <w:proofErr w:type="spellStart"/>
            <w:r w:rsidRPr="009F1340">
              <w:rPr>
                <w:rFonts w:ascii="Corbel" w:hAnsi="Corbel"/>
                <w:sz w:val="24"/>
                <w:szCs w:val="24"/>
              </w:rPr>
              <w:t>analityczno</w:t>
            </w:r>
            <w:proofErr w:type="spellEnd"/>
            <w:r w:rsidRPr="009F1340">
              <w:rPr>
                <w:rFonts w:ascii="Corbel" w:hAnsi="Corbel"/>
                <w:sz w:val="24"/>
                <w:szCs w:val="24"/>
              </w:rPr>
              <w:t xml:space="preserve"> – syntetycznej, zależnościowej;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:rsidR="009F1340" w:rsidRPr="009F1340" w:rsidRDefault="009F1340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F1340" w:rsidRPr="009F1340" w:rsidTr="008B1A1E">
        <w:tc>
          <w:tcPr>
            <w:tcW w:w="851" w:type="dxa"/>
            <w:vAlign w:val="center"/>
          </w:tcPr>
          <w:p w:rsidR="009F1340" w:rsidRPr="009F1340" w:rsidRDefault="009F1340" w:rsidP="008B1A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F1340" w:rsidRPr="009F1340" w:rsidRDefault="009F1340" w:rsidP="009F1340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Nabycie maksymalnej sprawności w pracy naukowej – stawianie i analizowanie problemów, hipotez, poszukiwanie zależności, konstruowanie struktury pracy naukowej, prowadzenie badań, dobór odpowiednich metod, technik i narzędzi; wnioski z badań i postulaty pedagogiczne;</w:t>
            </w:r>
          </w:p>
        </w:tc>
        <w:tc>
          <w:tcPr>
            <w:tcW w:w="8819" w:type="dxa"/>
            <w:vMerge/>
            <w:vAlign w:val="center"/>
          </w:tcPr>
          <w:p w:rsidR="009F1340" w:rsidRPr="009F1340" w:rsidRDefault="009F1340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F1340" w:rsidRPr="009F1340" w:rsidTr="009F1340">
        <w:tc>
          <w:tcPr>
            <w:tcW w:w="851" w:type="dxa"/>
            <w:vAlign w:val="center"/>
          </w:tcPr>
          <w:p w:rsidR="009F1340" w:rsidRPr="009F1340" w:rsidRDefault="009F1340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134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9F1340" w:rsidRPr="009F1340" w:rsidRDefault="009F1340" w:rsidP="009F13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Nabycie maksymalnej sprawności w pisaniu pracy naukowej, czego efektem końcowym   winna być napisana praca naukowa, praca magisterska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:rsidR="009F1340" w:rsidRPr="009F1340" w:rsidRDefault="009F1340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7110A1" w:rsidRPr="009F1340" w:rsidRDefault="007110A1" w:rsidP="007110A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F1340">
        <w:rPr>
          <w:rFonts w:ascii="Corbel" w:hAnsi="Corbel"/>
          <w:b/>
          <w:sz w:val="24"/>
          <w:szCs w:val="24"/>
        </w:rPr>
        <w:t>3.2 Efekty uczenia się dla przedmiotu</w:t>
      </w:r>
      <w:r w:rsidRPr="009F1340">
        <w:rPr>
          <w:rFonts w:ascii="Corbel" w:hAnsi="Corbel"/>
          <w:sz w:val="24"/>
          <w:szCs w:val="24"/>
        </w:rPr>
        <w:t xml:space="preserve"> </w:t>
      </w:r>
    </w:p>
    <w:p w:rsidR="007110A1" w:rsidRPr="009F1340" w:rsidRDefault="007110A1" w:rsidP="007110A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110A1" w:rsidRPr="009F1340" w:rsidTr="008B1A1E">
        <w:tc>
          <w:tcPr>
            <w:tcW w:w="1701" w:type="dxa"/>
            <w:vAlign w:val="center"/>
          </w:tcPr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smallCaps w:val="0"/>
                <w:szCs w:val="24"/>
              </w:rPr>
              <w:t>EK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F134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110A1" w:rsidRPr="009F1340" w:rsidTr="00AC79BE">
        <w:tc>
          <w:tcPr>
            <w:tcW w:w="1701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110A1" w:rsidRPr="009F1340" w:rsidRDefault="007110A1" w:rsidP="009F13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W zakresie wiedzy absolwent zna i rozumie terminologię używaną w pedagogice przedszkolnej i wczesnoszkolnej, jej źródła, miejsce oraz zastosowanie w obrębie pokrewnych dyscyplin naukowych, a także miejsce pedagogiki przedszkolnej i wczesnoszkolnej w systemie nauki oraz jej przedmiotowe i metodologiczne powiązania z innymi dyscyplinami naukowymi;</w:t>
            </w:r>
          </w:p>
        </w:tc>
        <w:tc>
          <w:tcPr>
            <w:tcW w:w="1873" w:type="dxa"/>
            <w:vAlign w:val="center"/>
          </w:tcPr>
          <w:p w:rsidR="007110A1" w:rsidRPr="00AC79BE" w:rsidRDefault="007110A1" w:rsidP="00AC79B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PPiW.W19 PPiW.W20</w:t>
            </w:r>
          </w:p>
        </w:tc>
      </w:tr>
      <w:tr w:rsidR="007110A1" w:rsidRPr="009F1340" w:rsidTr="00AC79BE">
        <w:tc>
          <w:tcPr>
            <w:tcW w:w="1701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110A1" w:rsidRPr="009F1340" w:rsidRDefault="007110A1" w:rsidP="009F13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W zakresie umiejętności absolwent potrafi wykorzystywać i integrować wiedzę teoretyczną z zakresu pedagogiki przedszkolnej i wczesnoszkolnej, w tym wybrane modele i koncepcje pedagogiczne, oraz powiązanych z nią dyscyplin naukowych, w celu dokonania analizy i interpretacji złożonych problemów edukacyjnych, wychowawczych, opiekuńczych i kulturowych, a także motywów i wzorów ludzkiego zachowania;</w:t>
            </w:r>
          </w:p>
        </w:tc>
        <w:tc>
          <w:tcPr>
            <w:tcW w:w="1873" w:type="dxa"/>
            <w:vAlign w:val="center"/>
          </w:tcPr>
          <w:p w:rsidR="007110A1" w:rsidRPr="009F1340" w:rsidRDefault="007110A1" w:rsidP="00AC79B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PPiW.U18</w:t>
            </w:r>
          </w:p>
          <w:p w:rsidR="007110A1" w:rsidRPr="00AC79BE" w:rsidRDefault="007110A1" w:rsidP="00AC79B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PPiW.U19</w:t>
            </w:r>
          </w:p>
        </w:tc>
      </w:tr>
      <w:tr w:rsidR="007110A1" w:rsidRPr="009F1340" w:rsidTr="00AC79BE">
        <w:tc>
          <w:tcPr>
            <w:tcW w:w="1701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7110A1" w:rsidRPr="009F1340" w:rsidRDefault="007110A1" w:rsidP="009F13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W zakresie kompetencji społecznych absolwent jest gotów do refleksji, w tym krytycznej oceny, odnośnie do poziomu swojej wiedzy i umiejętności z zakresu pedagogiki przedszkolnej i wczesnoszkolnej oraz wykazywania umiejętności uczenia się i doskonalenia własnego warsztatu pedagogicznego w zakresie wychowania przedszkolnego oraz edukacji wczesnoszkolnej;</w:t>
            </w:r>
          </w:p>
        </w:tc>
        <w:tc>
          <w:tcPr>
            <w:tcW w:w="1873" w:type="dxa"/>
            <w:vAlign w:val="center"/>
          </w:tcPr>
          <w:p w:rsidR="007110A1" w:rsidRPr="009F1340" w:rsidRDefault="007110A1" w:rsidP="00AC79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110A1" w:rsidRPr="009F1340" w:rsidRDefault="007110A1" w:rsidP="007110A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F1340">
        <w:rPr>
          <w:rFonts w:ascii="Corbel" w:hAnsi="Corbel"/>
          <w:b/>
          <w:sz w:val="24"/>
          <w:szCs w:val="24"/>
        </w:rPr>
        <w:t xml:space="preserve">3.3 Treści programowe </w:t>
      </w:r>
      <w:r w:rsidRPr="009F1340">
        <w:rPr>
          <w:rFonts w:ascii="Corbel" w:hAnsi="Corbel"/>
          <w:sz w:val="24"/>
          <w:szCs w:val="24"/>
        </w:rPr>
        <w:t xml:space="preserve">  </w:t>
      </w:r>
    </w:p>
    <w:p w:rsidR="007110A1" w:rsidRPr="009F1340" w:rsidRDefault="007110A1" w:rsidP="007110A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7110A1" w:rsidRPr="009F1340" w:rsidRDefault="007110A1" w:rsidP="007110A1">
      <w:pPr>
        <w:spacing w:after="0" w:line="240" w:lineRule="auto"/>
        <w:rPr>
          <w:rFonts w:ascii="Corbel" w:hAnsi="Corbel"/>
          <w:sz w:val="24"/>
          <w:szCs w:val="24"/>
        </w:rPr>
      </w:pPr>
    </w:p>
    <w:p w:rsidR="007110A1" w:rsidRPr="009F1340" w:rsidRDefault="007110A1" w:rsidP="007110A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1340">
        <w:rPr>
          <w:rFonts w:ascii="Corbel" w:hAnsi="Corbel"/>
          <w:sz w:val="24"/>
          <w:szCs w:val="24"/>
        </w:rPr>
        <w:t>Problematyka seminarium magisterskiego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110A1" w:rsidRPr="009F1340" w:rsidTr="008B1A1E">
        <w:tc>
          <w:tcPr>
            <w:tcW w:w="9639" w:type="dxa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Elementy wiedzy o nauce i poznaniu naukowym – przestrzeń nauk społecznych – specyfika pedagogiki (aspekt materialny i formalny)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 xml:space="preserve">Metodologia pracy naukowej na poziomie pracy magisterskiej – stawianie złożonych problemów badawczych, diagnostycznych, poszukiwanie zależności i wnioskowanie  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Elementy badań nad edukacją w nowym wymiarze społeczeństwa informacyjnego i kultury informacyjnej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Elementy hermeneutyki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Cele, motywy i sposób wyboru problematyki badawczej, uzasadnienie wyboru problematyki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Etapy postępowania badawczego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 xml:space="preserve">Przedmiot badań a problemy badawcze; konstruowanie roboczego tematu pracy w formie problemowej przy wykorzystaniu metody </w:t>
            </w:r>
            <w:proofErr w:type="spellStart"/>
            <w:r w:rsidRPr="009F1340">
              <w:rPr>
                <w:rFonts w:ascii="Corbel" w:hAnsi="Corbel" w:cs="Calibri"/>
                <w:sz w:val="24"/>
                <w:szCs w:val="24"/>
              </w:rPr>
              <w:t>analityczno</w:t>
            </w:r>
            <w:proofErr w:type="spellEnd"/>
            <w:r w:rsidRPr="009F1340">
              <w:rPr>
                <w:rFonts w:ascii="Corbel" w:hAnsi="Corbel" w:cs="Calibri"/>
                <w:sz w:val="24"/>
                <w:szCs w:val="24"/>
              </w:rPr>
              <w:t xml:space="preserve"> – syntetycznej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Organizacja badań własnych – dobór próby badawczej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Metodyka badań pedagogicznych – odpowiedni dobór metod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Techniki badawcze i konstruowanie narzędzi  wykorzystywanych w pracy magisterskiej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Zasady prowadzenia długofalowych badań – ilościowych i jakościowych, synteza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Zasady opracowania materiału badawczego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 xml:space="preserve">Opracowanie pracy magisterskiej (struktura, przypisy, bibliografia, </w:t>
            </w:r>
            <w:proofErr w:type="spellStart"/>
            <w:r w:rsidRPr="009F1340">
              <w:rPr>
                <w:rFonts w:ascii="Corbel" w:hAnsi="Corbel" w:cs="Calibri"/>
                <w:sz w:val="24"/>
                <w:szCs w:val="24"/>
              </w:rPr>
              <w:t>antyplagiat</w:t>
            </w:r>
            <w:proofErr w:type="spellEnd"/>
            <w:r w:rsidRPr="009F1340">
              <w:rPr>
                <w:rFonts w:ascii="Corbel" w:hAnsi="Corbel" w:cs="Calibri"/>
                <w:sz w:val="24"/>
                <w:szCs w:val="24"/>
              </w:rPr>
              <w:t>)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Indywidualna praca promotora z magistrantem (mistrz – uczeń)</w:t>
            </w:r>
          </w:p>
        </w:tc>
      </w:tr>
    </w:tbl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>3.4 Metody dydaktyczne</w:t>
      </w:r>
      <w:r w:rsidRPr="009F1340">
        <w:rPr>
          <w:rFonts w:ascii="Corbel" w:hAnsi="Corbel"/>
          <w:b w:val="0"/>
          <w:smallCaps w:val="0"/>
          <w:szCs w:val="24"/>
        </w:rPr>
        <w:t xml:space="preserve"> 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110A1" w:rsidRPr="009F1340" w:rsidRDefault="00364616" w:rsidP="007110A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Elementy </w:t>
      </w:r>
      <w:r w:rsidR="007110A1" w:rsidRPr="009F134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>u</w:t>
      </w:r>
      <w:r w:rsidR="007110A1" w:rsidRPr="009F1340">
        <w:rPr>
          <w:rFonts w:ascii="Corbel" w:hAnsi="Corbel"/>
          <w:b w:val="0"/>
          <w:smallCaps w:val="0"/>
          <w:szCs w:val="24"/>
        </w:rPr>
        <w:t xml:space="preserve"> z prezentacją multimedialną, </w:t>
      </w:r>
    </w:p>
    <w:p w:rsidR="007110A1" w:rsidRPr="009F1340" w:rsidRDefault="007110A1" w:rsidP="009F1340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9F1340">
        <w:rPr>
          <w:rFonts w:ascii="Corbel" w:hAnsi="Corbel"/>
          <w:b w:val="0"/>
          <w:smallCaps w:val="0"/>
          <w:szCs w:val="24"/>
        </w:rPr>
        <w:t xml:space="preserve">analiza tekstów z dyskusją,  praca w grupach </w:t>
      </w:r>
    </w:p>
    <w:p w:rsidR="007110A1" w:rsidRPr="009F1340" w:rsidRDefault="007110A1" w:rsidP="007110A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110A1" w:rsidRPr="009F1340" w:rsidRDefault="007110A1" w:rsidP="007110A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 xml:space="preserve">4. METODY I KRYTERIA OCENY </w:t>
      </w:r>
    </w:p>
    <w:p w:rsidR="007110A1" w:rsidRPr="009F1340" w:rsidRDefault="007110A1" w:rsidP="007110A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>4.1 Sposoby weryfikacji efektów uczenia się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7110A1" w:rsidRPr="009F1340" w:rsidTr="008B1A1E">
        <w:tc>
          <w:tcPr>
            <w:tcW w:w="1985" w:type="dxa"/>
            <w:vAlign w:val="center"/>
          </w:tcPr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9F13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F13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F134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176B4" w:rsidRPr="009F1340" w:rsidTr="008B1A1E">
        <w:tc>
          <w:tcPr>
            <w:tcW w:w="1985" w:type="dxa"/>
          </w:tcPr>
          <w:p w:rsidR="00D176B4" w:rsidRPr="009F1340" w:rsidRDefault="00D176B4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F134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F134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D176B4" w:rsidRPr="00EC4E1F" w:rsidRDefault="00D176B4" w:rsidP="00EF608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i dyskusja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opracowanie kolejnych części pracy, prezentacja w</w:t>
            </w:r>
            <w:r w:rsidRPr="009663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yników badań</w:t>
            </w:r>
          </w:p>
        </w:tc>
        <w:tc>
          <w:tcPr>
            <w:tcW w:w="2126" w:type="dxa"/>
          </w:tcPr>
          <w:p w:rsidR="00D176B4" w:rsidRPr="00EC4E1F" w:rsidRDefault="00D176B4" w:rsidP="00AC79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176B4" w:rsidRPr="009F1340" w:rsidTr="008B1A1E">
        <w:tc>
          <w:tcPr>
            <w:tcW w:w="1985" w:type="dxa"/>
          </w:tcPr>
          <w:p w:rsidR="00D176B4" w:rsidRPr="009F1340" w:rsidRDefault="00D176B4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134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D176B4" w:rsidRPr="00EF6087" w:rsidRDefault="00D176B4" w:rsidP="00EF6087">
            <w:pPr>
              <w:spacing w:after="0" w:line="240" w:lineRule="auto"/>
              <w:rPr>
                <w:sz w:val="24"/>
                <w:szCs w:val="24"/>
              </w:rPr>
            </w:pPr>
            <w:r w:rsidRPr="00EF6087">
              <w:rPr>
                <w:rFonts w:ascii="Corbel" w:hAnsi="Corbel"/>
                <w:color w:val="000000"/>
                <w:sz w:val="24"/>
                <w:szCs w:val="24"/>
              </w:rPr>
              <w:t>Obserwacja i dyskusja w trakcie zajęć</w:t>
            </w:r>
            <w:r w:rsidRPr="00EF6087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, </w:t>
            </w:r>
            <w:r w:rsidRPr="00EF6087">
              <w:rPr>
                <w:rFonts w:ascii="Corbel" w:hAnsi="Corbel"/>
                <w:color w:val="000000"/>
                <w:sz w:val="24"/>
                <w:szCs w:val="24"/>
              </w:rPr>
              <w:t>opracowanie kolejnych części pracy, prezentacja wyników badań</w:t>
            </w:r>
          </w:p>
        </w:tc>
        <w:tc>
          <w:tcPr>
            <w:tcW w:w="2126" w:type="dxa"/>
          </w:tcPr>
          <w:p w:rsidR="00D176B4" w:rsidRDefault="00D176B4" w:rsidP="00AC79BE">
            <w:pPr>
              <w:jc w:val="center"/>
            </w:pPr>
            <w:proofErr w:type="spellStart"/>
            <w:r w:rsidRPr="00D4073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4073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176B4" w:rsidRPr="009F1340" w:rsidTr="008B1A1E">
        <w:tc>
          <w:tcPr>
            <w:tcW w:w="1985" w:type="dxa"/>
          </w:tcPr>
          <w:p w:rsidR="00D176B4" w:rsidRPr="009F1340" w:rsidRDefault="00D176B4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:rsidR="00D176B4" w:rsidRPr="00EF6087" w:rsidRDefault="00D176B4" w:rsidP="00EF6087">
            <w:pPr>
              <w:spacing w:after="0" w:line="240" w:lineRule="auto"/>
              <w:rPr>
                <w:sz w:val="24"/>
                <w:szCs w:val="24"/>
              </w:rPr>
            </w:pPr>
            <w:r w:rsidRPr="00EF6087">
              <w:rPr>
                <w:rFonts w:ascii="Corbel" w:hAnsi="Corbel"/>
                <w:color w:val="000000"/>
                <w:sz w:val="24"/>
                <w:szCs w:val="24"/>
              </w:rPr>
              <w:t>Obserwacja i dyskusja w trakcie zajęć</w:t>
            </w:r>
            <w:r w:rsidRPr="00EF6087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, </w:t>
            </w:r>
            <w:r w:rsidRPr="00EF6087">
              <w:rPr>
                <w:rFonts w:ascii="Corbel" w:hAnsi="Corbel"/>
                <w:color w:val="000000"/>
                <w:sz w:val="24"/>
                <w:szCs w:val="24"/>
              </w:rPr>
              <w:t>opracowanie kolejnych części pracy, prezentacja wyników badań</w:t>
            </w:r>
          </w:p>
        </w:tc>
        <w:tc>
          <w:tcPr>
            <w:tcW w:w="2126" w:type="dxa"/>
          </w:tcPr>
          <w:p w:rsidR="00D176B4" w:rsidRDefault="00D176B4" w:rsidP="00AC79BE">
            <w:pPr>
              <w:jc w:val="center"/>
            </w:pPr>
            <w:proofErr w:type="spellStart"/>
            <w:r w:rsidRPr="00D4073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4073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7110A1" w:rsidRPr="009F1340" w:rsidRDefault="007110A1" w:rsidP="007110A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110A1" w:rsidRPr="009F1340" w:rsidTr="008B1A1E">
        <w:tc>
          <w:tcPr>
            <w:tcW w:w="9670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Wykonana praca w poszczególnych semestrach i etapach badań i konstruowania pracy magisterskiej.</w:t>
            </w:r>
          </w:p>
          <w:p w:rsidR="007110A1" w:rsidRPr="009F1340" w:rsidRDefault="007110A1" w:rsidP="009F13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Końcowy efekt – gotowa praca magisterska</w:t>
            </w:r>
          </w:p>
        </w:tc>
      </w:tr>
    </w:tbl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110A1" w:rsidRPr="009F1340" w:rsidRDefault="007110A1" w:rsidP="007110A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F1340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110A1" w:rsidRPr="009F1340" w:rsidTr="008B1A1E">
        <w:tc>
          <w:tcPr>
            <w:tcW w:w="4962" w:type="dxa"/>
            <w:vAlign w:val="center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134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134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110A1" w:rsidRPr="009F1340" w:rsidTr="008B1A1E">
        <w:tc>
          <w:tcPr>
            <w:tcW w:w="4962" w:type="dxa"/>
          </w:tcPr>
          <w:p w:rsidR="007110A1" w:rsidRPr="009F1340" w:rsidRDefault="007110A1" w:rsidP="00B50E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B50E8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F134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7110A1" w:rsidRPr="009F1340" w:rsidRDefault="007110A1" w:rsidP="00AC79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80</w:t>
            </w:r>
            <w:bookmarkStart w:id="0" w:name="_GoBack"/>
            <w:bookmarkEnd w:id="0"/>
          </w:p>
        </w:tc>
      </w:tr>
      <w:tr w:rsidR="007110A1" w:rsidRPr="009F1340" w:rsidTr="008B1A1E">
        <w:tc>
          <w:tcPr>
            <w:tcW w:w="4962" w:type="dxa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7110A1" w:rsidRPr="009F1340" w:rsidRDefault="007110A1" w:rsidP="00AC79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7110A1" w:rsidRPr="009F1340" w:rsidTr="008B1A1E">
        <w:tc>
          <w:tcPr>
            <w:tcW w:w="4962" w:type="dxa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F134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F1340">
              <w:rPr>
                <w:rFonts w:ascii="Corbel" w:hAnsi="Corbel"/>
                <w:sz w:val="24"/>
                <w:szCs w:val="24"/>
              </w:rPr>
              <w:t xml:space="preserve"> – praca własna studenta – studiowanie literatury, prowadzenie badań własnych, przygotowanie i prezentacja wyników badań własnych</w:t>
            </w:r>
          </w:p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napisanie części teoretycznej, metodologicznej i analitycznej pracy magisterskiej</w:t>
            </w:r>
          </w:p>
        </w:tc>
        <w:tc>
          <w:tcPr>
            <w:tcW w:w="4677" w:type="dxa"/>
          </w:tcPr>
          <w:p w:rsidR="007110A1" w:rsidRPr="009F1340" w:rsidRDefault="007110A1" w:rsidP="00AC79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355</w:t>
            </w:r>
          </w:p>
        </w:tc>
      </w:tr>
      <w:tr w:rsidR="007110A1" w:rsidRPr="009F1340" w:rsidTr="008B1A1E">
        <w:tc>
          <w:tcPr>
            <w:tcW w:w="4962" w:type="dxa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7110A1" w:rsidRPr="009F1340" w:rsidRDefault="007110A1" w:rsidP="00AC79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475</w:t>
            </w:r>
          </w:p>
        </w:tc>
      </w:tr>
      <w:tr w:rsidR="007110A1" w:rsidRPr="009F1340" w:rsidTr="008B1A1E">
        <w:tc>
          <w:tcPr>
            <w:tcW w:w="4962" w:type="dxa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F134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7110A1" w:rsidRPr="009F1340" w:rsidRDefault="007110A1" w:rsidP="00AC79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19</w:t>
            </w:r>
          </w:p>
        </w:tc>
      </w:tr>
    </w:tbl>
    <w:p w:rsidR="007110A1" w:rsidRPr="009F1340" w:rsidRDefault="007110A1" w:rsidP="007110A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F134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>6. PRAKTYKI ZAWODOWE W RAMACH PRZEDMIOTU</w:t>
      </w:r>
    </w:p>
    <w:p w:rsidR="007110A1" w:rsidRPr="009F1340" w:rsidRDefault="007110A1" w:rsidP="007110A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110A1" w:rsidRPr="009F1340" w:rsidTr="008B1A1E">
        <w:trPr>
          <w:trHeight w:val="397"/>
        </w:trPr>
        <w:tc>
          <w:tcPr>
            <w:tcW w:w="3544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7110A1" w:rsidRPr="009F1340" w:rsidTr="008B1A1E">
        <w:trPr>
          <w:trHeight w:val="397"/>
        </w:trPr>
        <w:tc>
          <w:tcPr>
            <w:tcW w:w="3544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7110A1" w:rsidRPr="009F1340" w:rsidRDefault="007110A1" w:rsidP="007110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 xml:space="preserve">7. LITERATURA 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110A1" w:rsidRPr="009F1340" w:rsidTr="008B1A1E">
        <w:trPr>
          <w:trHeight w:val="397"/>
        </w:trPr>
        <w:tc>
          <w:tcPr>
            <w:tcW w:w="7513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Łobocki M., Wprowadzenie do metodologii badań pedagogicznych, Kraków 2007.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Łobocki M., Metody i techniki badań pedagogicznych, Kraków 2011.</w:t>
            </w:r>
          </w:p>
          <w:p w:rsidR="007110A1" w:rsidRPr="009F1340" w:rsidRDefault="007110A1" w:rsidP="00AC79BE">
            <w:pPr>
              <w:pStyle w:val="Nagwek2"/>
              <w:numPr>
                <w:ilvl w:val="0"/>
                <w:numId w:val="3"/>
              </w:numPr>
              <w:spacing w:line="240" w:lineRule="auto"/>
              <w:ind w:left="318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9F1340">
              <w:rPr>
                <w:rFonts w:ascii="Corbel" w:hAnsi="Corbel"/>
                <w:sz w:val="24"/>
                <w:szCs w:val="24"/>
                <w:lang w:eastAsia="pl-PL"/>
              </w:rPr>
              <w:t>Maszke</w:t>
            </w:r>
            <w:proofErr w:type="spellEnd"/>
            <w:r w:rsidRPr="009F1340">
              <w:rPr>
                <w:rFonts w:ascii="Corbel" w:hAnsi="Corbel"/>
                <w:sz w:val="24"/>
                <w:szCs w:val="24"/>
                <w:lang w:eastAsia="pl-PL"/>
              </w:rPr>
              <w:t xml:space="preserve"> A. W., Metodologiczne podstawy badań pedagogicznych, Rzeszów 2003. 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Nowak S., Metodologia badań społecznych., Warszawa 2007, wyd. 2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Palka S. (red,), Podstawy metodologii badań w pedagogice, Gdańsk 2010.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Pilch T., Bauman T., Zasady badań pedagogicznych. Strategie ilościowe i jakościowe, Warszawa 2001.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Pilch T, Zasady badań pedagogicznych, Warszawa 1995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Rubacha K., Metodologia badań nad edukacja, Warszawa 2011</w:t>
            </w:r>
          </w:p>
        </w:tc>
      </w:tr>
      <w:tr w:rsidR="007110A1" w:rsidRPr="009F1340" w:rsidTr="008B1A1E">
        <w:trPr>
          <w:trHeight w:val="397"/>
        </w:trPr>
        <w:tc>
          <w:tcPr>
            <w:tcW w:w="7513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F1340">
              <w:rPr>
                <w:rFonts w:ascii="Corbel" w:hAnsi="Corbel"/>
                <w:b w:val="0"/>
                <w:smallCaps w:val="0"/>
                <w:szCs w:val="24"/>
              </w:rPr>
              <w:t>Babbie</w:t>
            </w:r>
            <w:proofErr w:type="spellEnd"/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 E., Podstawy badań społecznych, Warszawa 2008.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Brzeziński J., Metodologia badań psychologicznych, Warszawa 2007.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Palka S., Metodologia, badania, praktyka, Kraków 2006</w:t>
            </w:r>
          </w:p>
        </w:tc>
      </w:tr>
    </w:tbl>
    <w:p w:rsidR="007110A1" w:rsidRPr="009F1340" w:rsidRDefault="007110A1" w:rsidP="007110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F134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060A7" w:rsidRPr="009F1340" w:rsidRDefault="00F060A7">
      <w:pPr>
        <w:rPr>
          <w:rFonts w:ascii="Corbel" w:hAnsi="Corbel"/>
          <w:sz w:val="24"/>
          <w:szCs w:val="24"/>
        </w:rPr>
      </w:pPr>
    </w:p>
    <w:sectPr w:rsidR="00F060A7" w:rsidRPr="009F134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77B" w:rsidRDefault="0038477B" w:rsidP="007110A1">
      <w:pPr>
        <w:spacing w:after="0" w:line="240" w:lineRule="auto"/>
      </w:pPr>
      <w:r>
        <w:separator/>
      </w:r>
    </w:p>
  </w:endnote>
  <w:endnote w:type="continuationSeparator" w:id="0">
    <w:p w:rsidR="0038477B" w:rsidRDefault="0038477B" w:rsidP="00711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77B" w:rsidRDefault="0038477B" w:rsidP="007110A1">
      <w:pPr>
        <w:spacing w:after="0" w:line="240" w:lineRule="auto"/>
      </w:pPr>
      <w:r>
        <w:separator/>
      </w:r>
    </w:p>
  </w:footnote>
  <w:footnote w:type="continuationSeparator" w:id="0">
    <w:p w:rsidR="0038477B" w:rsidRDefault="0038477B" w:rsidP="007110A1">
      <w:pPr>
        <w:spacing w:after="0" w:line="240" w:lineRule="auto"/>
      </w:pPr>
      <w:r>
        <w:continuationSeparator/>
      </w:r>
    </w:p>
  </w:footnote>
  <w:footnote w:id="1">
    <w:p w:rsidR="007110A1" w:rsidRDefault="007110A1" w:rsidP="007110A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166D07"/>
    <w:multiLevelType w:val="hybridMultilevel"/>
    <w:tmpl w:val="EFA2D30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04095F"/>
    <w:multiLevelType w:val="hybridMultilevel"/>
    <w:tmpl w:val="7C1C9E5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C70899"/>
    <w:multiLevelType w:val="hybridMultilevel"/>
    <w:tmpl w:val="F81009A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0A1"/>
    <w:rsid w:val="000D4989"/>
    <w:rsid w:val="00364616"/>
    <w:rsid w:val="0038477B"/>
    <w:rsid w:val="00475042"/>
    <w:rsid w:val="004A2845"/>
    <w:rsid w:val="004C50DF"/>
    <w:rsid w:val="00582FED"/>
    <w:rsid w:val="005926ED"/>
    <w:rsid w:val="007110A1"/>
    <w:rsid w:val="007B266D"/>
    <w:rsid w:val="007C4C07"/>
    <w:rsid w:val="00933EC0"/>
    <w:rsid w:val="00991618"/>
    <w:rsid w:val="009F1340"/>
    <w:rsid w:val="00A8642F"/>
    <w:rsid w:val="00AC79BE"/>
    <w:rsid w:val="00AD51FE"/>
    <w:rsid w:val="00B50E86"/>
    <w:rsid w:val="00BE5310"/>
    <w:rsid w:val="00C16A26"/>
    <w:rsid w:val="00C54F9A"/>
    <w:rsid w:val="00CB36D9"/>
    <w:rsid w:val="00CE31C5"/>
    <w:rsid w:val="00D176B4"/>
    <w:rsid w:val="00EF6087"/>
    <w:rsid w:val="00F01BEF"/>
    <w:rsid w:val="00F060A7"/>
    <w:rsid w:val="00F6469A"/>
    <w:rsid w:val="00FF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BE83C"/>
  <w15:docId w15:val="{0A1CEECB-D797-41DF-8E72-D1D92E6B2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10A1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7110A1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110A1"/>
    <w:rPr>
      <w:rFonts w:ascii="Times New Roman" w:eastAsia="Times New Roman" w:hAnsi="Times New Roman" w:cs="Times New Roman"/>
      <w:sz w:val="28"/>
      <w:szCs w:val="20"/>
    </w:rPr>
  </w:style>
  <w:style w:type="paragraph" w:styleId="Akapitzlist">
    <w:name w:val="List Paragraph"/>
    <w:basedOn w:val="Normalny"/>
    <w:uiPriority w:val="34"/>
    <w:qFormat/>
    <w:rsid w:val="007110A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10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10A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110A1"/>
    <w:rPr>
      <w:vertAlign w:val="superscript"/>
    </w:rPr>
  </w:style>
  <w:style w:type="paragraph" w:customStyle="1" w:styleId="Punktygwne">
    <w:name w:val="Punkty główne"/>
    <w:basedOn w:val="Normalny"/>
    <w:rsid w:val="007110A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110A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110A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110A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110A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110A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110A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110A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110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110A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7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1037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User</cp:lastModifiedBy>
  <cp:revision>19</cp:revision>
  <dcterms:created xsi:type="dcterms:W3CDTF">2019-10-24T16:46:00Z</dcterms:created>
  <dcterms:modified xsi:type="dcterms:W3CDTF">2023-04-20T13:24:00Z</dcterms:modified>
</cp:coreProperties>
</file>