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729AC" w14:textId="6E32DFDB" w:rsidR="006E5D65" w:rsidRPr="00E960BB" w:rsidRDefault="00CD6897" w:rsidP="00101F9B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A4AEC" w:rsidRPr="00E960BB">
        <w:rPr>
          <w:rFonts w:ascii="Corbel" w:hAnsi="Corbel"/>
          <w:bCs/>
          <w:i/>
        </w:rPr>
        <w:t xml:space="preserve">Załącznik nr 1.5 do Zarządzenia Rektora UR  nr </w:t>
      </w:r>
      <w:r w:rsidR="004A4AEC">
        <w:rPr>
          <w:rFonts w:ascii="Corbel" w:hAnsi="Corbel"/>
          <w:bCs/>
          <w:i/>
        </w:rPr>
        <w:t>7</w:t>
      </w:r>
      <w:r w:rsidR="004A4AEC" w:rsidRPr="00E960BB">
        <w:rPr>
          <w:rFonts w:ascii="Corbel" w:hAnsi="Corbel"/>
          <w:bCs/>
          <w:i/>
        </w:rPr>
        <w:t>/20</w:t>
      </w:r>
      <w:r w:rsidR="004A4AEC">
        <w:rPr>
          <w:rFonts w:ascii="Corbel" w:hAnsi="Corbel"/>
          <w:bCs/>
          <w:i/>
        </w:rPr>
        <w:t>23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33C0B1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202C">
        <w:rPr>
          <w:rFonts w:ascii="Corbel" w:hAnsi="Corbel"/>
          <w:i/>
          <w:smallCaps/>
          <w:sz w:val="24"/>
          <w:szCs w:val="24"/>
        </w:rPr>
        <w:t>2024-2029</w:t>
      </w:r>
    </w:p>
    <w:p w14:paraId="28BEC144" w14:textId="77777777" w:rsidR="00965065" w:rsidRPr="009C54AE" w:rsidRDefault="00965065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EC49E0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EF7A50" w14:textId="16F88EE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 w:rsidRPr="00315C7D">
        <w:rPr>
          <w:rFonts w:ascii="Corbel" w:hAnsi="Corbel"/>
          <w:sz w:val="20"/>
          <w:szCs w:val="20"/>
        </w:rPr>
        <w:t>20</w:t>
      </w:r>
      <w:r w:rsidR="00B83200" w:rsidRPr="00315C7D">
        <w:rPr>
          <w:rFonts w:ascii="Corbel" w:hAnsi="Corbel"/>
          <w:sz w:val="20"/>
          <w:szCs w:val="20"/>
        </w:rPr>
        <w:t>2</w:t>
      </w:r>
      <w:r w:rsidR="0075202C">
        <w:rPr>
          <w:rFonts w:ascii="Corbel" w:hAnsi="Corbel"/>
          <w:sz w:val="20"/>
          <w:szCs w:val="20"/>
        </w:rPr>
        <w:t>4</w:t>
      </w:r>
      <w:r w:rsidR="00256939" w:rsidRPr="00315C7D">
        <w:rPr>
          <w:rFonts w:ascii="Corbel" w:hAnsi="Corbel"/>
          <w:sz w:val="20"/>
          <w:szCs w:val="20"/>
        </w:rPr>
        <w:t>/202</w:t>
      </w:r>
      <w:r w:rsidR="0075202C">
        <w:rPr>
          <w:rFonts w:ascii="Corbel" w:hAnsi="Corbel"/>
          <w:sz w:val="20"/>
          <w:szCs w:val="20"/>
        </w:rPr>
        <w:t>5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76646" w14:textId="0747487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Kolegium Nauk Społecznych / Instytut Pedagogiki</w:t>
            </w:r>
          </w:p>
        </w:tc>
      </w:tr>
      <w:tr w:rsidR="0027459B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4C9E06" w14:textId="536AE0FB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7459B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EE123A9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7459B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1AB8646F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7459B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C58DD9E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7459B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0CB0B244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7459B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131CCCF6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27459B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4F1FF3A4" w:rsidR="0027459B" w:rsidRPr="009C54AE" w:rsidRDefault="0027459B" w:rsidP="0025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psychologiczno-pedagogiczne </w:t>
            </w:r>
          </w:p>
        </w:tc>
      </w:tr>
      <w:tr w:rsidR="0027459B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0AA23010" w:rsidR="0027459B" w:rsidRPr="009C54AE" w:rsidRDefault="00274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459B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27459B" w:rsidRPr="009C54AE" w:rsidRDefault="002745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3C06DB8E" w:rsidR="0027459B" w:rsidRPr="009C54AE" w:rsidRDefault="0027459B" w:rsidP="003C61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L</w:t>
            </w:r>
            <w:r w:rsidR="003C6107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Morska 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7479FA" w14:textId="4AE1C50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CC6323" w14:textId="3BBD0F7E" w:rsidR="00923D7D" w:rsidRPr="009C54AE" w:rsidRDefault="0085747A" w:rsidP="00D209C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20817F34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3E1C5C68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03A3BE02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417FBA7B" w:rsidR="0085747A" w:rsidRDefault="0001305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Theme="minorHAnsi" w:eastAsia="MS Gothic" w:hAnsiTheme="minorHAnsi" w:cstheme="minorHAnsi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65713A" w14:textId="77777777" w:rsidR="005F29D2" w:rsidRPr="00B27529" w:rsidRDefault="005F29D2" w:rsidP="005F29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275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39E079" w14:textId="77777777" w:rsidR="005F29D2" w:rsidRPr="009C54AE" w:rsidRDefault="005F29D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1E0017A4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</w:p>
    <w:p w14:paraId="03195B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1A36ADB3" w14:textId="43E9A0F6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  <w:p w14:paraId="3EB2760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616AF" w14:textId="77777777" w:rsidR="00F90009" w:rsidRDefault="00F9000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6B6D19EF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lingwistyczny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metody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sposób.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0D0EC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sposoby udzielania informacji zwrotnej w celu stymulowania nauki języka obcego. </w:t>
            </w:r>
          </w:p>
        </w:tc>
        <w:tc>
          <w:tcPr>
            <w:tcW w:w="1873" w:type="dxa"/>
          </w:tcPr>
          <w:p w14:paraId="639F4400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1F9AF59C" w14:textId="4A20FE6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BA1A25" w14:textId="77777777" w:rsidR="00D209C5" w:rsidRDefault="00D209C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9744D6" w14:textId="5F083A86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48A15975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1B6CA2" w14:textId="77777777" w:rsidR="00831F41" w:rsidRPr="009C54AE" w:rsidRDefault="00831F41" w:rsidP="00831F4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1F41" w:rsidRPr="009C54AE" w14:paraId="1049C1CB" w14:textId="77777777" w:rsidTr="00CA60A3">
        <w:tc>
          <w:tcPr>
            <w:tcW w:w="9520" w:type="dxa"/>
          </w:tcPr>
          <w:p w14:paraId="062338E1" w14:textId="77777777" w:rsidR="00831F41" w:rsidRPr="009C54AE" w:rsidRDefault="00831F41" w:rsidP="00CA6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1F41" w:rsidRPr="00FC5D0B" w14:paraId="1EAD9223" w14:textId="77777777" w:rsidTr="00CA60A3">
        <w:tc>
          <w:tcPr>
            <w:tcW w:w="9520" w:type="dxa"/>
          </w:tcPr>
          <w:p w14:paraId="789C491B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831F41" w:rsidRPr="00FC5D0B" w14:paraId="468D9355" w14:textId="77777777" w:rsidTr="00CA60A3">
        <w:tc>
          <w:tcPr>
            <w:tcW w:w="9520" w:type="dxa"/>
          </w:tcPr>
          <w:p w14:paraId="03CC0FFA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Społeczne, przyrodnicze i lingwistyczne uwarunkowania edukacji językowej dzieci i  rozwój dwujęzyczności u dzieci.</w:t>
            </w:r>
          </w:p>
        </w:tc>
      </w:tr>
      <w:tr w:rsidR="00831F41" w:rsidRPr="00FC5D0B" w14:paraId="55452616" w14:textId="77777777" w:rsidTr="00CA60A3">
        <w:tc>
          <w:tcPr>
            <w:tcW w:w="9520" w:type="dxa"/>
          </w:tcPr>
          <w:p w14:paraId="4059EF7B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Miejsce języków obcych w edukacji przedszkolnej i wczesnoszkolnej. Prawo oświatowe a nauczanie języka obcego.</w:t>
            </w:r>
          </w:p>
        </w:tc>
      </w:tr>
      <w:tr w:rsidR="00831F41" w:rsidRPr="00FC5D0B" w14:paraId="322B69AB" w14:textId="77777777" w:rsidTr="00CA60A3">
        <w:tc>
          <w:tcPr>
            <w:tcW w:w="9520" w:type="dxa"/>
          </w:tcPr>
          <w:p w14:paraId="58D3031E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językowej.</w:t>
            </w:r>
          </w:p>
        </w:tc>
      </w:tr>
      <w:tr w:rsidR="00831F41" w:rsidRPr="00FC5D0B" w14:paraId="7629501F" w14:textId="77777777" w:rsidTr="00CA60A3">
        <w:tc>
          <w:tcPr>
            <w:tcW w:w="9520" w:type="dxa"/>
          </w:tcPr>
          <w:p w14:paraId="4681A1CF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091C">
              <w:rPr>
                <w:rFonts w:ascii="Corbel" w:hAnsi="Corbel"/>
                <w:sz w:val="24"/>
                <w:szCs w:val="24"/>
              </w:rPr>
              <w:t>Wybrane podejścia, metody i techniki nauczania języków obcych dzieci. Rola nauczyciela w nauczaniu języka obcego.</w:t>
            </w:r>
          </w:p>
        </w:tc>
      </w:tr>
      <w:tr w:rsidR="00831F41" w:rsidRPr="00FC5D0B" w14:paraId="04FB6E30" w14:textId="77777777" w:rsidTr="00CA60A3">
        <w:tc>
          <w:tcPr>
            <w:tcW w:w="9520" w:type="dxa"/>
          </w:tcPr>
          <w:p w14:paraId="29F3B1DF" w14:textId="77777777" w:rsidR="00831F41" w:rsidRPr="00423119" w:rsidRDefault="00831F41" w:rsidP="00CA6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Błąd i informacja zwrotna w nauczaniu języka obcego. </w:t>
            </w:r>
          </w:p>
        </w:tc>
      </w:tr>
      <w:tr w:rsidR="00831F41" w:rsidRPr="00FC5D0B" w14:paraId="02C11F16" w14:textId="77777777" w:rsidTr="00CA60A3">
        <w:tc>
          <w:tcPr>
            <w:tcW w:w="9520" w:type="dxa"/>
          </w:tcPr>
          <w:p w14:paraId="3CBEE76D" w14:textId="77777777" w:rsidR="00831F41" w:rsidRPr="00423119" w:rsidRDefault="00831F41" w:rsidP="00CA6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Nauczanie języka obcego dzieci w kontekście rozwoju ich świadomości wielokulturowej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F1AC2D" w14:textId="77777777" w:rsidR="00831F41" w:rsidRPr="00831F41" w:rsidRDefault="00831F41" w:rsidP="00831F41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F6BD96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D40DAA" w14:textId="77777777" w:rsidR="00831F41" w:rsidRDefault="00831F41" w:rsidP="00831F4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1F41" w:rsidRPr="009C54AE" w14:paraId="5D0647D2" w14:textId="77777777" w:rsidTr="00CA60A3">
        <w:tc>
          <w:tcPr>
            <w:tcW w:w="9520" w:type="dxa"/>
          </w:tcPr>
          <w:p w14:paraId="6B34A0B6" w14:textId="77777777" w:rsidR="00831F41" w:rsidRPr="009C54AE" w:rsidRDefault="00831F41" w:rsidP="00CA60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1F41" w:rsidRPr="00423119" w14:paraId="38A113C2" w14:textId="77777777" w:rsidTr="00CA60A3">
        <w:tc>
          <w:tcPr>
            <w:tcW w:w="9520" w:type="dxa"/>
          </w:tcPr>
          <w:p w14:paraId="54FE3E18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Cele nauczania języka obcego i rodzaje motywacji. Kompetencje językowe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1F41" w:rsidRPr="00423119" w14:paraId="3F426E76" w14:textId="77777777" w:rsidTr="00CA60A3">
        <w:tc>
          <w:tcPr>
            <w:tcW w:w="9520" w:type="dxa"/>
          </w:tcPr>
          <w:p w14:paraId="167FC8AE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Rola języka ojczystego na lekcji języka obcego. </w:t>
            </w:r>
          </w:p>
        </w:tc>
      </w:tr>
      <w:tr w:rsidR="00831F41" w:rsidRPr="00423119" w14:paraId="47322764" w14:textId="77777777" w:rsidTr="00CA60A3">
        <w:tc>
          <w:tcPr>
            <w:tcW w:w="9520" w:type="dxa"/>
          </w:tcPr>
          <w:p w14:paraId="729487FF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Materiały glottodydaktyczne w nauczaniu języka obcego – dobór i przygotowanie.</w:t>
            </w:r>
          </w:p>
        </w:tc>
      </w:tr>
      <w:tr w:rsidR="00831F41" w:rsidRPr="00423119" w14:paraId="1A3CB606" w14:textId="77777777" w:rsidTr="00CA60A3">
        <w:tc>
          <w:tcPr>
            <w:tcW w:w="9520" w:type="dxa"/>
          </w:tcPr>
          <w:p w14:paraId="6A1DF494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Planowanie działań na rzecz rozwoju własnych kompetencji językowych i pedagogicznych.</w:t>
            </w:r>
          </w:p>
        </w:tc>
      </w:tr>
      <w:tr w:rsidR="00831F41" w:rsidRPr="00423119" w14:paraId="2A093760" w14:textId="77777777" w:rsidTr="00CA60A3">
        <w:tc>
          <w:tcPr>
            <w:tcW w:w="9520" w:type="dxa"/>
          </w:tcPr>
          <w:p w14:paraId="261FB902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831F41" w:rsidRPr="00423119" w14:paraId="571CB588" w14:textId="77777777" w:rsidTr="00CA60A3">
        <w:tc>
          <w:tcPr>
            <w:tcW w:w="9520" w:type="dxa"/>
          </w:tcPr>
          <w:p w14:paraId="3E9E39D0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831F41" w:rsidRPr="00423119" w14:paraId="06F90FDB" w14:textId="77777777" w:rsidTr="00CA60A3">
        <w:tc>
          <w:tcPr>
            <w:tcW w:w="9520" w:type="dxa"/>
          </w:tcPr>
          <w:p w14:paraId="036CFB80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</w:tc>
      </w:tr>
    </w:tbl>
    <w:p w14:paraId="12490F3E" w14:textId="77777777" w:rsidR="00831F41" w:rsidRPr="00831F41" w:rsidRDefault="00831F41" w:rsidP="00831F41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1E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9EE24E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0BAF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56CBA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69595" w14:textId="5D63F67A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 xml:space="preserve">Wykład informacyjny, wykład konwersatoryjny, dyskusja dydaktyczna, prezentacja multimedialna,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D209C5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0B542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C0677F" w14:textId="2726AC85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542F6" w14:textId="71D68645" w:rsidR="001E3E06" w:rsidRDefault="001E3E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E9FA07" w14:textId="77777777" w:rsidR="001E3E06" w:rsidRDefault="001E3E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79FD4EBC" w:rsidR="0085747A" w:rsidRPr="003950F0" w:rsidRDefault="00090A2C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A2C">
              <w:rPr>
                <w:rFonts w:ascii="Corbel" w:hAnsi="Corbel"/>
                <w:sz w:val="24"/>
                <w:szCs w:val="24"/>
              </w:rPr>
              <w:t xml:space="preserve">egzamin pisemny, projekty, </w:t>
            </w:r>
            <w:r w:rsidRPr="00315C7D">
              <w:rPr>
                <w:rFonts w:ascii="Corbel" w:hAnsi="Corbel"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0B5E6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695646EB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2AA3D9E1" w:rsidR="00F5360B" w:rsidRPr="00AD4802" w:rsidRDefault="00090A2C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projekty, </w:t>
            </w:r>
            <w:r w:rsidR="00AD4802"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60C06310" w:rsidR="0085747A" w:rsidRPr="009C54AE" w:rsidRDefault="00463E91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sprawdzianu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w zajęciach.  </w:t>
            </w:r>
          </w:p>
          <w:p w14:paraId="0F2CA00B" w14:textId="258AB869" w:rsidR="00923D7D" w:rsidRDefault="004668A2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65444F78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ykonanie prac zaliczeniow</w:t>
            </w:r>
            <w:r w:rsidR="001F7B63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: przygotowanie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trzech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 xml:space="preserve">dwóch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grupow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E02E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0DD6065" w14:textId="77777777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797C15F4" w:rsidR="00463E91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końcowej stanowi </w:t>
            </w:r>
            <w:r w:rsidR="000E02E3">
              <w:rPr>
                <w:rFonts w:ascii="Corbel" w:hAnsi="Corbel"/>
                <w:b w:val="0"/>
                <w:smallCaps w:val="0"/>
                <w:szCs w:val="24"/>
              </w:rPr>
              <w:t xml:space="preserve">sprawdzian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stanowią projekty. </w:t>
            </w:r>
          </w:p>
          <w:p w14:paraId="6C3AB0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3.0 – wykazuje znajomość każdej z treści kształcenia na poziomie 51%-60%</w:t>
            </w:r>
          </w:p>
          <w:p w14:paraId="39F2A723" w14:textId="49417991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2.0– wykazuje znajomość każdej z treści kształcenia poniżej 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C1340" w:rsidRPr="00315C7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2D02ACB4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1A8BEF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3E047C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30C2CEFE" w:rsidR="0085747A" w:rsidRPr="009C54AE" w:rsidRDefault="00C61DC5" w:rsidP="004A4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72E1208" w:rsidR="0085747A" w:rsidRPr="009C54AE" w:rsidRDefault="00D20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wykład i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68F411CA" w:rsidR="00C61DC5" w:rsidRPr="009C54AE" w:rsidRDefault="006A40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209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sprawdzianu pisemnego, przygotowanie projektów. </w:t>
            </w:r>
          </w:p>
        </w:tc>
        <w:tc>
          <w:tcPr>
            <w:tcW w:w="4677" w:type="dxa"/>
          </w:tcPr>
          <w:p w14:paraId="0B289B2C" w14:textId="5B855621" w:rsidR="00C61DC5" w:rsidRPr="009C54AE" w:rsidRDefault="00D20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1E64EE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1CF60F" w14:textId="6105ADFC" w:rsidR="00F5360B" w:rsidRDefault="00F5360B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Janowska, I., 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Planowanie lekcji języka obcego. Podręcznik i poradnik dla nauczycieli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zyków obcych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TAiWPN Universitas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2016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5159C7E" w14:textId="7486DCC4" w:rsidR="005231FA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 (red.)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Skuteczna nauka języka obcego. Struktura 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przebieg zajęć językowych, CODN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477E2149" w14:textId="2B60E35C" w:rsidR="005224F3" w:rsidRPr="005224F3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Nauczanie języka angielskiego w edukacji wczesnoszkolnej </w:t>
            </w:r>
          </w:p>
          <w:p w14:paraId="4CCFD1A0" w14:textId="091A3C10" w:rsidR="005224F3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przedszkolnej, Witanet, Warszawa 2016.</w:t>
            </w:r>
          </w:p>
          <w:p w14:paraId="777EA7A7" w14:textId="7EDBFD64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 G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Nauczanie języków obcych w edukacji wczesnoszkolnej, Oficyna Wydawnicza Impuls, Kraków 2013.</w:t>
            </w:r>
          </w:p>
          <w:p w14:paraId="013C0ED1" w14:textId="1530E0A1" w:rsidR="00A01AEF" w:rsidRDefault="00A01AE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A01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reści z wybranych źródeł elektronicznych</w:t>
            </w:r>
            <w:r w:rsidR="000E0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(m.in. ustawy i rozporządzenia odnoszące się do oświaty). </w:t>
            </w:r>
          </w:p>
          <w:p w14:paraId="14D37026" w14:textId="4921673D" w:rsidR="005231FA" w:rsidRPr="009C54AE" w:rsidRDefault="005231FA" w:rsidP="0052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F7B63" w14:paraId="41D066F2" w14:textId="77777777" w:rsidTr="0071620A">
        <w:trPr>
          <w:trHeight w:val="397"/>
        </w:trPr>
        <w:tc>
          <w:tcPr>
            <w:tcW w:w="7513" w:type="dxa"/>
          </w:tcPr>
          <w:p w14:paraId="12C7F844" w14:textId="77777777" w:rsidR="0085747A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48C920" w14:textId="14BFBAC6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6D9D0967" w14:textId="16995E34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5CA7F201" w14:textId="77777777" w:rsidR="009344CE" w:rsidRPr="005231FA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EB058A8" w14:textId="3F7214EB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5957832A" w14:textId="478FC1B2" w:rsid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Szulc-Kurpaska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Teaching English to Young Learners, Wydawnictwo Naukowe PWN, Warszawa 2012.</w:t>
            </w:r>
          </w:p>
          <w:p w14:paraId="2DF8EE08" w14:textId="1A6CF528" w:rsidR="005224F3" w:rsidRP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5106A" w14:textId="77777777" w:rsidR="00DC2F9D" w:rsidRDefault="00DC2F9D" w:rsidP="00C16ABF">
      <w:pPr>
        <w:spacing w:after="0" w:line="240" w:lineRule="auto"/>
      </w:pPr>
      <w:r>
        <w:separator/>
      </w:r>
    </w:p>
  </w:endnote>
  <w:endnote w:type="continuationSeparator" w:id="0">
    <w:p w14:paraId="34C32414" w14:textId="77777777" w:rsidR="00DC2F9D" w:rsidRDefault="00DC2F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51289" w14:textId="77777777" w:rsidR="00DC2F9D" w:rsidRDefault="00DC2F9D" w:rsidP="00C16ABF">
      <w:pPr>
        <w:spacing w:after="0" w:line="240" w:lineRule="auto"/>
      </w:pPr>
      <w:r>
        <w:separator/>
      </w:r>
    </w:p>
  </w:footnote>
  <w:footnote w:type="continuationSeparator" w:id="0">
    <w:p w14:paraId="3D5B0046" w14:textId="77777777" w:rsidR="00DC2F9D" w:rsidRDefault="00DC2F9D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513"/>
    <w:rsid w:val="000048FD"/>
    <w:rsid w:val="000077B4"/>
    <w:rsid w:val="0001305A"/>
    <w:rsid w:val="00015B8F"/>
    <w:rsid w:val="00022ECE"/>
    <w:rsid w:val="00023495"/>
    <w:rsid w:val="00042A51"/>
    <w:rsid w:val="00042D2E"/>
    <w:rsid w:val="00044C82"/>
    <w:rsid w:val="00070ED6"/>
    <w:rsid w:val="000742DC"/>
    <w:rsid w:val="00084C12"/>
    <w:rsid w:val="00085E55"/>
    <w:rsid w:val="000864AA"/>
    <w:rsid w:val="00090A2C"/>
    <w:rsid w:val="0009462C"/>
    <w:rsid w:val="00094B12"/>
    <w:rsid w:val="0009602D"/>
    <w:rsid w:val="00096C46"/>
    <w:rsid w:val="000A296F"/>
    <w:rsid w:val="000A2A28"/>
    <w:rsid w:val="000B192D"/>
    <w:rsid w:val="000B28EE"/>
    <w:rsid w:val="000B3E37"/>
    <w:rsid w:val="000B5E60"/>
    <w:rsid w:val="000D04B0"/>
    <w:rsid w:val="000E02E3"/>
    <w:rsid w:val="000F1C57"/>
    <w:rsid w:val="000F5615"/>
    <w:rsid w:val="00101F9B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E06"/>
    <w:rsid w:val="001F2CA2"/>
    <w:rsid w:val="001F7B63"/>
    <w:rsid w:val="002144C0"/>
    <w:rsid w:val="0022477D"/>
    <w:rsid w:val="002278A9"/>
    <w:rsid w:val="00230A75"/>
    <w:rsid w:val="002336F9"/>
    <w:rsid w:val="0024028F"/>
    <w:rsid w:val="00244ABC"/>
    <w:rsid w:val="002566B0"/>
    <w:rsid w:val="00256939"/>
    <w:rsid w:val="0027459B"/>
    <w:rsid w:val="00281FF2"/>
    <w:rsid w:val="002857DE"/>
    <w:rsid w:val="00291567"/>
    <w:rsid w:val="002949AB"/>
    <w:rsid w:val="00295BC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C7D"/>
    <w:rsid w:val="003343CF"/>
    <w:rsid w:val="00346FE9"/>
    <w:rsid w:val="0034759A"/>
    <w:rsid w:val="003503F6"/>
    <w:rsid w:val="003530DD"/>
    <w:rsid w:val="00363F78"/>
    <w:rsid w:val="003950F0"/>
    <w:rsid w:val="003A0A5B"/>
    <w:rsid w:val="003A1176"/>
    <w:rsid w:val="003A5968"/>
    <w:rsid w:val="003B1B52"/>
    <w:rsid w:val="003C0BAE"/>
    <w:rsid w:val="003C6107"/>
    <w:rsid w:val="003D18A9"/>
    <w:rsid w:val="003D6CE2"/>
    <w:rsid w:val="003E1941"/>
    <w:rsid w:val="003E2FE6"/>
    <w:rsid w:val="003E49D5"/>
    <w:rsid w:val="003F38C0"/>
    <w:rsid w:val="00414E3C"/>
    <w:rsid w:val="0042244A"/>
    <w:rsid w:val="0042538E"/>
    <w:rsid w:val="0042745A"/>
    <w:rsid w:val="00431D5C"/>
    <w:rsid w:val="004362C6"/>
    <w:rsid w:val="00437FA2"/>
    <w:rsid w:val="00445970"/>
    <w:rsid w:val="0045729E"/>
    <w:rsid w:val="00461EFC"/>
    <w:rsid w:val="00463E91"/>
    <w:rsid w:val="004652C2"/>
    <w:rsid w:val="004668A2"/>
    <w:rsid w:val="004706D1"/>
    <w:rsid w:val="00471326"/>
    <w:rsid w:val="0047598D"/>
    <w:rsid w:val="004840FD"/>
    <w:rsid w:val="00490F7D"/>
    <w:rsid w:val="00491678"/>
    <w:rsid w:val="004968E2"/>
    <w:rsid w:val="004A3EEA"/>
    <w:rsid w:val="004A4AEC"/>
    <w:rsid w:val="004A4D1F"/>
    <w:rsid w:val="004C1340"/>
    <w:rsid w:val="004D5282"/>
    <w:rsid w:val="004F1551"/>
    <w:rsid w:val="004F55A3"/>
    <w:rsid w:val="0050496F"/>
    <w:rsid w:val="00513B6F"/>
    <w:rsid w:val="00516F79"/>
    <w:rsid w:val="00517C63"/>
    <w:rsid w:val="005224F3"/>
    <w:rsid w:val="005231FA"/>
    <w:rsid w:val="00526C94"/>
    <w:rsid w:val="005363C4"/>
    <w:rsid w:val="00536BDE"/>
    <w:rsid w:val="00541FA1"/>
    <w:rsid w:val="00543ACC"/>
    <w:rsid w:val="0056696D"/>
    <w:rsid w:val="00573EF9"/>
    <w:rsid w:val="0059484D"/>
    <w:rsid w:val="005A02A5"/>
    <w:rsid w:val="005A0855"/>
    <w:rsid w:val="005A3196"/>
    <w:rsid w:val="005C080F"/>
    <w:rsid w:val="005C55E5"/>
    <w:rsid w:val="005C696A"/>
    <w:rsid w:val="005E6E85"/>
    <w:rsid w:val="005F29D2"/>
    <w:rsid w:val="005F31D2"/>
    <w:rsid w:val="0061029B"/>
    <w:rsid w:val="006113B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BB8"/>
    <w:rsid w:val="00696477"/>
    <w:rsid w:val="006A40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02C"/>
    <w:rsid w:val="00763BF1"/>
    <w:rsid w:val="00766FD4"/>
    <w:rsid w:val="0078168C"/>
    <w:rsid w:val="007836C8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3D52"/>
    <w:rsid w:val="007F4155"/>
    <w:rsid w:val="0081554D"/>
    <w:rsid w:val="0081707E"/>
    <w:rsid w:val="00826078"/>
    <w:rsid w:val="00831F41"/>
    <w:rsid w:val="008449B3"/>
    <w:rsid w:val="0085747A"/>
    <w:rsid w:val="00884922"/>
    <w:rsid w:val="00885F64"/>
    <w:rsid w:val="008862FD"/>
    <w:rsid w:val="008917F9"/>
    <w:rsid w:val="008A45F7"/>
    <w:rsid w:val="008A6C4F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65065"/>
    <w:rsid w:val="00991193"/>
    <w:rsid w:val="00991851"/>
    <w:rsid w:val="00997F14"/>
    <w:rsid w:val="009A78D9"/>
    <w:rsid w:val="009C1331"/>
    <w:rsid w:val="009C3E31"/>
    <w:rsid w:val="009C54AE"/>
    <w:rsid w:val="009C788E"/>
    <w:rsid w:val="009D328D"/>
    <w:rsid w:val="009E3B41"/>
    <w:rsid w:val="009F3C5C"/>
    <w:rsid w:val="009F4610"/>
    <w:rsid w:val="009F6261"/>
    <w:rsid w:val="00A00ECC"/>
    <w:rsid w:val="00A01AEF"/>
    <w:rsid w:val="00A155EE"/>
    <w:rsid w:val="00A1642E"/>
    <w:rsid w:val="00A2245B"/>
    <w:rsid w:val="00A2672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23B46"/>
    <w:rsid w:val="00B3130B"/>
    <w:rsid w:val="00B40ADB"/>
    <w:rsid w:val="00B43B77"/>
    <w:rsid w:val="00B43E80"/>
    <w:rsid w:val="00B4623B"/>
    <w:rsid w:val="00B607DB"/>
    <w:rsid w:val="00B66529"/>
    <w:rsid w:val="00B75946"/>
    <w:rsid w:val="00B8056E"/>
    <w:rsid w:val="00B819C8"/>
    <w:rsid w:val="00B82308"/>
    <w:rsid w:val="00B83200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BF5471"/>
    <w:rsid w:val="00C058B4"/>
    <w:rsid w:val="00C05F44"/>
    <w:rsid w:val="00C12AE9"/>
    <w:rsid w:val="00C131B5"/>
    <w:rsid w:val="00C16ABF"/>
    <w:rsid w:val="00C170AE"/>
    <w:rsid w:val="00C22D10"/>
    <w:rsid w:val="00C26CB7"/>
    <w:rsid w:val="00C324C1"/>
    <w:rsid w:val="00C34B9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09C5"/>
    <w:rsid w:val="00D2200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D7F"/>
    <w:rsid w:val="00DC2F9D"/>
    <w:rsid w:val="00DC4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41F"/>
    <w:rsid w:val="00E412DD"/>
    <w:rsid w:val="00E51E44"/>
    <w:rsid w:val="00E607AF"/>
    <w:rsid w:val="00E63348"/>
    <w:rsid w:val="00E76445"/>
    <w:rsid w:val="00E77E88"/>
    <w:rsid w:val="00E8107D"/>
    <w:rsid w:val="00E93302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7567"/>
    <w:rsid w:val="00F230B8"/>
    <w:rsid w:val="00F27A7B"/>
    <w:rsid w:val="00F526AF"/>
    <w:rsid w:val="00F5360B"/>
    <w:rsid w:val="00F617C3"/>
    <w:rsid w:val="00F7066B"/>
    <w:rsid w:val="00F83B28"/>
    <w:rsid w:val="00F853A3"/>
    <w:rsid w:val="00F90009"/>
    <w:rsid w:val="00F9701B"/>
    <w:rsid w:val="00F97103"/>
    <w:rsid w:val="00FA46E5"/>
    <w:rsid w:val="00FB7DBA"/>
    <w:rsid w:val="00FC1C25"/>
    <w:rsid w:val="00FC3376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  <w15:docId w15:val="{ED1A550D-51D5-4CD0-A7E1-B96877F8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990C5-66C0-4A86-BF61-1D6B03D87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1341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2022-09-07T18:10:00Z</dcterms:created>
  <dcterms:modified xsi:type="dcterms:W3CDTF">2024-07-08T08:44:00Z</dcterms:modified>
</cp:coreProperties>
</file>