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F49" w:rsidRPr="001977DC" w:rsidRDefault="008E0F49" w:rsidP="008E0F49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E0F49" w:rsidRPr="00C86DBC" w:rsidRDefault="008E0F49" w:rsidP="008E0F4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20</w:t>
      </w:r>
      <w:r w:rsidR="006E17F6">
        <w:rPr>
          <w:rFonts w:ascii="Corbel" w:hAnsi="Corbel"/>
          <w:i/>
          <w:smallCaps/>
          <w:sz w:val="24"/>
          <w:szCs w:val="24"/>
        </w:rPr>
        <w:t>20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6E17F6">
        <w:rPr>
          <w:rFonts w:ascii="Corbel" w:hAnsi="Corbel"/>
          <w:i/>
          <w:smallCaps/>
          <w:sz w:val="24"/>
          <w:szCs w:val="24"/>
        </w:rPr>
        <w:t>5</w:t>
      </w:r>
    </w:p>
    <w:p w:rsidR="008E0F49" w:rsidRPr="00EA4832" w:rsidRDefault="008E0F49" w:rsidP="008E0F4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6E17F6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6E17F6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 xml:space="preserve"> i 202</w:t>
      </w:r>
      <w:r w:rsidR="006E17F6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6E17F6">
        <w:rPr>
          <w:rFonts w:ascii="Corbel" w:hAnsi="Corbel"/>
          <w:sz w:val="20"/>
          <w:szCs w:val="20"/>
        </w:rPr>
        <w:t>3</w:t>
      </w:r>
    </w:p>
    <w:p w:rsidR="008E0F49" w:rsidRPr="009C54AE" w:rsidRDefault="008E0F49" w:rsidP="008E0F49">
      <w:pPr>
        <w:spacing w:after="0" w:line="240" w:lineRule="auto"/>
        <w:rPr>
          <w:rFonts w:ascii="Corbel" w:hAnsi="Corbel"/>
          <w:sz w:val="24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polonistycznej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E0F49" w:rsidRPr="009C54AE" w:rsidRDefault="00BD1AC4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E0F49" w:rsidRPr="009C54AE" w:rsidRDefault="00BD1AC4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5-letnie jednolite studia magisterskie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Niestacjonarne 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E0F49" w:rsidRPr="009C54AE" w:rsidRDefault="00EC3F5F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4</w:t>
            </w:r>
            <w:r w:rsidR="008E0F49">
              <w:rPr>
                <w:rFonts w:ascii="Corbel" w:hAnsi="Corbel"/>
                <w:b w:val="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Rok 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E0F49" w:rsidRPr="009C54AE" w:rsidRDefault="00D93D86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8E0F49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</w:t>
            </w:r>
            <w:r w:rsidR="008E0F49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E0F49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E0F49" w:rsidRPr="009C54AE" w:rsidRDefault="008E0F49" w:rsidP="008E0F4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8E0F49" w:rsidRPr="009C54AE" w:rsidRDefault="008E0F49" w:rsidP="008E0F49">
      <w:pPr>
        <w:pStyle w:val="Podpunkty"/>
        <w:ind w:left="0"/>
        <w:rPr>
          <w:rFonts w:ascii="Corbel" w:hAnsi="Corbel"/>
          <w:sz w:val="24"/>
          <w:szCs w:val="24"/>
        </w:rPr>
      </w:pPr>
    </w:p>
    <w:p w:rsidR="008E0F49" w:rsidRPr="009C54AE" w:rsidRDefault="008E0F49" w:rsidP="008E0F49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8E0F49" w:rsidRPr="009C54AE" w:rsidRDefault="008E0F49" w:rsidP="008E0F4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E0F49" w:rsidRPr="009C54AE" w:rsidTr="00C62C8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49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E0F49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49" w:rsidRPr="009C54AE" w:rsidRDefault="00EC3F5F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1812B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1812B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E0F49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49" w:rsidRPr="009C54AE" w:rsidRDefault="00EC3F5F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1812B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1812B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E0F49" w:rsidRPr="009C54AE" w:rsidRDefault="008E0F49" w:rsidP="008E0F4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E0F49" w:rsidRPr="009C54AE" w:rsidRDefault="008E0F49" w:rsidP="008E0F4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E0F49" w:rsidRPr="009C54AE" w:rsidRDefault="008E0F49" w:rsidP="008E0F4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E0F49" w:rsidRPr="009C54AE" w:rsidRDefault="004624FC" w:rsidP="008E0F4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E0F49" w:rsidRPr="00C86DBC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E0F49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E0F49" w:rsidRPr="009C54AE" w:rsidRDefault="008E0F49" w:rsidP="008E0F4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E0F49" w:rsidRPr="009C54AE" w:rsidRDefault="008E0F49" w:rsidP="008E0F4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E0F49" w:rsidRDefault="008E0F49" w:rsidP="008E0F4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E0F49" w:rsidRPr="009C54AE" w:rsidTr="00C62C8A">
        <w:tc>
          <w:tcPr>
            <w:tcW w:w="9670" w:type="dxa"/>
          </w:tcPr>
          <w:p w:rsidR="008E0F49" w:rsidRPr="009C54AE" w:rsidRDefault="008E0F49" w:rsidP="00C62C8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i umiejętności nabyte w trakcie studiowania  przedmiotów:  Język polski, Podstawy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dagogiki przedszkolnej, Podstawy pedagogiki wczesnoszkolnej.</w:t>
            </w:r>
          </w:p>
        </w:tc>
      </w:tr>
    </w:tbl>
    <w:p w:rsidR="008E0F49" w:rsidRDefault="008E0F49" w:rsidP="008E0F49">
      <w:pPr>
        <w:pStyle w:val="Punktygwne"/>
        <w:spacing w:before="0" w:after="0"/>
        <w:rPr>
          <w:rFonts w:ascii="Corbel" w:hAnsi="Corbel"/>
          <w:szCs w:val="24"/>
        </w:rPr>
      </w:pPr>
    </w:p>
    <w:p w:rsidR="008E0F49" w:rsidRPr="00C05F44" w:rsidRDefault="008E0F49" w:rsidP="008E0F4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E0F49" w:rsidRDefault="008E0F49" w:rsidP="00EC3F5F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8E0F49" w:rsidRPr="009C54AE" w:rsidRDefault="008E0F49" w:rsidP="008E0F4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E0F49" w:rsidRPr="009C54AE" w:rsidTr="00C62C8A">
        <w:tc>
          <w:tcPr>
            <w:tcW w:w="851" w:type="dxa"/>
            <w:vAlign w:val="center"/>
          </w:tcPr>
          <w:p w:rsidR="008E0F49" w:rsidRPr="009C54AE" w:rsidRDefault="008E0F49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E0F49" w:rsidRPr="009C54AE" w:rsidRDefault="008E0F49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roli i rangi edukacji polonistycznej w zintegrowanym sy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temie kształcenia, je wpływu na rozwój intelektualny, emocjonalny, wrażliwość etyczną i estetyczną dziecka w wieku wczesnoszkolnym.</w:t>
            </w:r>
          </w:p>
        </w:tc>
      </w:tr>
      <w:tr w:rsidR="008E0F49" w:rsidRPr="009C54AE" w:rsidTr="00C62C8A">
        <w:tc>
          <w:tcPr>
            <w:tcW w:w="851" w:type="dxa"/>
            <w:vAlign w:val="center"/>
          </w:tcPr>
          <w:p w:rsidR="008E0F49" w:rsidRPr="009C54AE" w:rsidRDefault="008E0F49" w:rsidP="00C62C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E0F49" w:rsidRPr="009C54AE" w:rsidRDefault="008E0F49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ich w wiedzę normatywną z zakresu edukacji polonistycznej oraz wiedzę na temat strategii metodycznego postępowania, stymulujących rozwój dziecka w o</w:t>
            </w: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>
              <w:rPr>
                <w:rFonts w:ascii="Corbel" w:hAnsi="Corbel"/>
                <w:b w:val="0"/>
                <w:sz w:val="24"/>
                <w:szCs w:val="24"/>
              </w:rPr>
              <w:t>szarze kształcenia polonistycznego.</w:t>
            </w:r>
          </w:p>
        </w:tc>
      </w:tr>
      <w:tr w:rsidR="008E0F49" w:rsidRPr="009C54AE" w:rsidTr="00C62C8A">
        <w:tc>
          <w:tcPr>
            <w:tcW w:w="851" w:type="dxa"/>
            <w:vAlign w:val="center"/>
          </w:tcPr>
          <w:p w:rsidR="008E0F49" w:rsidRPr="009C54AE" w:rsidRDefault="008E0F49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E0F49" w:rsidRPr="009C54AE" w:rsidRDefault="008E0F49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właściwej postawy przyszłych nauczycieli edukacji wczesnoszkolnej oraz umiejętności zastosowania zdobytej wiedzy w praktyce.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8E0F49" w:rsidRPr="009C54AE" w:rsidRDefault="008E0F49" w:rsidP="008E0F4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8E0F49" w:rsidRPr="009C54AE" w:rsidRDefault="008E0F49" w:rsidP="008E0F4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E0F49" w:rsidRPr="009C54AE" w:rsidTr="00C62C8A">
        <w:tc>
          <w:tcPr>
            <w:tcW w:w="1701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E0F49" w:rsidRPr="005410E1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Student zna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sposoby wykorzystywania wiedzy teoretycznej dotyczącej nauki o języku 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edukacji kulturowo-literackiej oraz metodycznej do projektowania zajęć w zakresie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</w:p>
          <w:p w:rsidR="008E0F49" w:rsidRPr="005410E1" w:rsidRDefault="008E0F49" w:rsidP="00C62C8A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410E1">
              <w:rPr>
                <w:rFonts w:ascii="Corbel" w:hAnsi="Corbel"/>
                <w:sz w:val="24"/>
                <w:szCs w:val="24"/>
              </w:rPr>
              <w:t>edukacji polonistycznej w przedszkolu i klasach I–III szkoły podstawowej;</w:t>
            </w:r>
          </w:p>
        </w:tc>
        <w:tc>
          <w:tcPr>
            <w:tcW w:w="1873" w:type="dxa"/>
          </w:tcPr>
          <w:p w:rsidR="000F4E91" w:rsidRDefault="000F4E91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F4E91" w:rsidRDefault="000F4E91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E0F49" w:rsidRPr="005410E1" w:rsidRDefault="008E0F49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5410E1">
              <w:rPr>
                <w:rFonts w:ascii="Corbel" w:hAnsi="Corbel"/>
                <w:sz w:val="24"/>
                <w:szCs w:val="24"/>
              </w:rPr>
              <w:t>spersonalizowane strategie edukacyjne uki</w:t>
            </w:r>
            <w:r w:rsidRPr="005410E1">
              <w:rPr>
                <w:rFonts w:ascii="Corbel" w:hAnsi="Corbel"/>
                <w:sz w:val="24"/>
                <w:szCs w:val="24"/>
              </w:rPr>
              <w:t>e</w:t>
            </w:r>
            <w:r w:rsidRPr="005410E1">
              <w:rPr>
                <w:rFonts w:ascii="Corbel" w:hAnsi="Corbel"/>
                <w:sz w:val="24"/>
                <w:szCs w:val="24"/>
              </w:rPr>
              <w:t>runkowane na rozwijanie umiejętności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410E1">
              <w:rPr>
                <w:rFonts w:ascii="Corbel" w:hAnsi="Corbel"/>
                <w:sz w:val="24"/>
                <w:szCs w:val="24"/>
              </w:rPr>
              <w:t>pisania i czytania;</w:t>
            </w:r>
          </w:p>
        </w:tc>
        <w:tc>
          <w:tcPr>
            <w:tcW w:w="1873" w:type="dxa"/>
          </w:tcPr>
          <w:p w:rsidR="008E0F49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E0F49" w:rsidRPr="005410E1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Zna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sposoby rozwijania zainteresowań czytelniczych (in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i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cjacja czytelnicza) 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wykorzystania różnych typów tekstów w pracy z dziećmi i uczniami;</w:t>
            </w:r>
          </w:p>
        </w:tc>
        <w:tc>
          <w:tcPr>
            <w:tcW w:w="1873" w:type="dxa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PPiW.U4, PPiW.U8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8E0F49" w:rsidRPr="001553AF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S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kutecznie poprowadzi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naukę czytania;</w:t>
            </w:r>
          </w:p>
        </w:tc>
        <w:tc>
          <w:tcPr>
            <w:tcW w:w="1873" w:type="dxa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E0F49" w:rsidRPr="001553AF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Dostosowuje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 xml:space="preserve"> sposób uczenia pisania i czytania do spec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y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ficznych potrzeb ucznia;</w:t>
            </w:r>
          </w:p>
        </w:tc>
        <w:tc>
          <w:tcPr>
            <w:tcW w:w="1873" w:type="dxa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E0F49" w:rsidRPr="001553AF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Rozbudza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 xml:space="preserve"> w uczniach pasję czytelniczą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PPiW.U6, PPiW.U7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8E0F49" w:rsidRPr="001553AF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Jest gotów do 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krzewienia zainteresowania i szacunku dla słowa pisanego.</w:t>
            </w:r>
          </w:p>
        </w:tc>
        <w:tc>
          <w:tcPr>
            <w:tcW w:w="1873" w:type="dxa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E0F49" w:rsidRPr="009C54AE" w:rsidRDefault="008E0F49" w:rsidP="008E0F4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="008E0F49" w:rsidRPr="009C54AE" w:rsidRDefault="008E0F49" w:rsidP="008E0F4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8E0F49" w:rsidRPr="009C54AE" w:rsidRDefault="008E0F49" w:rsidP="008E0F4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E0F49" w:rsidRPr="009C54AE" w:rsidTr="00C62C8A">
        <w:tc>
          <w:tcPr>
            <w:tcW w:w="9639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4E222D" w:rsidRDefault="008E0F49" w:rsidP="00C62C8A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Charakterystyka i funkcje edukacji polonistycznej, cele i treści kształcenia językowego, litera</w:t>
            </w:r>
            <w:r w:rsidRPr="004E222D">
              <w:rPr>
                <w:rFonts w:ascii="Corbel" w:hAnsi="Corbel"/>
              </w:rPr>
              <w:t>c</w:t>
            </w:r>
            <w:r w:rsidRPr="004E222D">
              <w:rPr>
                <w:rFonts w:ascii="Corbel" w:hAnsi="Corbel"/>
              </w:rPr>
              <w:t>kiego i kult</w:t>
            </w:r>
            <w:r>
              <w:rPr>
                <w:rFonts w:ascii="Corbel" w:hAnsi="Corbel"/>
              </w:rPr>
              <w:t>uralnego w edukacji wczesnoszkolnej</w:t>
            </w:r>
            <w:r w:rsidRPr="004E222D">
              <w:rPr>
                <w:rFonts w:ascii="Corbel" w:hAnsi="Corbel"/>
              </w:rPr>
              <w:t>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4E222D" w:rsidRDefault="008E0F49" w:rsidP="00C62C8A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Lingwistyczne i psychologiczne podstawy początkowej nauki czytania i pisania. Metody nauki czytania i pisania, specyficzne trudności. Kształcenie i doskonalenie umiejętności czytania i p</w:t>
            </w:r>
            <w:r w:rsidRPr="004E222D">
              <w:rPr>
                <w:rFonts w:ascii="Corbel" w:hAnsi="Corbel"/>
              </w:rPr>
              <w:t>i</w:t>
            </w:r>
            <w:r w:rsidRPr="004E222D">
              <w:rPr>
                <w:rFonts w:ascii="Corbel" w:hAnsi="Corbel"/>
              </w:rPr>
              <w:t>sania.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4E222D" w:rsidRDefault="008E0F49" w:rsidP="00C62C8A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Praca z tekstem literackim. Ćwiczenia w czytaniu i opracowaniu lektur. Rozwijanie zainteres</w:t>
            </w:r>
            <w:r w:rsidRPr="004E222D">
              <w:rPr>
                <w:rFonts w:ascii="Corbel" w:hAnsi="Corbel"/>
              </w:rPr>
              <w:t>o</w:t>
            </w:r>
            <w:r w:rsidRPr="004E222D">
              <w:rPr>
                <w:rFonts w:ascii="Corbel" w:hAnsi="Corbel"/>
              </w:rPr>
              <w:t>wań i kompetencji czytelniczych uczniów.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4E222D" w:rsidRDefault="008E0F49" w:rsidP="00C62C8A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lastRenderedPageBreak/>
              <w:t>Edukacja kulturalna dziecka w młodszym wieku szkolnym. Sztuka jako czynnik wspomagający rozwój osobowości ucznia.</w:t>
            </w:r>
            <w:r>
              <w:rPr>
                <w:rFonts w:ascii="Corbel" w:hAnsi="Corbel"/>
              </w:rPr>
              <w:t xml:space="preserve"> </w:t>
            </w:r>
            <w:r w:rsidRPr="004E222D">
              <w:rPr>
                <w:rFonts w:ascii="Corbel" w:hAnsi="Corbel"/>
              </w:rPr>
              <w:t>Teatr w edukacji estetycznej dziecka.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4E222D" w:rsidRDefault="008E0F49" w:rsidP="00C62C8A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Istota, cele i treści kształcenia językowego w zintegrowanym systemie edukacji wczesnoszko</w:t>
            </w:r>
            <w:r w:rsidRPr="004E222D">
              <w:rPr>
                <w:rFonts w:ascii="Corbel" w:hAnsi="Corbel"/>
              </w:rPr>
              <w:t>l</w:t>
            </w:r>
            <w:r w:rsidRPr="004E222D">
              <w:rPr>
                <w:rFonts w:ascii="Corbel" w:hAnsi="Corbel"/>
              </w:rPr>
              <w:t>nej. Kompetencja językowa a kompetencja komunikacyjna. Słownik i składnia dziecka w mło</w:t>
            </w:r>
            <w:r w:rsidRPr="004E222D">
              <w:rPr>
                <w:rFonts w:ascii="Corbel" w:hAnsi="Corbel"/>
              </w:rPr>
              <w:t>d</w:t>
            </w:r>
            <w:r w:rsidRPr="004E222D">
              <w:rPr>
                <w:rFonts w:ascii="Corbel" w:hAnsi="Corbel"/>
              </w:rPr>
              <w:t>szym wieku szkolnym, sposoby i środki bogacenia czynnego słownika.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4E222D" w:rsidRDefault="008E0F49" w:rsidP="00C62C8A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Zakres nauki o języku. Metody i techniki kształcenia sprawności językowej. Struktura i organ</w:t>
            </w:r>
            <w:r w:rsidRPr="004E222D">
              <w:rPr>
                <w:rFonts w:ascii="Corbel" w:hAnsi="Corbel"/>
              </w:rPr>
              <w:t>i</w:t>
            </w:r>
            <w:r w:rsidRPr="004E222D">
              <w:rPr>
                <w:rFonts w:ascii="Corbel" w:hAnsi="Corbel"/>
              </w:rPr>
              <w:t>zacja ćwiczeń w mówieniu i pisaniu. Nauka ortografii i interpunkcji. Typy ćwiczeń słownikowo-frazeologicznych, syntaktycznych, redakcyjnych z zakresu kultury języka i poprawności jęz</w:t>
            </w:r>
            <w:r w:rsidRPr="004E222D">
              <w:rPr>
                <w:rFonts w:ascii="Corbel" w:hAnsi="Corbel"/>
              </w:rPr>
              <w:t>y</w:t>
            </w:r>
            <w:r w:rsidRPr="004E222D">
              <w:rPr>
                <w:rFonts w:ascii="Corbel" w:hAnsi="Corbel"/>
              </w:rPr>
              <w:t>kowej w klasach młodszych.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4E222D" w:rsidRDefault="008E0F49" w:rsidP="00C62C8A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Kontrola i ocena osiągnięć dziecka, sprawdziany kompetencji, kryteria oceny wypowiedzi i w</w:t>
            </w:r>
            <w:r w:rsidRPr="004E222D">
              <w:rPr>
                <w:rFonts w:ascii="Corbel" w:hAnsi="Corbel"/>
              </w:rPr>
              <w:t>y</w:t>
            </w:r>
            <w:r w:rsidRPr="004E222D">
              <w:rPr>
                <w:rFonts w:ascii="Corbel" w:hAnsi="Corbel"/>
              </w:rPr>
              <w:t>pracowań uczniowskich.</w:t>
            </w:r>
          </w:p>
        </w:tc>
      </w:tr>
    </w:tbl>
    <w:p w:rsidR="008E0F49" w:rsidRPr="009C54AE" w:rsidRDefault="008E0F49" w:rsidP="008E0F49">
      <w:pPr>
        <w:spacing w:after="0" w:line="240" w:lineRule="auto"/>
        <w:rPr>
          <w:rFonts w:ascii="Corbel" w:hAnsi="Corbel"/>
          <w:sz w:val="24"/>
          <w:szCs w:val="24"/>
        </w:rPr>
      </w:pPr>
    </w:p>
    <w:p w:rsidR="008E0F49" w:rsidRPr="009C54AE" w:rsidRDefault="008E0F49" w:rsidP="008E0F4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8E0F49" w:rsidRPr="009C54AE" w:rsidRDefault="008E0F49" w:rsidP="008E0F4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E0F49" w:rsidRPr="009C54AE" w:rsidTr="00C62C8A">
        <w:tc>
          <w:tcPr>
            <w:tcW w:w="9639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Rola edukacji polonistycznej w integrowaniu treści i metod kształcenia oraz budowaniu scal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o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nego obrazu świata w umyśle ucznia. Wpływ edukacji polonistycznej na rozwój intelektualny, emocjonalny, wrażliwość etyczną i estetyczną dziecka w wieku wczesnoszkolnym. Cele eduk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a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cji polonistycznej a funkcje języka.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Podstawa programowa, programy, podręczniki, rozkłady materiału. Jak przygotować się do zajęć zintegrowanych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(w tym do realizacji edukacji polonistycznej) 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– bu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dowa konspektu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, oper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a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cjonalizacja celów.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Początkowa nauka czytania.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Cechy czytania. Formy ćwiczeń w czytaniu. 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Ćwiczenia kształtujące słuch fonemowy. Analiza słuchowo – wzrokowa wyrazów. Metody stosowane w początkowej nauce czytania. Metody wprowadzania litery drukowanej. Przegląd elementarzy. Trudności w nauce czytania – specyficzne i niespecyficzne (ryzyko dysleksji). Przyczyny trudności i niektóre teorie wyjaśniające.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Początkowa nauka pisania. Pismo elementarzowe. Metody wprowadzania litery pisanej. Tru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d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ności w nauce pisania – specyficzne i niespecyficzne (dysgrafia). Przezwyciężanie trudności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Nauczanie ortografii. Metody i środki dydaktyczne stosowane w nauczaniu ortografii (Kolorowa ortografia, Ortografia w ruchu, mnemotechniki w nauczaniu ortografii). Zasady w nauczaniu ortografii w klasach I-III. Ćwiczenia ortograficzne –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przepisywanie, pisanie z pamięci, pisanie ze słuchu, 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dyktando sprawdzające poziom umiejętności w zakresie poprawnej pisown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i.</w:t>
            </w:r>
          </w:p>
        </w:tc>
      </w:tr>
      <w:tr w:rsidR="008E0F49" w:rsidRPr="00BC2421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Rozwój językowy dziecka. Właściwości słownika i składni dziecka w młodszym wieku szkolnym. Rodzaje ćwiczeń słownikowo – frazeologicznych i syntaktycznych w klasach I-III.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Elementy gramatyki opisowej w kl. I-III. Rodzaje błędów językowych. Błędy frazeologiczne. Analiza tekstów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uczniowskich 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pod kątem ich poprawności i korekta błędów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Tok metodycznego postępowania przy wprowadzaniu podstawowych form wypowiedzi. Ćw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i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czenia redakcyjne wybranych form – opowiadanie , opis, list. Praca nad swobodnym tekstem </w:t>
            </w:r>
            <w:proofErr w:type="spellStart"/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Freineta</w:t>
            </w:r>
            <w:proofErr w:type="spellEnd"/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Podstawy kształcenia literackiego w klasach początkowych. Praca z tekstem literackim w kl. I-III. Rodzaje ćwiczeń związanych z lekturą. Drama w edukacji wczesnoszkolnej</w:t>
            </w:r>
            <w:r w:rsidRPr="00A930F9">
              <w:rPr>
                <w:rStyle w:val="wrtext"/>
                <w:rFonts w:ascii="Corbel" w:hAnsi="Corbel"/>
                <w:sz w:val="24"/>
                <w:szCs w:val="24"/>
              </w:rPr>
              <w:t>.  Pozawerbalne metody pracy z tekstem.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A930F9">
              <w:rPr>
                <w:rStyle w:val="wrtext"/>
                <w:rFonts w:ascii="Corbel" w:hAnsi="Corbel"/>
                <w:sz w:val="24"/>
                <w:szCs w:val="24"/>
              </w:rPr>
              <w:t>Przykładowe scenariusze zajęć z wykorzystaniem lektury.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0C79E1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Wychowanie literackie.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 xml:space="preserve">Wyznaczniki literatury (fikcja, obrazowość, </w:t>
            </w:r>
            <w:proofErr w:type="spellStart"/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uporządkownie</w:t>
            </w:r>
            <w:proofErr w:type="spellEnd"/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 xml:space="preserve"> naddane). Komunikacja literacka (relacje </w:t>
            </w:r>
            <w:proofErr w:type="spellStart"/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zewnątrztekstowe</w:t>
            </w:r>
            <w:proofErr w:type="spellEnd"/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, relacje wewnątrztekstowe). Kryteria oceny i analizy utworu literackiego. Formy pracy z literaturą.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Wartości dzieła literackiego.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0C79E1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Genologia – bajka, baśń, legenda, powieść, opowiadanie, komiks, książka obrazkowa.</w:t>
            </w:r>
          </w:p>
          <w:p w:rsidR="008E0F49" w:rsidRPr="000C79E1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 xml:space="preserve">Utwór literacki a książka. Organizacja procesu czytelnictwa. Ilustracja w książkach dla dzieci.  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4E222D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22D">
              <w:rPr>
                <w:rFonts w:ascii="Corbel" w:hAnsi="Corbel"/>
                <w:sz w:val="24"/>
                <w:szCs w:val="24"/>
              </w:rPr>
              <w:lastRenderedPageBreak/>
              <w:t>Projektowanie zajęć dydaktycznych ze szczególnym uwzględnieniem integracyjnej roli języka polskiego. Konstruowanie planów pracy, konspektów, scenariuszy, dobór; metod, form i śro</w:t>
            </w:r>
            <w:r w:rsidRPr="004E222D">
              <w:rPr>
                <w:rFonts w:ascii="Corbel" w:hAnsi="Corbel"/>
                <w:sz w:val="24"/>
                <w:szCs w:val="24"/>
              </w:rPr>
              <w:t>d</w:t>
            </w:r>
            <w:r w:rsidRPr="004E222D">
              <w:rPr>
                <w:rFonts w:ascii="Corbel" w:hAnsi="Corbel"/>
                <w:sz w:val="24"/>
                <w:szCs w:val="24"/>
              </w:rPr>
              <w:t>ków dydaktycznych.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E0F49" w:rsidRDefault="008E0F49" w:rsidP="008E0F4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E0F49" w:rsidRPr="004E222D" w:rsidRDefault="008E0F49" w:rsidP="008E0F4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8E0F49" w:rsidRPr="004E222D" w:rsidRDefault="008E0F49" w:rsidP="008E0F4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E222D">
        <w:rPr>
          <w:rFonts w:ascii="Corbel" w:hAnsi="Corbel"/>
          <w:b w:val="0"/>
          <w:smallCaps w:val="0"/>
          <w:szCs w:val="24"/>
        </w:rPr>
        <w:t>Wykład: wykład problemowy, wykład z prezentacją multimedialną;</w:t>
      </w:r>
    </w:p>
    <w:p w:rsidR="008E0F49" w:rsidRPr="004E222D" w:rsidRDefault="008E0F49" w:rsidP="008E0F4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E222D">
        <w:rPr>
          <w:rFonts w:ascii="Corbel" w:hAnsi="Corbel"/>
          <w:b w:val="0"/>
          <w:smallCaps w:val="0"/>
          <w:szCs w:val="24"/>
        </w:rPr>
        <w:t>Ćwiczenia: analiza tekstów z dyskusją, metoda projektów (projekt praktyczny), praca w grupach (rozwiązywanie zadań, dyskusja),</w:t>
      </w:r>
      <w:r>
        <w:rPr>
          <w:rFonts w:ascii="Corbel" w:hAnsi="Corbel"/>
          <w:b w:val="0"/>
          <w:smallCaps w:val="0"/>
          <w:szCs w:val="24"/>
        </w:rPr>
        <w:t>gry dydaktyczne.</w:t>
      </w:r>
      <w:r w:rsidRPr="004E222D">
        <w:rPr>
          <w:rFonts w:ascii="Corbel" w:hAnsi="Corbel"/>
          <w:b w:val="0"/>
          <w:smallCaps w:val="0"/>
          <w:szCs w:val="24"/>
        </w:rPr>
        <w:t xml:space="preserve"> </w:t>
      </w:r>
    </w:p>
    <w:p w:rsidR="008E0F49" w:rsidRDefault="008E0F49" w:rsidP="008E0F4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E0F49" w:rsidRDefault="008E0F49" w:rsidP="008E0F4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E0F49" w:rsidRPr="009C54AE" w:rsidRDefault="008E0F49" w:rsidP="008E0F4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8E0F49" w:rsidRPr="009C54AE" w:rsidRDefault="008E0F49" w:rsidP="008E0F4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E0F49" w:rsidRPr="009C54AE" w:rsidTr="00C62C8A">
        <w:trPr>
          <w:trHeight w:val="1040"/>
        </w:trPr>
        <w:tc>
          <w:tcPr>
            <w:tcW w:w="1985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0749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0749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 xml:space="preserve">Dyskusja 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8E0F49" w:rsidRPr="009C54AE" w:rsidRDefault="008E0F49" w:rsidP="008E0F4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E0F49" w:rsidRPr="009C54AE" w:rsidTr="00C62C8A">
        <w:tc>
          <w:tcPr>
            <w:tcW w:w="9670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zajęciach, projektowanie scenariuszy zajęć, EGZAMIN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E0F49" w:rsidRPr="009C54AE" w:rsidTr="00C62C8A">
        <w:tc>
          <w:tcPr>
            <w:tcW w:w="4962" w:type="dxa"/>
            <w:vAlign w:val="center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E0F49" w:rsidRPr="009C54AE" w:rsidTr="00C62C8A">
        <w:tc>
          <w:tcPr>
            <w:tcW w:w="4962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E0F49" w:rsidRPr="009C54AE" w:rsidTr="00C62C8A">
        <w:tc>
          <w:tcPr>
            <w:tcW w:w="4962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E0F49" w:rsidRPr="009C54AE" w:rsidTr="00C62C8A">
        <w:tc>
          <w:tcPr>
            <w:tcW w:w="4962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</w:t>
            </w:r>
            <w:r w:rsidRPr="009C54AE">
              <w:rPr>
                <w:rFonts w:ascii="Corbel" w:hAnsi="Corbel"/>
                <w:sz w:val="24"/>
                <w:szCs w:val="24"/>
              </w:rPr>
              <w:t>a</w:t>
            </w:r>
            <w:r w:rsidRPr="009C54AE">
              <w:rPr>
                <w:rFonts w:ascii="Corbel" w:hAnsi="Corbel"/>
                <w:sz w:val="24"/>
                <w:szCs w:val="24"/>
              </w:rPr>
              <w:t>nie referatu itp.)</w:t>
            </w:r>
          </w:p>
        </w:tc>
        <w:tc>
          <w:tcPr>
            <w:tcW w:w="4677" w:type="dxa"/>
          </w:tcPr>
          <w:p w:rsidR="00AB1FC5" w:rsidRDefault="00AB1FC5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8E0F49" w:rsidRPr="009C54AE" w:rsidRDefault="008E0F49" w:rsidP="00AB1F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114</w:t>
            </w:r>
          </w:p>
        </w:tc>
      </w:tr>
      <w:tr w:rsidR="008E0F49" w:rsidRPr="009C54AE" w:rsidTr="00C62C8A">
        <w:tc>
          <w:tcPr>
            <w:tcW w:w="4962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E0F49" w:rsidRPr="009C54AE" w:rsidTr="00C62C8A">
        <w:tc>
          <w:tcPr>
            <w:tcW w:w="4962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E0F49" w:rsidRPr="00B94AFA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94AFA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8E0F49" w:rsidRPr="009C54AE" w:rsidRDefault="008E0F49" w:rsidP="008E0F4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E0F49" w:rsidRPr="009C54AE" w:rsidTr="00C62C8A">
        <w:trPr>
          <w:trHeight w:val="397"/>
        </w:trPr>
        <w:tc>
          <w:tcPr>
            <w:tcW w:w="3544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E0F49" w:rsidRPr="009C54AE" w:rsidTr="00C62C8A">
        <w:trPr>
          <w:trHeight w:val="397"/>
        </w:trPr>
        <w:tc>
          <w:tcPr>
            <w:tcW w:w="3544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E0F49" w:rsidRPr="009C54AE" w:rsidTr="00C62C8A">
        <w:trPr>
          <w:trHeight w:val="397"/>
        </w:trPr>
        <w:tc>
          <w:tcPr>
            <w:tcW w:w="7513" w:type="dxa"/>
          </w:tcPr>
          <w:p w:rsidR="008E0F49" w:rsidRPr="007C0084" w:rsidRDefault="008E0F49" w:rsidP="007C00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00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E0F49" w:rsidRPr="00BB7BBA" w:rsidRDefault="008E0F49" w:rsidP="00BB7BB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BB7BBA">
              <w:rPr>
                <w:rFonts w:ascii="Corbel" w:hAnsi="Corbel"/>
                <w:b/>
                <w:sz w:val="24"/>
                <w:szCs w:val="24"/>
              </w:rPr>
              <w:t>Baluch A</w:t>
            </w:r>
            <w:r w:rsidRPr="00BB7BBA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BB7BBA">
              <w:rPr>
                <w:rFonts w:ascii="Corbel" w:hAnsi="Corbel"/>
                <w:i/>
                <w:sz w:val="24"/>
                <w:szCs w:val="24"/>
              </w:rPr>
              <w:t>Dziecko i świat przedstawiony czyli tajemnice dziecięcej lekt</w:t>
            </w:r>
            <w:r w:rsidRPr="00BB7BBA">
              <w:rPr>
                <w:rFonts w:ascii="Corbel" w:hAnsi="Corbel"/>
                <w:i/>
                <w:sz w:val="24"/>
                <w:szCs w:val="24"/>
              </w:rPr>
              <w:t>u</w:t>
            </w:r>
            <w:r w:rsidRPr="00BB7BBA">
              <w:rPr>
                <w:rFonts w:ascii="Corbel" w:hAnsi="Corbel"/>
                <w:i/>
                <w:sz w:val="24"/>
                <w:szCs w:val="24"/>
              </w:rPr>
              <w:t>ry</w:t>
            </w:r>
            <w:r w:rsidRPr="00BB7BBA">
              <w:rPr>
                <w:rFonts w:ascii="Corbel" w:hAnsi="Corbel"/>
                <w:sz w:val="24"/>
                <w:szCs w:val="24"/>
              </w:rPr>
              <w:t>, Warszawa 1987.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7C0084">
              <w:rPr>
                <w:rFonts w:ascii="Corbel" w:hAnsi="Corbel"/>
                <w:b/>
              </w:rPr>
              <w:t>Czelakowska</w:t>
            </w:r>
            <w:proofErr w:type="spellEnd"/>
            <w:r w:rsidRPr="007C0084">
              <w:rPr>
                <w:rFonts w:ascii="Corbel" w:hAnsi="Corbel"/>
                <w:b/>
              </w:rPr>
              <w:t xml:space="preserve"> D</w:t>
            </w:r>
            <w:r w:rsidRPr="007C0084">
              <w:rPr>
                <w:rFonts w:ascii="Corbel" w:hAnsi="Corbel"/>
                <w:i/>
              </w:rPr>
              <w:t>., Metodyka edukacji polonistycznej dzieci w wieku wcz</w:t>
            </w:r>
            <w:r w:rsidRPr="007C0084">
              <w:rPr>
                <w:rFonts w:ascii="Corbel" w:hAnsi="Corbel"/>
                <w:i/>
              </w:rPr>
              <w:t>e</w:t>
            </w:r>
            <w:r w:rsidRPr="007C0084">
              <w:rPr>
                <w:rFonts w:ascii="Corbel" w:hAnsi="Corbel"/>
                <w:i/>
              </w:rPr>
              <w:t>snoszkolnym,</w:t>
            </w:r>
            <w:r w:rsidRPr="007C0084">
              <w:rPr>
                <w:rFonts w:ascii="Corbel" w:hAnsi="Corbel"/>
              </w:rPr>
              <w:t xml:space="preserve"> Kraków 2009.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7C0084">
              <w:rPr>
                <w:rFonts w:ascii="Corbel" w:hAnsi="Corbel"/>
                <w:b/>
              </w:rPr>
              <w:t>Czelakowska</w:t>
            </w:r>
            <w:proofErr w:type="spellEnd"/>
            <w:r w:rsidRPr="007C0084">
              <w:rPr>
                <w:rFonts w:ascii="Corbel" w:hAnsi="Corbel"/>
                <w:b/>
              </w:rPr>
              <w:t xml:space="preserve"> D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Twórczość a kształcenie języka dzieci w wieku wcz</w:t>
            </w:r>
            <w:r w:rsidRPr="007C0084">
              <w:rPr>
                <w:rFonts w:ascii="Corbel" w:hAnsi="Corbel"/>
                <w:i/>
              </w:rPr>
              <w:t>e</w:t>
            </w:r>
            <w:r w:rsidRPr="007C0084">
              <w:rPr>
                <w:rFonts w:ascii="Corbel" w:hAnsi="Corbel"/>
                <w:i/>
              </w:rPr>
              <w:t>snoszkolnym</w:t>
            </w:r>
            <w:r w:rsidRPr="007C0084">
              <w:rPr>
                <w:rFonts w:ascii="Corbel" w:hAnsi="Corbel"/>
              </w:rPr>
              <w:t>, Kraków 1996.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Brzezińska A</w:t>
            </w:r>
            <w:r w:rsidRPr="007C0084">
              <w:rPr>
                <w:rFonts w:ascii="Corbel" w:hAnsi="Corbel"/>
              </w:rPr>
              <w:t xml:space="preserve">. (red.), </w:t>
            </w:r>
            <w:r w:rsidRPr="007C0084">
              <w:rPr>
                <w:rFonts w:ascii="Corbel" w:hAnsi="Corbel"/>
                <w:i/>
              </w:rPr>
              <w:t>Czytanie, pisanie – nowy język dziecka</w:t>
            </w:r>
            <w:r w:rsidRPr="007C0084">
              <w:rPr>
                <w:rFonts w:ascii="Corbel" w:hAnsi="Corbel"/>
              </w:rPr>
              <w:t>, Warszawa 1987.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Dobrowolska D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Metodyka edukacji polonistycznej w okresie wczesnos</w:t>
            </w:r>
            <w:r w:rsidRPr="007C0084">
              <w:rPr>
                <w:rFonts w:ascii="Corbel" w:hAnsi="Corbel"/>
                <w:i/>
              </w:rPr>
              <w:t>z</w:t>
            </w:r>
            <w:r w:rsidRPr="007C0084">
              <w:rPr>
                <w:rFonts w:ascii="Corbel" w:hAnsi="Corbel"/>
                <w:i/>
              </w:rPr>
              <w:t>kolnym</w:t>
            </w:r>
            <w:r w:rsidRPr="007C0084">
              <w:rPr>
                <w:rFonts w:ascii="Corbel" w:hAnsi="Corbel"/>
              </w:rPr>
              <w:t>. Kraków 2015.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 xml:space="preserve">Dziedzic A., </w:t>
            </w:r>
            <w:proofErr w:type="spellStart"/>
            <w:r w:rsidRPr="007C0084">
              <w:rPr>
                <w:rFonts w:ascii="Corbel" w:hAnsi="Corbel"/>
                <w:b/>
              </w:rPr>
              <w:t>Gudro</w:t>
            </w:r>
            <w:proofErr w:type="spellEnd"/>
            <w:r w:rsidRPr="007C0084">
              <w:rPr>
                <w:rFonts w:ascii="Corbel" w:hAnsi="Corbel"/>
                <w:b/>
              </w:rPr>
              <w:t xml:space="preserve"> M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Drama w szkole podstawowej</w:t>
            </w:r>
            <w:r w:rsidRPr="007C0084">
              <w:rPr>
                <w:rFonts w:ascii="Corbel" w:hAnsi="Corbel"/>
              </w:rPr>
              <w:t>, Kielce 1998.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7C0084">
              <w:rPr>
                <w:rFonts w:ascii="Corbel" w:hAnsi="Corbel"/>
                <w:b/>
              </w:rPr>
              <w:t>Gołębniak</w:t>
            </w:r>
            <w:proofErr w:type="spellEnd"/>
            <w:r w:rsidRPr="007C0084">
              <w:rPr>
                <w:rFonts w:ascii="Corbel" w:hAnsi="Corbel"/>
                <w:b/>
              </w:rPr>
              <w:t xml:space="preserve"> D., </w:t>
            </w:r>
            <w:proofErr w:type="spellStart"/>
            <w:r w:rsidRPr="007C0084">
              <w:rPr>
                <w:rFonts w:ascii="Corbel" w:hAnsi="Corbel"/>
                <w:b/>
              </w:rPr>
              <w:t>Teusz</w:t>
            </w:r>
            <w:proofErr w:type="spellEnd"/>
            <w:r w:rsidRPr="007C0084">
              <w:rPr>
                <w:rFonts w:ascii="Corbel" w:hAnsi="Corbel"/>
                <w:b/>
              </w:rPr>
              <w:t xml:space="preserve"> G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Edukacja poprzez język. O całościowym uczeniu się</w:t>
            </w:r>
            <w:r w:rsidRPr="007C0084">
              <w:rPr>
                <w:rFonts w:ascii="Corbel" w:hAnsi="Corbel"/>
              </w:rPr>
              <w:t>, Warszawa 1999.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7C0084">
              <w:rPr>
                <w:rFonts w:ascii="Corbel" w:hAnsi="Corbel"/>
                <w:b/>
              </w:rPr>
              <w:t>Grondas</w:t>
            </w:r>
            <w:proofErr w:type="spellEnd"/>
            <w:r w:rsidRPr="007C0084">
              <w:rPr>
                <w:rFonts w:ascii="Corbel" w:hAnsi="Corbel"/>
                <w:b/>
              </w:rPr>
              <w:t xml:space="preserve"> M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Ujęcie holistyczne w edukacji</w:t>
            </w:r>
            <w:r w:rsidRPr="007C0084">
              <w:rPr>
                <w:rFonts w:ascii="Corbel" w:hAnsi="Corbel"/>
              </w:rPr>
              <w:t xml:space="preserve">, [w:] </w:t>
            </w:r>
            <w:r w:rsidRPr="007C0084">
              <w:rPr>
                <w:rFonts w:ascii="Corbel" w:hAnsi="Corbel"/>
                <w:i/>
              </w:rPr>
              <w:t xml:space="preserve">Program Nowa Szkoła. Materiały szkoleniowe dla rad pedagogicznych. Integracja </w:t>
            </w:r>
            <w:proofErr w:type="spellStart"/>
            <w:r w:rsidRPr="007C0084">
              <w:rPr>
                <w:rFonts w:ascii="Corbel" w:hAnsi="Corbel"/>
                <w:i/>
              </w:rPr>
              <w:t>międzyprze</w:t>
            </w:r>
            <w:r w:rsidRPr="007C0084">
              <w:rPr>
                <w:rFonts w:ascii="Corbel" w:hAnsi="Corbel"/>
                <w:i/>
              </w:rPr>
              <w:t>d</w:t>
            </w:r>
            <w:r w:rsidRPr="007C0084">
              <w:rPr>
                <w:rFonts w:ascii="Corbel" w:hAnsi="Corbel"/>
                <w:i/>
              </w:rPr>
              <w:t>miotowa</w:t>
            </w:r>
            <w:proofErr w:type="spellEnd"/>
            <w:r w:rsidRPr="007C0084">
              <w:rPr>
                <w:rFonts w:ascii="Corbel" w:hAnsi="Corbel"/>
              </w:rPr>
              <w:t>. Warszawa 1999.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Jedut A., Pleskot A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Nauczanie ortografii w klasach I-III</w:t>
            </w:r>
            <w:r w:rsidRPr="007C0084">
              <w:rPr>
                <w:rFonts w:ascii="Corbel" w:hAnsi="Corbel"/>
              </w:rPr>
              <w:t>. Warszawa 1991.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7C0084">
              <w:rPr>
                <w:rFonts w:ascii="Corbel" w:hAnsi="Corbel"/>
                <w:b/>
              </w:rPr>
              <w:t>Jóźwicki</w:t>
            </w:r>
            <w:proofErr w:type="spellEnd"/>
            <w:r w:rsidRPr="007C0084">
              <w:rPr>
                <w:rFonts w:ascii="Corbel" w:hAnsi="Corbel"/>
                <w:b/>
              </w:rPr>
              <w:t xml:space="preserve"> T</w:t>
            </w:r>
            <w:r w:rsidRPr="007C0084">
              <w:rPr>
                <w:rFonts w:ascii="Corbel" w:hAnsi="Corbel"/>
              </w:rPr>
              <w:t>., Opowiadanie jako forma wypowiedzi w klasach początk</w:t>
            </w:r>
            <w:r w:rsidRPr="007C0084">
              <w:rPr>
                <w:rFonts w:ascii="Corbel" w:hAnsi="Corbel"/>
              </w:rPr>
              <w:t>o</w:t>
            </w:r>
            <w:r w:rsidRPr="007C0084">
              <w:rPr>
                <w:rFonts w:ascii="Corbel" w:hAnsi="Corbel"/>
              </w:rPr>
              <w:t>wych. Warszawa 1984 i nowsze.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Kamińska K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Nauka czytania dzieci w wieku przedszkolnym</w:t>
            </w:r>
            <w:r w:rsidRPr="007C0084">
              <w:rPr>
                <w:rFonts w:ascii="Corbel" w:hAnsi="Corbel"/>
              </w:rPr>
              <w:t>, Warszawa 1999.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Mnich M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Sprawność językowa dzieci w wieku wczesnoszkolnym</w:t>
            </w:r>
            <w:r w:rsidRPr="007C0084">
              <w:rPr>
                <w:rFonts w:ascii="Corbel" w:hAnsi="Corbel"/>
              </w:rPr>
              <w:t>, Kraków 2002.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Polański E, Jakubowicz A., Dyka F</w:t>
            </w:r>
            <w:r w:rsidRPr="007C0084">
              <w:rPr>
                <w:rFonts w:ascii="Corbel" w:hAnsi="Corbel"/>
                <w:i/>
              </w:rPr>
              <w:t>., Ortografia i interpunkcja w naucz</w:t>
            </w:r>
            <w:r w:rsidRPr="007C0084">
              <w:rPr>
                <w:rFonts w:ascii="Corbel" w:hAnsi="Corbel"/>
                <w:i/>
              </w:rPr>
              <w:t>a</w:t>
            </w:r>
            <w:r w:rsidRPr="007C0084">
              <w:rPr>
                <w:rFonts w:ascii="Corbel" w:hAnsi="Corbel"/>
                <w:i/>
              </w:rPr>
              <w:t>niu początkowym.</w:t>
            </w:r>
            <w:r w:rsidRPr="007C0084">
              <w:rPr>
                <w:rFonts w:ascii="Corbel" w:hAnsi="Corbel"/>
              </w:rPr>
              <w:t xml:space="preserve"> Warszawa 1991.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 xml:space="preserve">Węglińska </w:t>
            </w:r>
            <w:proofErr w:type="spellStart"/>
            <w:r w:rsidRPr="007C0084">
              <w:rPr>
                <w:rFonts w:ascii="Corbel" w:hAnsi="Corbel"/>
                <w:b/>
              </w:rPr>
              <w:t>M</w:t>
            </w:r>
            <w:r w:rsidRPr="007C0084">
              <w:rPr>
                <w:rFonts w:ascii="Corbel" w:hAnsi="Corbel"/>
              </w:rPr>
              <w:t>.,</w:t>
            </w:r>
            <w:r w:rsidRPr="007C0084">
              <w:rPr>
                <w:rFonts w:ascii="Corbel" w:hAnsi="Corbel"/>
                <w:i/>
              </w:rPr>
              <w:t>Jak</w:t>
            </w:r>
            <w:proofErr w:type="spellEnd"/>
            <w:r w:rsidRPr="007C0084">
              <w:rPr>
                <w:rFonts w:ascii="Corbel" w:hAnsi="Corbel"/>
                <w:i/>
              </w:rPr>
              <w:t xml:space="preserve"> się przygotować do zajęć zintegrowanych</w:t>
            </w:r>
            <w:r w:rsidRPr="007C0084">
              <w:rPr>
                <w:rFonts w:ascii="Corbel" w:hAnsi="Corbel"/>
              </w:rPr>
              <w:t>?, Warszawa 2002.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7C0084">
              <w:rPr>
                <w:rFonts w:ascii="Corbel" w:hAnsi="Corbel"/>
                <w:b/>
              </w:rPr>
              <w:t>Ungeheuer</w:t>
            </w:r>
            <w:proofErr w:type="spellEnd"/>
            <w:r w:rsidRPr="007C0084">
              <w:rPr>
                <w:rFonts w:ascii="Corbel" w:hAnsi="Corbel"/>
                <w:b/>
              </w:rPr>
              <w:t>-Gołąb A</w:t>
            </w:r>
            <w:r w:rsidRPr="007C0084">
              <w:rPr>
                <w:rFonts w:ascii="Corbel" w:hAnsi="Corbel"/>
              </w:rPr>
              <w:t xml:space="preserve">. </w:t>
            </w:r>
            <w:r w:rsidRPr="007C0084">
              <w:rPr>
                <w:rFonts w:ascii="Corbel" w:hAnsi="Corbel"/>
                <w:i/>
              </w:rPr>
              <w:t>Tekst poetycki w edukacji estetycznej dziecka</w:t>
            </w:r>
            <w:r w:rsidRPr="007C0084">
              <w:rPr>
                <w:rFonts w:ascii="Corbel" w:hAnsi="Corbel"/>
              </w:rPr>
              <w:t>, Rz</w:t>
            </w:r>
            <w:r w:rsidRPr="007C0084">
              <w:rPr>
                <w:rFonts w:ascii="Corbel" w:hAnsi="Corbel"/>
              </w:rPr>
              <w:t>e</w:t>
            </w:r>
            <w:r w:rsidRPr="007C0084">
              <w:rPr>
                <w:rFonts w:ascii="Corbel" w:hAnsi="Corbel"/>
              </w:rPr>
              <w:t>szów 2008.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</w:rPr>
              <w:t>Wybrane programy i podręczniki edukacji wczesnoszkolnej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Żuchowska W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Oswajanie ze sztuką słowa. Początki edukacji literackiej</w:t>
            </w:r>
            <w:r w:rsidRPr="007C0084">
              <w:rPr>
                <w:rFonts w:ascii="Corbel" w:hAnsi="Corbel"/>
              </w:rPr>
              <w:t>, Warszawa 1992.</w:t>
            </w:r>
          </w:p>
          <w:p w:rsidR="008E0F49" w:rsidRPr="007C0084" w:rsidRDefault="008E0F49" w:rsidP="00BB7BBA">
            <w:pPr>
              <w:pStyle w:val="Bezodstpw"/>
              <w:numPr>
                <w:ilvl w:val="0"/>
                <w:numId w:val="2"/>
              </w:numPr>
              <w:ind w:left="176" w:hanging="176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7C0084">
              <w:rPr>
                <w:rFonts w:ascii="Corbel" w:hAnsi="Corbel"/>
                <w:b/>
                <w:sz w:val="24"/>
                <w:szCs w:val="24"/>
              </w:rPr>
              <w:t>Żytko M</w:t>
            </w:r>
            <w:r w:rsidRPr="007C0084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7C0084">
              <w:rPr>
                <w:rFonts w:ascii="Corbel" w:hAnsi="Corbel"/>
                <w:i/>
                <w:sz w:val="24"/>
                <w:szCs w:val="24"/>
              </w:rPr>
              <w:t>Pisanie – żywy język dziecka</w:t>
            </w:r>
            <w:r w:rsidRPr="007C0084">
              <w:rPr>
                <w:rFonts w:ascii="Corbel" w:hAnsi="Corbel"/>
                <w:sz w:val="24"/>
                <w:szCs w:val="24"/>
              </w:rPr>
              <w:t>, Warszawa 2006.</w:t>
            </w:r>
          </w:p>
        </w:tc>
      </w:tr>
      <w:tr w:rsidR="008E0F49" w:rsidRPr="009C54AE" w:rsidTr="00C62C8A">
        <w:trPr>
          <w:trHeight w:val="397"/>
        </w:trPr>
        <w:tc>
          <w:tcPr>
            <w:tcW w:w="7513" w:type="dxa"/>
          </w:tcPr>
          <w:p w:rsidR="008E0F49" w:rsidRPr="007C0084" w:rsidRDefault="008E0F49" w:rsidP="007C00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008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Frankiewicz W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Technika swobodnych tekstów jako metoda kształcenia myślenia twórczego</w:t>
            </w:r>
            <w:r w:rsidRPr="007C0084">
              <w:rPr>
                <w:rFonts w:ascii="Corbel" w:hAnsi="Corbel"/>
              </w:rPr>
              <w:t>, Warszawa 1983.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Jedut A., Pleskot A</w:t>
            </w:r>
            <w:r w:rsidRPr="007C0084">
              <w:rPr>
                <w:rFonts w:ascii="Corbel" w:hAnsi="Corbel"/>
                <w:i/>
              </w:rPr>
              <w:t>., Nauczanie ortografii w klasach I-III</w:t>
            </w:r>
            <w:r w:rsidRPr="007C0084">
              <w:rPr>
                <w:rFonts w:ascii="Corbel" w:hAnsi="Corbel"/>
              </w:rPr>
              <w:t>, Warszawa 1991.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Klus-Stańska D., Nowicka M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Sensy i bezsensy edukacji wczesnoszko</w:t>
            </w:r>
            <w:r w:rsidRPr="007C0084">
              <w:rPr>
                <w:rFonts w:ascii="Corbel" w:hAnsi="Corbel"/>
                <w:i/>
              </w:rPr>
              <w:t>l</w:t>
            </w:r>
            <w:r w:rsidRPr="007C0084">
              <w:rPr>
                <w:rFonts w:ascii="Corbel" w:hAnsi="Corbel"/>
                <w:i/>
              </w:rPr>
              <w:lastRenderedPageBreak/>
              <w:t>nej</w:t>
            </w:r>
            <w:r w:rsidRPr="007C0084">
              <w:rPr>
                <w:rFonts w:ascii="Corbel" w:hAnsi="Corbel"/>
              </w:rPr>
              <w:t>, Warszawa 2005.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Krasoń K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Dziecięce odkrywanie tekstu literackiego</w:t>
            </w:r>
            <w:r w:rsidRPr="007C0084">
              <w:rPr>
                <w:rFonts w:ascii="Corbel" w:hAnsi="Corbel"/>
              </w:rPr>
              <w:t>. Kraków 2005.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Sawa B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Jeżeli dziecko źle czyta i pisze</w:t>
            </w:r>
            <w:r w:rsidRPr="007C0084">
              <w:rPr>
                <w:rFonts w:ascii="Corbel" w:hAnsi="Corbel"/>
              </w:rPr>
              <w:t>, Warszawa 1994.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7C0084">
              <w:rPr>
                <w:rFonts w:ascii="Corbel" w:hAnsi="Corbel"/>
                <w:b/>
              </w:rPr>
              <w:t>Toboł</w:t>
            </w:r>
            <w:proofErr w:type="spellEnd"/>
            <w:r w:rsidRPr="007C0084">
              <w:rPr>
                <w:rFonts w:ascii="Corbel" w:hAnsi="Corbel"/>
                <w:b/>
              </w:rPr>
              <w:t xml:space="preserve"> S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Istota czytania</w:t>
            </w:r>
            <w:r w:rsidRPr="007C0084">
              <w:rPr>
                <w:rFonts w:ascii="Corbel" w:hAnsi="Corbel"/>
              </w:rPr>
              <w:t>. Kraków 2005.</w:t>
            </w:r>
          </w:p>
          <w:p w:rsidR="008E0F49" w:rsidRPr="007C0084" w:rsidRDefault="008E0F49" w:rsidP="00BB7BBA">
            <w:pPr>
              <w:pStyle w:val="Bezodstpw"/>
              <w:numPr>
                <w:ilvl w:val="0"/>
                <w:numId w:val="3"/>
              </w:numPr>
              <w:ind w:left="176" w:hanging="176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7C0084">
              <w:rPr>
                <w:rFonts w:ascii="Corbel" w:hAnsi="Corbel"/>
                <w:b/>
                <w:sz w:val="24"/>
                <w:szCs w:val="24"/>
              </w:rPr>
              <w:t>Way</w:t>
            </w:r>
            <w:proofErr w:type="spellEnd"/>
            <w:r w:rsidRPr="007C0084">
              <w:rPr>
                <w:rFonts w:ascii="Corbel" w:hAnsi="Corbel"/>
                <w:b/>
                <w:sz w:val="24"/>
                <w:szCs w:val="24"/>
              </w:rPr>
              <w:t xml:space="preserve"> B</w:t>
            </w:r>
            <w:r w:rsidRPr="007C0084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7C0084">
              <w:rPr>
                <w:rFonts w:ascii="Corbel" w:hAnsi="Corbel"/>
                <w:i/>
                <w:sz w:val="24"/>
                <w:szCs w:val="24"/>
              </w:rPr>
              <w:t>Drama w wychowaniu dzieci i młodzieży</w:t>
            </w:r>
            <w:r w:rsidRPr="007C0084">
              <w:rPr>
                <w:rFonts w:ascii="Corbel" w:hAnsi="Corbel"/>
                <w:sz w:val="24"/>
                <w:szCs w:val="24"/>
              </w:rPr>
              <w:t>, Warszawa 1990.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E0F49" w:rsidRDefault="008E0F49" w:rsidP="008E0F49"/>
    <w:p w:rsidR="004D05AC" w:rsidRDefault="004D05AC"/>
    <w:sectPr w:rsidR="004D05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929" w:rsidRDefault="00241929" w:rsidP="008E0F49">
      <w:pPr>
        <w:pStyle w:val="Punktygwne"/>
        <w:spacing w:before="0" w:after="0"/>
      </w:pPr>
      <w:r>
        <w:separator/>
      </w:r>
    </w:p>
  </w:endnote>
  <w:endnote w:type="continuationSeparator" w:id="0">
    <w:p w:rsidR="00241929" w:rsidRDefault="00241929" w:rsidP="008E0F49">
      <w:pPr>
        <w:pStyle w:val="Punktygwne"/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929" w:rsidRDefault="00241929" w:rsidP="008E0F49">
      <w:pPr>
        <w:pStyle w:val="Punktygwne"/>
        <w:spacing w:before="0" w:after="0"/>
      </w:pPr>
      <w:r>
        <w:separator/>
      </w:r>
    </w:p>
  </w:footnote>
  <w:footnote w:type="continuationSeparator" w:id="0">
    <w:p w:rsidR="00241929" w:rsidRDefault="00241929" w:rsidP="008E0F49">
      <w:pPr>
        <w:pStyle w:val="Punktygwne"/>
        <w:spacing w:before="0" w:after="0"/>
      </w:pPr>
      <w:r>
        <w:continuationSeparator/>
      </w:r>
    </w:p>
  </w:footnote>
  <w:footnote w:id="1">
    <w:p w:rsidR="008E0F49" w:rsidRDefault="008E0F49" w:rsidP="008E0F4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27A7A85"/>
    <w:multiLevelType w:val="hybridMultilevel"/>
    <w:tmpl w:val="2FB465F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790A14"/>
    <w:multiLevelType w:val="hybridMultilevel"/>
    <w:tmpl w:val="B4383A7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0F49"/>
    <w:rsid w:val="00015781"/>
    <w:rsid w:val="000F4E91"/>
    <w:rsid w:val="001812BA"/>
    <w:rsid w:val="00212DEA"/>
    <w:rsid w:val="00237C34"/>
    <w:rsid w:val="00241929"/>
    <w:rsid w:val="004624FC"/>
    <w:rsid w:val="004D05AC"/>
    <w:rsid w:val="006E17F6"/>
    <w:rsid w:val="007C0084"/>
    <w:rsid w:val="007D68AA"/>
    <w:rsid w:val="008E0F49"/>
    <w:rsid w:val="00907490"/>
    <w:rsid w:val="00922FEF"/>
    <w:rsid w:val="00A12550"/>
    <w:rsid w:val="00AA498B"/>
    <w:rsid w:val="00AB1FC5"/>
    <w:rsid w:val="00BB7BBA"/>
    <w:rsid w:val="00BD1AC4"/>
    <w:rsid w:val="00D93D86"/>
    <w:rsid w:val="00EC3F5F"/>
    <w:rsid w:val="00FD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0F4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0F4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0F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0F4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E0F49"/>
    <w:rPr>
      <w:vertAlign w:val="superscript"/>
    </w:rPr>
  </w:style>
  <w:style w:type="paragraph" w:customStyle="1" w:styleId="Punktygwne">
    <w:name w:val="Punkty główne"/>
    <w:basedOn w:val="Normalny"/>
    <w:rsid w:val="008E0F4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0F4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E0F4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0F4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E0F4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E0F4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E0F4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E0F4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8E0F49"/>
  </w:style>
  <w:style w:type="paragraph" w:styleId="NormalnyWeb">
    <w:name w:val="Normal (Web)"/>
    <w:basedOn w:val="Normalny"/>
    <w:uiPriority w:val="99"/>
    <w:unhideWhenUsed/>
    <w:rsid w:val="008E0F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0F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0F4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1585</Words>
  <Characters>9513</Characters>
  <Application>Microsoft Office Word</Application>
  <DocSecurity>0</DocSecurity>
  <Lines>79</Lines>
  <Paragraphs>22</Paragraphs>
  <ScaleCrop>false</ScaleCrop>
  <Company/>
  <LinksUpToDate>false</LinksUpToDate>
  <CharactersWithSpaces>11076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2019-10-22T21:53:00Z</dcterms:created>
  <dcterms:modified xsi:type="dcterms:W3CDTF">2021-10-06T09:36:00Z</dcterms:modified>
</cp:coreProperties>
</file>