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0A1" w:rsidRPr="009F1340" w:rsidRDefault="007110A1" w:rsidP="007110A1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F1340">
        <w:rPr>
          <w:rFonts w:ascii="Corbel" w:hAnsi="Corbel"/>
          <w:b/>
          <w:bCs/>
          <w:sz w:val="24"/>
          <w:szCs w:val="24"/>
        </w:rPr>
        <w:t xml:space="preserve">   </w:t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/>
          <w:bCs/>
          <w:sz w:val="24"/>
          <w:szCs w:val="24"/>
        </w:rPr>
        <w:tab/>
      </w:r>
      <w:r w:rsidRPr="009F134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110A1" w:rsidRPr="009F1340" w:rsidRDefault="007110A1" w:rsidP="007110A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>SYLABUS</w:t>
      </w:r>
    </w:p>
    <w:p w:rsidR="00933EC0" w:rsidRDefault="007110A1" w:rsidP="00933EC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F134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933EC0">
        <w:rPr>
          <w:rFonts w:ascii="Corbel" w:hAnsi="Corbel"/>
          <w:i/>
          <w:smallCaps/>
          <w:sz w:val="24"/>
          <w:szCs w:val="24"/>
        </w:rPr>
        <w:t>2022-2027</w:t>
      </w:r>
    </w:p>
    <w:p w:rsidR="007110A1" w:rsidRPr="009F1340" w:rsidRDefault="007110A1" w:rsidP="007110A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F1340">
        <w:rPr>
          <w:rFonts w:ascii="Corbel" w:hAnsi="Corbel"/>
          <w:sz w:val="24"/>
          <w:szCs w:val="24"/>
        </w:rPr>
        <w:t>)</w:t>
      </w:r>
    </w:p>
    <w:p w:rsidR="007110A1" w:rsidRPr="009F1340" w:rsidRDefault="007110A1" w:rsidP="007110A1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</w:r>
      <w:r w:rsidRPr="009F1340">
        <w:rPr>
          <w:rFonts w:ascii="Corbel" w:hAnsi="Corbel"/>
          <w:sz w:val="24"/>
          <w:szCs w:val="24"/>
        </w:rPr>
        <w:tab/>
        <w:t>Rok akademicki   20</w:t>
      </w:r>
      <w:r w:rsidR="00475042">
        <w:rPr>
          <w:rFonts w:ascii="Corbel" w:hAnsi="Corbel"/>
          <w:sz w:val="24"/>
          <w:szCs w:val="24"/>
        </w:rPr>
        <w:t>2</w:t>
      </w:r>
      <w:r w:rsidR="00933EC0">
        <w:rPr>
          <w:rFonts w:ascii="Corbel" w:hAnsi="Corbel"/>
          <w:sz w:val="24"/>
          <w:szCs w:val="24"/>
        </w:rPr>
        <w:t>5</w:t>
      </w:r>
      <w:r w:rsidRPr="009F1340">
        <w:rPr>
          <w:rFonts w:ascii="Corbel" w:hAnsi="Corbel"/>
          <w:sz w:val="24"/>
          <w:szCs w:val="24"/>
        </w:rPr>
        <w:t>/202</w:t>
      </w:r>
      <w:r w:rsidR="00933EC0">
        <w:rPr>
          <w:rFonts w:ascii="Corbel" w:hAnsi="Corbel"/>
          <w:sz w:val="24"/>
          <w:szCs w:val="24"/>
        </w:rPr>
        <w:t>6</w:t>
      </w:r>
      <w:r w:rsidR="00582FED">
        <w:rPr>
          <w:rFonts w:ascii="Corbel" w:hAnsi="Corbel"/>
          <w:sz w:val="24"/>
          <w:szCs w:val="24"/>
        </w:rPr>
        <w:t>,202</w:t>
      </w:r>
      <w:r w:rsidR="00933EC0">
        <w:rPr>
          <w:rFonts w:ascii="Corbel" w:hAnsi="Corbel"/>
          <w:sz w:val="24"/>
          <w:szCs w:val="24"/>
        </w:rPr>
        <w:t>6</w:t>
      </w:r>
      <w:r w:rsidR="00582FED">
        <w:rPr>
          <w:rFonts w:ascii="Corbel" w:hAnsi="Corbel"/>
          <w:sz w:val="24"/>
          <w:szCs w:val="24"/>
        </w:rPr>
        <w:t>-202</w:t>
      </w:r>
      <w:r w:rsidR="00933EC0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134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8B1A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Seminarium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110A1" w:rsidRPr="009F1340" w:rsidRDefault="00CB36D9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:rsidR="007110A1" w:rsidRPr="009F1340" w:rsidRDefault="009F1340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</w:t>
            </w:r>
            <w:r w:rsidRPr="009F1340">
              <w:rPr>
                <w:rFonts w:ascii="Corbel" w:hAnsi="Corbel"/>
                <w:sz w:val="24"/>
                <w:szCs w:val="24"/>
              </w:rPr>
              <w:t>ednolite studia magisterskie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praktyczny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110A1" w:rsidRPr="009F1340" w:rsidRDefault="00AC79BE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 xml:space="preserve">ok IV-V. </w:t>
            </w:r>
            <w:proofErr w:type="spellStart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. 7-10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110A1" w:rsidRPr="009F1340" w:rsidRDefault="009F1340" w:rsidP="00AC79BE">
            <w:pPr>
              <w:pStyle w:val="Odpowiedzi"/>
              <w:numPr>
                <w:ilvl w:val="0"/>
                <w:numId w:val="2"/>
              </w:numPr>
              <w:spacing w:before="0" w:after="0"/>
              <w:ind w:left="317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110A1" w:rsidRPr="009F1340" w:rsidRDefault="00FF6A8D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7110A1" w:rsidRPr="009F134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110A1" w:rsidRPr="00CB36D9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110A1" w:rsidRPr="00364616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Dr hab.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  <w:r w:rsidR="009F1340" w:rsidRPr="00364616">
              <w:rPr>
                <w:rFonts w:ascii="Corbel" w:hAnsi="Corbel"/>
                <w:b w:val="0"/>
                <w:sz w:val="24"/>
                <w:szCs w:val="24"/>
                <w:lang w:val="en-US"/>
              </w:rPr>
              <w:t>, prof. UR</w:t>
            </w:r>
          </w:p>
        </w:tc>
      </w:tr>
      <w:tr w:rsidR="007110A1" w:rsidRPr="009F1340" w:rsidTr="008B1A1E">
        <w:tc>
          <w:tcPr>
            <w:tcW w:w="2694" w:type="dxa"/>
            <w:vAlign w:val="center"/>
          </w:tcPr>
          <w:p w:rsidR="007110A1" w:rsidRPr="009F1340" w:rsidRDefault="007110A1" w:rsidP="009F134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110A1" w:rsidRPr="009F1340" w:rsidRDefault="007110A1" w:rsidP="009F134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* </w:t>
      </w:r>
      <w:r w:rsidRPr="009F1340">
        <w:rPr>
          <w:rFonts w:ascii="Corbel" w:hAnsi="Corbel"/>
          <w:i/>
          <w:sz w:val="24"/>
          <w:szCs w:val="24"/>
        </w:rPr>
        <w:t>-</w:t>
      </w:r>
      <w:r w:rsidRPr="009F1340">
        <w:rPr>
          <w:rFonts w:ascii="Corbel" w:hAnsi="Corbel"/>
          <w:b w:val="0"/>
          <w:i/>
          <w:sz w:val="24"/>
          <w:szCs w:val="24"/>
        </w:rPr>
        <w:t>opcjonalni</w:t>
      </w:r>
      <w:r w:rsidRPr="009F1340">
        <w:rPr>
          <w:rFonts w:ascii="Corbel" w:hAnsi="Corbel"/>
          <w:b w:val="0"/>
          <w:sz w:val="24"/>
          <w:szCs w:val="24"/>
        </w:rPr>
        <w:t>e,</w:t>
      </w:r>
      <w:r w:rsidRPr="009F1340">
        <w:rPr>
          <w:rFonts w:ascii="Corbel" w:hAnsi="Corbel"/>
          <w:i/>
          <w:sz w:val="24"/>
          <w:szCs w:val="24"/>
        </w:rPr>
        <w:t xml:space="preserve"> </w:t>
      </w:r>
      <w:r w:rsidRPr="009F134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Podpunkty"/>
        <w:ind w:left="284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110A1" w:rsidRPr="009F1340" w:rsidRDefault="007110A1" w:rsidP="007110A1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110A1" w:rsidRPr="009F1340" w:rsidTr="008B1A1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Semestr</w:t>
            </w:r>
          </w:p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Wykł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Konw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Sem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F1340">
              <w:rPr>
                <w:rFonts w:ascii="Corbel" w:hAnsi="Corbel"/>
                <w:szCs w:val="24"/>
              </w:rPr>
              <w:t>Prakt</w:t>
            </w:r>
            <w:proofErr w:type="spellEnd"/>
            <w:r w:rsidRPr="009F134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134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0A1" w:rsidRPr="009F1340" w:rsidRDefault="007110A1" w:rsidP="008B1A1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134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7110A1" w:rsidRPr="009F1340" w:rsidTr="008B1A1E">
        <w:trPr>
          <w:trHeight w:val="231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7110A1" w:rsidRPr="009F1340" w:rsidTr="008B1A1E">
        <w:trPr>
          <w:trHeight w:val="208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7110A1" w:rsidRPr="009F1340" w:rsidTr="008B1A1E">
        <w:trPr>
          <w:trHeight w:val="244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7110A1" w:rsidRPr="009F1340" w:rsidTr="008B1A1E">
        <w:trPr>
          <w:trHeight w:val="195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A1" w:rsidRPr="009F1340" w:rsidRDefault="007110A1" w:rsidP="008B1A1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7110A1" w:rsidRPr="009F1340" w:rsidRDefault="007110A1" w:rsidP="007110A1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110A1" w:rsidRPr="009F1340" w:rsidRDefault="007110A1" w:rsidP="007110A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1.2.</w:t>
      </w:r>
      <w:r w:rsidRPr="009F134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7110A1" w:rsidRPr="009F1340" w:rsidRDefault="007110A1" w:rsidP="007110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F1340">
        <w:rPr>
          <w:rFonts w:ascii="MS Gothic" w:eastAsia="MS Gothic" w:hAnsi="MS Gothic" w:cs="MS Gothic" w:hint="eastAsia"/>
          <w:b w:val="0"/>
          <w:szCs w:val="24"/>
        </w:rPr>
        <w:t>☐</w:t>
      </w:r>
      <w:r w:rsidRPr="009F134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F1340" w:rsidRDefault="007110A1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1.3 </w:t>
      </w:r>
      <w:r w:rsidRPr="009F1340">
        <w:rPr>
          <w:rFonts w:ascii="Corbel" w:hAnsi="Corbel"/>
          <w:smallCaps w:val="0"/>
          <w:szCs w:val="24"/>
        </w:rPr>
        <w:tab/>
        <w:t>Forma zaliczenia przedmiotu  (z toku)</w:t>
      </w:r>
      <w:r w:rsidR="009F1340">
        <w:rPr>
          <w:rFonts w:ascii="Corbel" w:hAnsi="Corbel"/>
          <w:b w:val="0"/>
          <w:smallCaps w:val="0"/>
          <w:szCs w:val="24"/>
        </w:rPr>
        <w:t xml:space="preserve">, </w:t>
      </w:r>
    </w:p>
    <w:p w:rsidR="007110A1" w:rsidRPr="009F1340" w:rsidRDefault="009F1340" w:rsidP="007110A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bez oceny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9F134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Wiedza, umiejętności, kompetencje społeczne z zakresu studiów 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  <w:r w:rsidRPr="009F1340">
        <w:rPr>
          <w:rFonts w:ascii="Corbel" w:hAnsi="Corbel"/>
          <w:szCs w:val="24"/>
        </w:rPr>
        <w:t>3. cele, efekty uczenia się , treści Programowe i stosowane metody Dydaktyczne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zCs w:val="24"/>
        </w:rPr>
      </w:pPr>
    </w:p>
    <w:p w:rsidR="007110A1" w:rsidRPr="009F1340" w:rsidRDefault="007110A1" w:rsidP="007110A1">
      <w:pPr>
        <w:pStyle w:val="Podpunkty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3.1 Cele przedmiotu</w:t>
      </w:r>
    </w:p>
    <w:p w:rsidR="007110A1" w:rsidRPr="009F1340" w:rsidRDefault="007110A1" w:rsidP="007110A1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Nabycie sprawności w zakresie pracy naukowej w dziedzinie nauk społecznych – dyscyplina: pedagogika – na poziomie konstruowania pracy naukowej diagnostycznej,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syntetycznej, zależnościowej;</w:t>
            </w:r>
          </w:p>
        </w:tc>
        <w:tc>
          <w:tcPr>
            <w:tcW w:w="8819" w:type="dxa"/>
            <w:vMerge w:val="restart"/>
            <w:tcBorders>
              <w:top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8B1A1E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pracy naukowej – stawianie i analizowanie problemów, hipotez, poszukiwanie zależności, konstruowanie struktury pracy naukowej, prowadzenie badań, dobór odpowiednich metod, technik i narzędzi; wnioski z badań i postulaty pedagogiczne;</w:t>
            </w:r>
          </w:p>
        </w:tc>
        <w:tc>
          <w:tcPr>
            <w:tcW w:w="8819" w:type="dxa"/>
            <w:vMerge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F1340" w:rsidRPr="009F1340" w:rsidTr="009F1340">
        <w:tc>
          <w:tcPr>
            <w:tcW w:w="851" w:type="dxa"/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134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F1340" w:rsidRPr="009F1340" w:rsidRDefault="009F1340" w:rsidP="009F1340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Nabycie maksymalnej sprawności w pisaniu pracy naukowej, czego efektem końcowym   winna być napisana praca naukowa, praca magisterska</w:t>
            </w:r>
          </w:p>
        </w:tc>
        <w:tc>
          <w:tcPr>
            <w:tcW w:w="8819" w:type="dxa"/>
            <w:vMerge/>
            <w:tcBorders>
              <w:bottom w:val="nil"/>
            </w:tcBorders>
            <w:vAlign w:val="center"/>
          </w:tcPr>
          <w:p w:rsidR="009F1340" w:rsidRPr="009F1340" w:rsidRDefault="009F1340" w:rsidP="008B1A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110A1" w:rsidRPr="009F1340" w:rsidRDefault="007110A1" w:rsidP="007110A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>3.2 Efekty uczenia się dla przedmiotu</w:t>
      </w:r>
      <w:r w:rsidRPr="009F1340">
        <w:rPr>
          <w:rFonts w:ascii="Corbel" w:hAnsi="Corbel"/>
          <w:sz w:val="24"/>
          <w:szCs w:val="24"/>
        </w:rPr>
        <w:t xml:space="preserve"> </w:t>
      </w: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7110A1" w:rsidRPr="009F1340" w:rsidTr="008B1A1E">
        <w:tc>
          <w:tcPr>
            <w:tcW w:w="1701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F134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wiedzy absolwent zna i rozumie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</w:t>
            </w:r>
          </w:p>
        </w:tc>
        <w:tc>
          <w:tcPr>
            <w:tcW w:w="1873" w:type="dxa"/>
            <w:vAlign w:val="center"/>
          </w:tcPr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PPiW.W19 PPiW.W20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umiejętności absolwent potrafi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PPiW.U18</w:t>
            </w:r>
          </w:p>
          <w:p w:rsidR="007110A1" w:rsidRPr="00AC79BE" w:rsidRDefault="007110A1" w:rsidP="00AC79BE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7110A1" w:rsidRPr="009F1340" w:rsidTr="00AC79BE">
        <w:tc>
          <w:tcPr>
            <w:tcW w:w="1701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7110A1" w:rsidRPr="009F1340" w:rsidRDefault="007110A1" w:rsidP="009F13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 zakresie kompetencji społecznych absolwent jest gotów do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</w:t>
            </w:r>
          </w:p>
        </w:tc>
        <w:tc>
          <w:tcPr>
            <w:tcW w:w="1873" w:type="dxa"/>
            <w:vAlign w:val="center"/>
          </w:tcPr>
          <w:p w:rsidR="007110A1" w:rsidRPr="009F1340" w:rsidRDefault="007110A1" w:rsidP="00AC79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t xml:space="preserve">3.3 Treści programowe </w:t>
      </w:r>
      <w:r w:rsidRPr="009F1340">
        <w:rPr>
          <w:rFonts w:ascii="Corbel" w:hAnsi="Corbel"/>
          <w:sz w:val="24"/>
          <w:szCs w:val="24"/>
        </w:rPr>
        <w:t xml:space="preserve">  </w:t>
      </w:r>
    </w:p>
    <w:p w:rsidR="007110A1" w:rsidRPr="009F1340" w:rsidRDefault="007110A1" w:rsidP="007110A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spacing w:after="0" w:line="240" w:lineRule="auto"/>
        <w:rPr>
          <w:rFonts w:ascii="Corbel" w:hAnsi="Corbel"/>
          <w:sz w:val="24"/>
          <w:szCs w:val="24"/>
        </w:rPr>
      </w:pPr>
    </w:p>
    <w:p w:rsidR="007110A1" w:rsidRPr="009F1340" w:rsidRDefault="007110A1" w:rsidP="007110A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1340">
        <w:rPr>
          <w:rFonts w:ascii="Corbel" w:hAnsi="Corbel"/>
          <w:sz w:val="24"/>
          <w:szCs w:val="24"/>
        </w:rPr>
        <w:t>Problematyka seminarium magisterskiego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110A1" w:rsidRPr="009F1340" w:rsidTr="008B1A1E">
        <w:tc>
          <w:tcPr>
            <w:tcW w:w="9639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wiedzy o nauce i poznaniu naukowym – przestrzeń nauk społecznych – specyfika pedagogiki (aspekt materialny i formalny)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magisterskiej – stawianie złożonych problemów badawczych, diagnostycznych, poszukiwanie zależności i wnioskowanie  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badań nad edukacją w nowym wymiarze społeczeństwa informacyjnego i kultury informacyjnej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Elementy hermeneutyki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Etapy postępowania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Przedmiot badań a problemy badawcze; konstruowanie roboczego tematu pracy w formie problemowej przy wykorzystaniu metody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analityczno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 xml:space="preserve"> – syntetycznej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Organizacja badań własnych – dobór próby badawczej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Metodyka badań pedagogicznych – odpowiedni dobór metod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Techniki badawcze i konstruowanie narzędzi  wykorzystywanych w pracy magisterskiej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prowadzenia długofalowych badań – ilościowych i jakościowych, synteza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Zasady opracowania materiału badawczego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 xml:space="preserve">Opracowanie pracy magisterskiej (struktura, przypisy, bibliografia, </w:t>
            </w:r>
            <w:proofErr w:type="spellStart"/>
            <w:r w:rsidRPr="009F1340">
              <w:rPr>
                <w:rFonts w:ascii="Corbel" w:hAnsi="Corbel" w:cs="Calibri"/>
                <w:sz w:val="24"/>
                <w:szCs w:val="24"/>
              </w:rPr>
              <w:t>antyplagiat</w:t>
            </w:r>
            <w:proofErr w:type="spellEnd"/>
            <w:r w:rsidRPr="009F1340">
              <w:rPr>
                <w:rFonts w:ascii="Corbel" w:hAnsi="Corbel" w:cs="Calibri"/>
                <w:sz w:val="24"/>
                <w:szCs w:val="24"/>
              </w:rPr>
              <w:t>)</w:t>
            </w:r>
          </w:p>
        </w:tc>
      </w:tr>
      <w:tr w:rsidR="007110A1" w:rsidRPr="009F1340" w:rsidTr="008B1A1E">
        <w:tc>
          <w:tcPr>
            <w:tcW w:w="9639" w:type="dxa"/>
          </w:tcPr>
          <w:p w:rsidR="007110A1" w:rsidRPr="009F1340" w:rsidRDefault="007110A1" w:rsidP="009F1340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9F1340">
              <w:rPr>
                <w:rFonts w:ascii="Corbel" w:hAnsi="Corbel" w:cs="Calibri"/>
                <w:sz w:val="24"/>
                <w:szCs w:val="24"/>
              </w:rPr>
              <w:t>Indywidualna praca promotora z magistrantem (mistrz – uczeń)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3.4 Metody dydaktyczne</w:t>
      </w:r>
      <w:r w:rsidRPr="009F1340">
        <w:rPr>
          <w:rFonts w:ascii="Corbel" w:hAnsi="Corbel"/>
          <w:b w:val="0"/>
          <w:smallCaps w:val="0"/>
          <w:szCs w:val="24"/>
        </w:rPr>
        <w:t xml:space="preserve">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364616" w:rsidP="007110A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Elementy </w:t>
      </w:r>
      <w:r w:rsidR="007110A1" w:rsidRPr="009F134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>u</w:t>
      </w:r>
      <w:r w:rsidR="007110A1" w:rsidRPr="009F1340">
        <w:rPr>
          <w:rFonts w:ascii="Corbel" w:hAnsi="Corbel"/>
          <w:b w:val="0"/>
          <w:smallCaps w:val="0"/>
          <w:szCs w:val="24"/>
        </w:rPr>
        <w:t xml:space="preserve"> z prezentacją multimedialną, </w:t>
      </w:r>
    </w:p>
    <w:p w:rsidR="007110A1" w:rsidRPr="009F1340" w:rsidRDefault="007110A1" w:rsidP="009F1340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 xml:space="preserve">analiza tekstów z dyskusją,  praca w grupach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 METODY I KRYTERIA OCENY </w:t>
      </w:r>
    </w:p>
    <w:p w:rsidR="007110A1" w:rsidRPr="009F1340" w:rsidRDefault="007110A1" w:rsidP="007110A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4.1 Sposoby weryfikacji efektów uczenia się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110A1" w:rsidRPr="009F1340" w:rsidTr="008B1A1E">
        <w:tc>
          <w:tcPr>
            <w:tcW w:w="1985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110A1" w:rsidRPr="009F1340" w:rsidRDefault="007110A1" w:rsidP="008B1A1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F134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D176B4" w:rsidRPr="00EC4E1F" w:rsidRDefault="00D176B4" w:rsidP="00EF608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C4E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i dyskusja w trakcie zajęć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opracowanie kolejnych części pracy, prezentacja w</w:t>
            </w:r>
            <w:r w:rsidRPr="009663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yników badań</w:t>
            </w:r>
          </w:p>
        </w:tc>
        <w:tc>
          <w:tcPr>
            <w:tcW w:w="2126" w:type="dxa"/>
          </w:tcPr>
          <w:p w:rsidR="00D176B4" w:rsidRPr="00EC4E1F" w:rsidRDefault="00D176B4" w:rsidP="00AC79B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176B4" w:rsidRPr="009F1340" w:rsidTr="008B1A1E">
        <w:tc>
          <w:tcPr>
            <w:tcW w:w="1985" w:type="dxa"/>
          </w:tcPr>
          <w:p w:rsidR="00D176B4" w:rsidRPr="009F1340" w:rsidRDefault="00D176B4" w:rsidP="008B1A1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F134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528" w:type="dxa"/>
          </w:tcPr>
          <w:p w:rsidR="00D176B4" w:rsidRPr="00EF6087" w:rsidRDefault="00D176B4" w:rsidP="00EF6087">
            <w:pPr>
              <w:spacing w:after="0" w:line="240" w:lineRule="auto"/>
              <w:rPr>
                <w:sz w:val="24"/>
                <w:szCs w:val="24"/>
              </w:rPr>
            </w:pP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Obserwacja i dyskusja w trakcie zajęć</w:t>
            </w:r>
            <w:r w:rsidRPr="00EF6087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, </w:t>
            </w:r>
            <w:r w:rsidRPr="00EF6087">
              <w:rPr>
                <w:rFonts w:ascii="Corbel" w:hAnsi="Corbel"/>
                <w:color w:val="000000"/>
                <w:sz w:val="24"/>
                <w:szCs w:val="24"/>
              </w:rPr>
              <w:t>opracowanie kolejnych części pracy, prezentacja wyników badań</w:t>
            </w:r>
          </w:p>
        </w:tc>
        <w:tc>
          <w:tcPr>
            <w:tcW w:w="2126" w:type="dxa"/>
          </w:tcPr>
          <w:p w:rsidR="00D176B4" w:rsidRDefault="00D176B4" w:rsidP="00AC79BE">
            <w:pPr>
              <w:jc w:val="center"/>
            </w:pPr>
            <w:proofErr w:type="spellStart"/>
            <w:r w:rsidRPr="00D40732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D4073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110A1" w:rsidRPr="009F1340" w:rsidTr="008B1A1E">
        <w:tc>
          <w:tcPr>
            <w:tcW w:w="9670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Wykonana praca w poszczególnych semestrach i etapach badań i konstruowania pracy magisterskiej.</w:t>
            </w:r>
          </w:p>
          <w:p w:rsidR="007110A1" w:rsidRPr="009F1340" w:rsidRDefault="007110A1" w:rsidP="009F13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Końcowy efekt – gotowa praca magisterska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1340">
        <w:rPr>
          <w:rFonts w:ascii="Corbel" w:hAnsi="Corbel"/>
          <w:b/>
          <w:sz w:val="24"/>
          <w:szCs w:val="24"/>
        </w:rPr>
        <w:lastRenderedPageBreak/>
        <w:t xml:space="preserve">5. CAŁKOWITY NAKŁAD PRACY STUDENTA POTRZEBNY DO OSIĄGNIĘCIA ZAŁOŻONYCH EFEKTÓW W GODZINACH ORAZ PUNKTACH ECTS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110A1" w:rsidRPr="009F1340" w:rsidTr="008B1A1E">
        <w:tc>
          <w:tcPr>
            <w:tcW w:w="4962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F134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</w:rPr>
              <w:t xml:space="preserve"> – praca własna studenta – studiowanie literatury, prowadzenie badań własnych, przygotowanie i prezentacja wyników badań własnych</w:t>
            </w:r>
          </w:p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napisanie części teoretycznej, metodologicznej i analitycznej pracy magisterskiej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355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475</w:t>
            </w:r>
          </w:p>
        </w:tc>
      </w:tr>
      <w:tr w:rsidR="007110A1" w:rsidRPr="009F1340" w:rsidTr="008B1A1E">
        <w:tc>
          <w:tcPr>
            <w:tcW w:w="4962" w:type="dxa"/>
          </w:tcPr>
          <w:p w:rsidR="007110A1" w:rsidRPr="009F1340" w:rsidRDefault="007110A1" w:rsidP="008B1A1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134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110A1" w:rsidRPr="009F1340" w:rsidRDefault="007110A1" w:rsidP="00AC79B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1340">
              <w:rPr>
                <w:rFonts w:ascii="Corbel" w:hAnsi="Corbel"/>
                <w:sz w:val="24"/>
                <w:szCs w:val="24"/>
              </w:rPr>
              <w:t>19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134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>6. PRAKTYKI ZAWODOWE W RAMACH PRZEDMIOTU</w:t>
      </w: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110A1" w:rsidRPr="009F1340" w:rsidTr="008B1A1E">
        <w:trPr>
          <w:trHeight w:val="397"/>
        </w:trPr>
        <w:tc>
          <w:tcPr>
            <w:tcW w:w="3544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1340">
        <w:rPr>
          <w:rFonts w:ascii="Corbel" w:hAnsi="Corbel"/>
          <w:smallCaps w:val="0"/>
          <w:szCs w:val="24"/>
        </w:rPr>
        <w:t xml:space="preserve">7. LITERATURA </w:t>
      </w:r>
    </w:p>
    <w:p w:rsidR="007110A1" w:rsidRPr="009F1340" w:rsidRDefault="007110A1" w:rsidP="007110A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Wprowadzenie do metodologii badań pedagogicznych, Kraków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Łobocki M., Metody i techniki badań pedagogicznych, Kraków 2011.</w:t>
            </w:r>
          </w:p>
          <w:p w:rsidR="007110A1" w:rsidRPr="009F1340" w:rsidRDefault="007110A1" w:rsidP="00AC79BE">
            <w:pPr>
              <w:pStyle w:val="Nagwek2"/>
              <w:numPr>
                <w:ilvl w:val="0"/>
                <w:numId w:val="3"/>
              </w:numPr>
              <w:spacing w:line="240" w:lineRule="auto"/>
              <w:ind w:left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>Maszke</w:t>
            </w:r>
            <w:proofErr w:type="spellEnd"/>
            <w:r w:rsidRPr="009F1340">
              <w:rPr>
                <w:rFonts w:ascii="Corbel" w:hAnsi="Corbel"/>
                <w:sz w:val="24"/>
                <w:szCs w:val="24"/>
                <w:lang w:eastAsia="pl-PL"/>
              </w:rPr>
              <w:t xml:space="preserve"> A. W., Metodologiczne podstawy badań pedagogicznych, Rzeszów 2003.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Nowak S., Metodologia badań społecznych., Warszawa 2007, wyd. 2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 (red,), Podstawy metodologii badań w pedagogice, Gdańsk 2010.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T., Bauman T., Zasady badań pedagogicznych. Strategie ilościowe i jakościowe, Warszawa 2001.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Pilch T, Zasady badań pedagogicznych, Warszawa 1995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3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Rubacha K., Metodologia badań nad edukacja, Warszawa 2011</w:t>
            </w:r>
          </w:p>
        </w:tc>
      </w:tr>
      <w:tr w:rsidR="007110A1" w:rsidRPr="009F1340" w:rsidTr="008B1A1E">
        <w:trPr>
          <w:trHeight w:val="397"/>
        </w:trPr>
        <w:tc>
          <w:tcPr>
            <w:tcW w:w="7513" w:type="dxa"/>
          </w:tcPr>
          <w:p w:rsidR="007110A1" w:rsidRPr="009F1340" w:rsidRDefault="007110A1" w:rsidP="008B1A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F1340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9F1340">
              <w:rPr>
                <w:rFonts w:ascii="Corbel" w:hAnsi="Corbel"/>
                <w:b w:val="0"/>
                <w:smallCaps w:val="0"/>
                <w:szCs w:val="24"/>
              </w:rPr>
              <w:t xml:space="preserve"> E., Podstawy badań społecznych, Warszawa 2008.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Brzeziński J., Metodologia badań psychologicznych, Warszawa 2007.</w:t>
            </w:r>
          </w:p>
          <w:p w:rsidR="007110A1" w:rsidRPr="009F1340" w:rsidRDefault="007110A1" w:rsidP="00AC79BE">
            <w:pPr>
              <w:pStyle w:val="Punktygwne"/>
              <w:numPr>
                <w:ilvl w:val="0"/>
                <w:numId w:val="4"/>
              </w:numPr>
              <w:spacing w:before="0" w:after="0"/>
              <w:ind w:left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F1340">
              <w:rPr>
                <w:rFonts w:ascii="Corbel" w:hAnsi="Corbel"/>
                <w:b w:val="0"/>
                <w:smallCaps w:val="0"/>
                <w:szCs w:val="24"/>
              </w:rPr>
              <w:t>Palka S., Metodologia, badania, praktyka, Kraków 2006</w:t>
            </w:r>
          </w:p>
        </w:tc>
      </w:tr>
    </w:tbl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110A1" w:rsidRPr="009F1340" w:rsidRDefault="007110A1" w:rsidP="007110A1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F134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060A7" w:rsidRPr="009F1340" w:rsidRDefault="00F060A7">
      <w:pPr>
        <w:rPr>
          <w:rFonts w:ascii="Corbel" w:hAnsi="Corbel"/>
          <w:sz w:val="24"/>
          <w:szCs w:val="24"/>
        </w:rPr>
      </w:pPr>
    </w:p>
    <w:sectPr w:rsidR="00F060A7" w:rsidRPr="009F134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2845" w:rsidRDefault="004A2845" w:rsidP="007110A1">
      <w:pPr>
        <w:spacing w:after="0" w:line="240" w:lineRule="auto"/>
      </w:pPr>
      <w:r>
        <w:separator/>
      </w:r>
    </w:p>
  </w:endnote>
  <w:endnote w:type="continuationSeparator" w:id="0">
    <w:p w:rsidR="004A2845" w:rsidRDefault="004A2845" w:rsidP="00711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2845" w:rsidRDefault="004A2845" w:rsidP="007110A1">
      <w:pPr>
        <w:spacing w:after="0" w:line="240" w:lineRule="auto"/>
      </w:pPr>
      <w:r>
        <w:separator/>
      </w:r>
    </w:p>
  </w:footnote>
  <w:footnote w:type="continuationSeparator" w:id="0">
    <w:p w:rsidR="004A2845" w:rsidRDefault="004A2845" w:rsidP="007110A1">
      <w:pPr>
        <w:spacing w:after="0" w:line="240" w:lineRule="auto"/>
      </w:pPr>
      <w:r>
        <w:continuationSeparator/>
      </w:r>
    </w:p>
  </w:footnote>
  <w:footnote w:id="1">
    <w:p w:rsidR="007110A1" w:rsidRDefault="007110A1" w:rsidP="007110A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166D07"/>
    <w:multiLevelType w:val="hybridMultilevel"/>
    <w:tmpl w:val="EFA2D3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4095F"/>
    <w:multiLevelType w:val="hybridMultilevel"/>
    <w:tmpl w:val="7C1C9E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70899"/>
    <w:multiLevelType w:val="hybridMultilevel"/>
    <w:tmpl w:val="F8100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10A1"/>
    <w:rsid w:val="000D4989"/>
    <w:rsid w:val="00364616"/>
    <w:rsid w:val="00475042"/>
    <w:rsid w:val="004A2845"/>
    <w:rsid w:val="004C50DF"/>
    <w:rsid w:val="00582FED"/>
    <w:rsid w:val="005926ED"/>
    <w:rsid w:val="007110A1"/>
    <w:rsid w:val="007B266D"/>
    <w:rsid w:val="007C4C07"/>
    <w:rsid w:val="00933EC0"/>
    <w:rsid w:val="00991618"/>
    <w:rsid w:val="009F1340"/>
    <w:rsid w:val="00AC79BE"/>
    <w:rsid w:val="00AD51FE"/>
    <w:rsid w:val="00BE5310"/>
    <w:rsid w:val="00C16A26"/>
    <w:rsid w:val="00CB36D9"/>
    <w:rsid w:val="00CE31C5"/>
    <w:rsid w:val="00D176B4"/>
    <w:rsid w:val="00EF6087"/>
    <w:rsid w:val="00F01BEF"/>
    <w:rsid w:val="00F060A7"/>
    <w:rsid w:val="00F6469A"/>
    <w:rsid w:val="00FF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245E"/>
  <w15:docId w15:val="{0A1CEECB-D797-41DF-8E72-D1D92E6B2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110A1"/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7110A1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110A1"/>
    <w:rPr>
      <w:rFonts w:ascii="Times New Roman" w:eastAsia="Times New Roman" w:hAnsi="Times New Roman" w:cs="Times New Roman"/>
      <w:sz w:val="28"/>
      <w:szCs w:val="20"/>
    </w:rPr>
  </w:style>
  <w:style w:type="paragraph" w:styleId="Akapitzlist">
    <w:name w:val="List Paragraph"/>
    <w:basedOn w:val="Normalny"/>
    <w:uiPriority w:val="34"/>
    <w:qFormat/>
    <w:rsid w:val="007110A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0A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0A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110A1"/>
    <w:rPr>
      <w:vertAlign w:val="superscript"/>
    </w:rPr>
  </w:style>
  <w:style w:type="paragraph" w:customStyle="1" w:styleId="Punktygwne">
    <w:name w:val="Punkty główne"/>
    <w:basedOn w:val="Normalny"/>
    <w:rsid w:val="007110A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110A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110A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110A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110A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110A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110A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110A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110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110A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67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1039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Lencka Elżbieta</cp:lastModifiedBy>
  <cp:revision>17</cp:revision>
  <dcterms:created xsi:type="dcterms:W3CDTF">2019-10-24T16:46:00Z</dcterms:created>
  <dcterms:modified xsi:type="dcterms:W3CDTF">2022-03-14T11:01:00Z</dcterms:modified>
</cp:coreProperties>
</file>