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2070" w:rsidRPr="00E960BB" w:rsidRDefault="00EC2070" w:rsidP="00EC20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:rsidR="00EC2070" w:rsidRPr="009C54AE" w:rsidRDefault="00EC2070" w:rsidP="00EC20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C2070" w:rsidRPr="009C54AE" w:rsidRDefault="00EC2070" w:rsidP="00EC20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C00B0">
        <w:rPr>
          <w:rFonts w:ascii="Corbel" w:hAnsi="Corbel"/>
          <w:i/>
          <w:smallCaps/>
          <w:sz w:val="24"/>
          <w:szCs w:val="24"/>
        </w:rPr>
        <w:t>202</w:t>
      </w:r>
      <w:r w:rsidR="0032339D">
        <w:rPr>
          <w:rFonts w:ascii="Corbel" w:hAnsi="Corbel"/>
          <w:i/>
          <w:smallCaps/>
          <w:sz w:val="24"/>
          <w:szCs w:val="24"/>
        </w:rPr>
        <w:t>2</w:t>
      </w:r>
      <w:r w:rsidR="00DF1F90">
        <w:rPr>
          <w:rFonts w:ascii="Corbel" w:hAnsi="Corbel"/>
          <w:i/>
          <w:smallCaps/>
          <w:sz w:val="24"/>
          <w:szCs w:val="24"/>
        </w:rPr>
        <w:t>-</w:t>
      </w:r>
      <w:r w:rsidR="006C00B0">
        <w:rPr>
          <w:rFonts w:ascii="Corbel" w:hAnsi="Corbel"/>
          <w:i/>
          <w:smallCaps/>
          <w:sz w:val="24"/>
          <w:szCs w:val="24"/>
        </w:rPr>
        <w:t>202</w:t>
      </w:r>
      <w:r w:rsidR="0032339D">
        <w:rPr>
          <w:rFonts w:ascii="Corbel" w:hAnsi="Corbel"/>
          <w:i/>
          <w:smallCaps/>
          <w:sz w:val="24"/>
          <w:szCs w:val="24"/>
        </w:rPr>
        <w:t>7</w:t>
      </w:r>
    </w:p>
    <w:p w:rsidR="00EC2070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C2070" w:rsidRPr="00EA4832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6C00B0">
        <w:rPr>
          <w:rFonts w:ascii="Corbel" w:hAnsi="Corbel"/>
          <w:sz w:val="20"/>
          <w:szCs w:val="20"/>
        </w:rPr>
        <w:t>2</w:t>
      </w:r>
      <w:r w:rsidR="0032339D">
        <w:rPr>
          <w:rFonts w:ascii="Corbel" w:hAnsi="Corbel"/>
          <w:sz w:val="20"/>
          <w:szCs w:val="20"/>
        </w:rPr>
        <w:t>2</w:t>
      </w:r>
      <w:r w:rsidR="006C00B0">
        <w:rPr>
          <w:rFonts w:ascii="Corbel" w:hAnsi="Corbel"/>
          <w:sz w:val="20"/>
          <w:szCs w:val="20"/>
        </w:rPr>
        <w:t>/202</w:t>
      </w:r>
      <w:r w:rsidR="0032339D">
        <w:rPr>
          <w:rFonts w:ascii="Corbel" w:hAnsi="Corbel"/>
          <w:sz w:val="20"/>
          <w:szCs w:val="20"/>
        </w:rPr>
        <w:t>3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D63C3" w:rsidRPr="006643EF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CD63C3" w:rsidRPr="009C54AE" w:rsidRDefault="00D5731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CD63C3" w:rsidRPr="009C54AE" w:rsidRDefault="00D5731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                                                                                                                                                                          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3C62B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3C62B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C2070" w:rsidRPr="009C54AE" w:rsidRDefault="00EC2070" w:rsidP="00EC207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C2070" w:rsidRPr="009C54AE" w:rsidTr="0000181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EC2070" w:rsidRPr="009C54AE" w:rsidTr="000018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C2070" w:rsidRPr="00687F67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C2070" w:rsidRPr="009C54AE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C2070" w:rsidRPr="00CD63C3" w:rsidRDefault="00EC2070" w:rsidP="00EC2070">
      <w:pPr>
        <w:rPr>
          <w:rFonts w:ascii="Corbel" w:hAnsi="Corbel"/>
        </w:rPr>
      </w:pPr>
      <w:r w:rsidRPr="00CD63C3">
        <w:rPr>
          <w:rFonts w:ascii="Corbel" w:hAnsi="Corbel"/>
        </w:rPr>
        <w:t>Zaliczenie</w:t>
      </w:r>
      <w:r w:rsidR="005208B0">
        <w:rPr>
          <w:rFonts w:ascii="Corbel" w:hAnsi="Corbel"/>
        </w:rPr>
        <w:t xml:space="preserve"> z oceną</w:t>
      </w:r>
    </w:p>
    <w:p w:rsidR="00EC2070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</w:p>
    <w:p w:rsidR="00EC2070" w:rsidRDefault="00EC2070" w:rsidP="00EC207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3C62BE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społeczeństwa, a także docenienia i troski  o spuściznę kulturową swojego regionu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EC2070" w:rsidRPr="00CD63C3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EC2070" w:rsidRPr="009C54AE" w:rsidRDefault="00EC2070" w:rsidP="00EC207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C2070" w:rsidRPr="00CD63C3" w:rsidTr="0000181C">
        <w:tc>
          <w:tcPr>
            <w:tcW w:w="1701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D63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Student  scharakteryzuje z perspektywy antropologicznej funkcje i rolę kultury w życiu jednostki i społeczeństw, wyjaśni z punktu widzenia antropologii kultury źródła negatywnych postaw wobec innego/inności , ale także wskaże na pożądane działania, na rzecz wychowania jako spotkania w dialogu, wychowania do odpowiedzialnej wolności oraz społeczeństwa wielokulturowego.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PPiW.W01</w:t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Student przeanalizuje i zinterpretuje zachowania, tak własne, jak i innych, w kontekście powszechnie przyjętych wzorców kulturowych opartych o zasady, normy etyczne  i wartości wypływające z  postawy humanistycznej, jako celu wychowania pedagogiki, formułując jednocześnie wnioski i wskazując obszary wymagające zmian oraz działań na rzecz własnego rozwoju i rozwoju innych uczestników życia społecznego,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EC2070" w:rsidRPr="00CD63C3" w:rsidTr="003C62BE">
        <w:trPr>
          <w:trHeight w:val="1114"/>
        </w:trPr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3C62B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CD63C3">
              <w:rPr>
                <w:sz w:val="24"/>
                <w:szCs w:val="24"/>
              </w:rPr>
              <w:t>Student  dokonuje refleksji dotyczącej poziomu swojej wiedzy na temat wagi kultury w życiu człowieka, otwartości na innych i inne kultury/społeczeństwa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3C62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C2070" w:rsidRPr="009C54AE" w:rsidRDefault="00EC2070" w:rsidP="00EC207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C2070" w:rsidRPr="009C54AE" w:rsidTr="0000181C">
        <w:tc>
          <w:tcPr>
            <w:tcW w:w="9639" w:type="dxa"/>
          </w:tcPr>
          <w:p w:rsidR="00EC2070" w:rsidRPr="00EC2070" w:rsidRDefault="00EC2070" w:rsidP="0000181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C207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 xml:space="preserve">Spotkanie z innością – u korzeni antropologii.  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Język i jego znaczenie dla kultury - h</w:t>
            </w:r>
            <w:r w:rsidRPr="003C62BE">
              <w:rPr>
                <w:rFonts w:ascii="Corbel" w:hAnsi="Corbel"/>
                <w:sz w:val="24"/>
                <w:szCs w:val="24"/>
              </w:rPr>
              <w:t xml:space="preserve">ipoteza Sapira – </w:t>
            </w:r>
            <w:proofErr w:type="spellStart"/>
            <w:r w:rsidRPr="003C62BE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3C62BE">
              <w:rPr>
                <w:rFonts w:ascii="Corbel" w:hAnsi="Corbel"/>
                <w:sz w:val="24"/>
                <w:szCs w:val="24"/>
              </w:rPr>
              <w:t>. R</w:t>
            </w:r>
            <w:r w:rsidRPr="003C62BE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CD63C3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D63C3">
        <w:rPr>
          <w:rFonts w:ascii="Corbel" w:hAnsi="Corbel"/>
          <w:b w:val="0"/>
          <w:smallCaps w:val="0"/>
          <w:szCs w:val="24"/>
        </w:rPr>
        <w:t xml:space="preserve">Ćwiczenia:  analiza tekstów z dyskusją </w:t>
      </w:r>
    </w:p>
    <w:p w:rsidR="00EC2070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C2070" w:rsidRPr="009C54AE" w:rsidTr="0000181C">
        <w:tc>
          <w:tcPr>
            <w:tcW w:w="1985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D560B5" w:rsidRDefault="00EC2070" w:rsidP="005208B0">
            <w:pPr>
              <w:spacing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Prz</w:t>
            </w:r>
            <w:r w:rsidR="005208B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CD63C3">
              <w:rPr>
                <w:rFonts w:ascii="Corbel" w:hAnsi="Corbel"/>
                <w:sz w:val="24"/>
                <w:szCs w:val="24"/>
              </w:rPr>
              <w:t>z ocen</w:t>
            </w:r>
            <w:r w:rsidR="005208B0">
              <w:rPr>
                <w:rFonts w:ascii="Corbel" w:hAnsi="Corbel"/>
                <w:sz w:val="24"/>
                <w:szCs w:val="24"/>
              </w:rPr>
              <w:t>ą</w:t>
            </w:r>
            <w:r w:rsidRPr="00CD63C3">
              <w:rPr>
                <w:rFonts w:ascii="Corbel" w:hAnsi="Corbel"/>
                <w:sz w:val="24"/>
                <w:szCs w:val="24"/>
              </w:rPr>
              <w:t>. Aby je uzyskać należy uczestniczyć w zajęciach i brać w nich aktywny udział, zaliczyć kolokwium końcowe oraz 2 lektury. Wypełnienie tego kryteriów skutkuje otrzymaniem końcowego zaliczenia</w:t>
            </w:r>
            <w:r w:rsidRPr="00D560B5">
              <w:rPr>
                <w:rFonts w:ascii="Corbel" w:hAnsi="Corbel"/>
              </w:rPr>
              <w:t>.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</w:t>
      </w:r>
      <w:proofErr w:type="spellStart"/>
      <w:r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Pr="009C54AE">
        <w:rPr>
          <w:rFonts w:ascii="Corbel" w:hAnsi="Corbel"/>
          <w:b/>
          <w:sz w:val="24"/>
          <w:szCs w:val="24"/>
        </w:rPr>
        <w:t xml:space="preserve">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C2070" w:rsidRPr="009C54AE" w:rsidTr="0000181C">
        <w:tc>
          <w:tcPr>
            <w:tcW w:w="4962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5</w:t>
            </w: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6</w:t>
            </w:r>
          </w:p>
          <w:p w:rsidR="00EC2070" w:rsidRPr="003C62BE" w:rsidRDefault="00EC2070" w:rsidP="0000181C">
            <w:pPr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Należy uwzględnić, że 1 pkt </w:t>
      </w:r>
      <w:proofErr w:type="spellStart"/>
      <w:r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/ oprac. Grzegorz Godlewski [i in.]; wstęp i red. Andrzej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Warszawa: Wydawnictwa Uniwersytetu Warszawskiego,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2005,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Burszta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W.J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(1998):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CD63C3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P.C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., Rice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P.C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(2009):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CD63C3">
              <w:rPr>
                <w:rFonts w:ascii="Corbel" w:hAnsi="Corbel"/>
                <w:sz w:val="24"/>
                <w:szCs w:val="24"/>
              </w:rPr>
              <w:t>, Gdańsk.  Gdańskie Wydaw. Psychologiczne</w:t>
            </w:r>
          </w:p>
        </w:tc>
      </w:tr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CD63C3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</w:t>
            </w: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Nikodemski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, M., Kisielewska, Z., … Pytko, K. (2011).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. Warszawa: </w:t>
            </w: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G+J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 Gruner + </w:t>
            </w: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Jahr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 Polska.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Sadler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, P. (1997).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CD63C3">
              <w:rPr>
                <w:rFonts w:ascii="Corbel" w:hAnsi="Corbel" w:cs="Calibri"/>
                <w:sz w:val="24"/>
                <w:szCs w:val="24"/>
              </w:rPr>
              <w:t>. Kraków: Wydawnictwo Profesjonalnej Szkoły Biznesu.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EC2070" w:rsidRPr="00CD63C3" w:rsidRDefault="00EC2070" w:rsidP="003C62BE">
            <w:pPr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Warszawa.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CD63C3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Ashenburg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K.(2009). 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Warszawa: Wydawnictwo Bellona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granic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 xml:space="preserve">Nowa Odyseja. Opowieść o kryzysie uchodźczym w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lastRenderedPageBreak/>
              <w:t>Europie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Kosiński, J.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Wydawnictwo: Dowody na Istnienie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CD63C3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Warszawa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B5263" w:rsidRDefault="00AB5263"/>
    <w:sectPr w:rsidR="00AB52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F46" w:rsidRDefault="00402F46" w:rsidP="00EC2070">
      <w:pPr>
        <w:spacing w:after="0" w:line="240" w:lineRule="auto"/>
      </w:pPr>
      <w:r>
        <w:separator/>
      </w:r>
    </w:p>
  </w:endnote>
  <w:endnote w:type="continuationSeparator" w:id="0">
    <w:p w:rsidR="00402F46" w:rsidRDefault="00402F46" w:rsidP="00EC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F46" w:rsidRDefault="00402F46" w:rsidP="00EC2070">
      <w:pPr>
        <w:spacing w:after="0" w:line="240" w:lineRule="auto"/>
      </w:pPr>
      <w:r>
        <w:separator/>
      </w:r>
    </w:p>
  </w:footnote>
  <w:footnote w:type="continuationSeparator" w:id="0">
    <w:p w:rsidR="00402F46" w:rsidRDefault="00402F46" w:rsidP="00EC2070">
      <w:pPr>
        <w:spacing w:after="0" w:line="240" w:lineRule="auto"/>
      </w:pPr>
      <w:r>
        <w:continuationSeparator/>
      </w:r>
    </w:p>
  </w:footnote>
  <w:footnote w:id="1">
    <w:p w:rsidR="00EC2070" w:rsidRDefault="00EC2070" w:rsidP="00EC207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40C3A"/>
    <w:multiLevelType w:val="hybridMultilevel"/>
    <w:tmpl w:val="9EC43566"/>
    <w:lvl w:ilvl="0" w:tplc="25ACA52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43BE0AB5"/>
    <w:multiLevelType w:val="hybridMultilevel"/>
    <w:tmpl w:val="CEC263C6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4A32BB0"/>
    <w:multiLevelType w:val="hybridMultilevel"/>
    <w:tmpl w:val="A784F4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C35C0A"/>
    <w:multiLevelType w:val="hybridMultilevel"/>
    <w:tmpl w:val="5C405970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59A7599"/>
    <w:multiLevelType w:val="hybridMultilevel"/>
    <w:tmpl w:val="6B9E1FC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2070"/>
    <w:rsid w:val="00086F54"/>
    <w:rsid w:val="00155FCE"/>
    <w:rsid w:val="001B78CA"/>
    <w:rsid w:val="0032339D"/>
    <w:rsid w:val="003C325B"/>
    <w:rsid w:val="003C62BE"/>
    <w:rsid w:val="00402F46"/>
    <w:rsid w:val="004944CF"/>
    <w:rsid w:val="004A3FB7"/>
    <w:rsid w:val="005208B0"/>
    <w:rsid w:val="006C00B0"/>
    <w:rsid w:val="00807DAD"/>
    <w:rsid w:val="008A4BF1"/>
    <w:rsid w:val="009F7898"/>
    <w:rsid w:val="00AB5263"/>
    <w:rsid w:val="00BA3554"/>
    <w:rsid w:val="00CD63C3"/>
    <w:rsid w:val="00D57314"/>
    <w:rsid w:val="00D740A6"/>
    <w:rsid w:val="00D75D2A"/>
    <w:rsid w:val="00DF1F90"/>
    <w:rsid w:val="00EC2070"/>
    <w:rsid w:val="00F5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FA2F4"/>
  <w15:docId w15:val="{05E0FEC8-EFD8-440C-9388-766FEB89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20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0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0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070"/>
    <w:rPr>
      <w:vertAlign w:val="superscript"/>
    </w:rPr>
  </w:style>
  <w:style w:type="paragraph" w:customStyle="1" w:styleId="Punktygwne">
    <w:name w:val="Punkty główne"/>
    <w:basedOn w:val="Normalny"/>
    <w:rsid w:val="00EC20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2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20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2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2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20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2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2070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C2070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2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207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1229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Lencka Elżbieta</cp:lastModifiedBy>
  <cp:revision>17</cp:revision>
  <cp:lastPrinted>2020-10-19T06:12:00Z</cp:lastPrinted>
  <dcterms:created xsi:type="dcterms:W3CDTF">2019-10-28T19:45:00Z</dcterms:created>
  <dcterms:modified xsi:type="dcterms:W3CDTF">2022-03-14T10:45:00Z</dcterms:modified>
</cp:coreProperties>
</file>