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78D" w:rsidRDefault="00BE578D" w:rsidP="00BE57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33899" w:rsidRPr="00E960BB">
        <w:rPr>
          <w:rFonts w:ascii="Corbel" w:hAnsi="Corbel"/>
          <w:bCs/>
          <w:i/>
        </w:rPr>
        <w:t xml:space="preserve">Załącznik nr 1.5 do Zarządzenia Rektora UR  nr </w:t>
      </w:r>
      <w:r w:rsidR="00433899">
        <w:rPr>
          <w:rFonts w:ascii="Corbel" w:hAnsi="Corbel"/>
          <w:bCs/>
          <w:i/>
        </w:rPr>
        <w:t>7</w:t>
      </w:r>
      <w:r w:rsidR="00433899" w:rsidRPr="00E960BB">
        <w:rPr>
          <w:rFonts w:ascii="Corbel" w:hAnsi="Corbel"/>
          <w:bCs/>
          <w:i/>
        </w:rPr>
        <w:t>/20</w:t>
      </w:r>
      <w:r w:rsidR="00433899">
        <w:rPr>
          <w:rFonts w:ascii="Corbel" w:hAnsi="Corbel"/>
          <w:bCs/>
          <w:i/>
        </w:rPr>
        <w:t>23</w:t>
      </w:r>
    </w:p>
    <w:p w:rsidR="00BE578D" w:rsidRDefault="00BE578D" w:rsidP="00BE5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4C0124" w:rsidRDefault="00BE578D" w:rsidP="004C012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C0124">
        <w:rPr>
          <w:rFonts w:ascii="Corbel" w:hAnsi="Corbel"/>
          <w:i/>
          <w:smallCaps/>
          <w:sz w:val="24"/>
          <w:szCs w:val="24"/>
        </w:rPr>
        <w:t>202</w:t>
      </w:r>
      <w:r w:rsidR="00D96539">
        <w:rPr>
          <w:rFonts w:ascii="Corbel" w:hAnsi="Corbel"/>
          <w:i/>
          <w:smallCaps/>
          <w:sz w:val="24"/>
          <w:szCs w:val="24"/>
        </w:rPr>
        <w:t>3</w:t>
      </w:r>
      <w:r w:rsidR="004C0124">
        <w:rPr>
          <w:rFonts w:ascii="Corbel" w:hAnsi="Corbel"/>
          <w:i/>
          <w:smallCaps/>
          <w:sz w:val="24"/>
          <w:szCs w:val="24"/>
        </w:rPr>
        <w:t>-202</w:t>
      </w:r>
      <w:r w:rsidR="00D96539">
        <w:rPr>
          <w:rFonts w:ascii="Corbel" w:hAnsi="Corbel"/>
          <w:i/>
          <w:smallCaps/>
          <w:sz w:val="24"/>
          <w:szCs w:val="24"/>
        </w:rPr>
        <w:t>8</w:t>
      </w:r>
    </w:p>
    <w:p w:rsidR="00BE578D" w:rsidRDefault="00BE578D" w:rsidP="00BE57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E578D" w:rsidRDefault="00BE578D" w:rsidP="00BE578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</w:t>
      </w:r>
      <w:r w:rsidR="00325847">
        <w:rPr>
          <w:rFonts w:ascii="Corbel" w:hAnsi="Corbel"/>
          <w:b/>
          <w:sz w:val="20"/>
          <w:szCs w:val="20"/>
        </w:rPr>
        <w:t>2</w:t>
      </w:r>
      <w:r w:rsidR="00D96539">
        <w:rPr>
          <w:rFonts w:ascii="Corbel" w:hAnsi="Corbel"/>
          <w:b/>
          <w:sz w:val="20"/>
          <w:szCs w:val="20"/>
        </w:rPr>
        <w:t>4</w:t>
      </w:r>
      <w:r>
        <w:rPr>
          <w:rFonts w:ascii="Corbel" w:hAnsi="Corbel"/>
          <w:b/>
          <w:sz w:val="20"/>
          <w:szCs w:val="20"/>
        </w:rPr>
        <w:t>/20</w:t>
      </w:r>
      <w:r w:rsidR="004C0124">
        <w:rPr>
          <w:rFonts w:ascii="Corbel" w:hAnsi="Corbel"/>
          <w:b/>
          <w:sz w:val="20"/>
          <w:szCs w:val="20"/>
        </w:rPr>
        <w:t>2</w:t>
      </w:r>
      <w:r w:rsidR="00D96539">
        <w:rPr>
          <w:rFonts w:ascii="Corbel" w:hAnsi="Corbel"/>
          <w:b/>
          <w:sz w:val="20"/>
          <w:szCs w:val="20"/>
        </w:rPr>
        <w:t>5</w:t>
      </w:r>
      <w:r w:rsidR="00C942A4">
        <w:rPr>
          <w:rFonts w:ascii="Corbel" w:hAnsi="Corbel"/>
          <w:b/>
          <w:sz w:val="20"/>
          <w:szCs w:val="20"/>
        </w:rPr>
        <w:t>,202</w:t>
      </w:r>
      <w:r w:rsidR="00D96539">
        <w:rPr>
          <w:rFonts w:ascii="Corbel" w:hAnsi="Corbel"/>
          <w:b/>
          <w:sz w:val="20"/>
          <w:szCs w:val="20"/>
        </w:rPr>
        <w:t>5</w:t>
      </w:r>
      <w:r w:rsidR="00C942A4">
        <w:rPr>
          <w:rFonts w:ascii="Corbel" w:hAnsi="Corbel"/>
          <w:b/>
          <w:sz w:val="20"/>
          <w:szCs w:val="20"/>
        </w:rPr>
        <w:t>/202</w:t>
      </w:r>
      <w:r w:rsidR="00D96539">
        <w:rPr>
          <w:rFonts w:ascii="Corbel" w:hAnsi="Corbel"/>
          <w:b/>
          <w:sz w:val="20"/>
          <w:szCs w:val="20"/>
        </w:rPr>
        <w:t>6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eastAsia="MS Mincho" w:hAnsi="MS Mincho" w:cs="MS Mincho"/>
          <w:sz w:val="24"/>
          <w:szCs w:val="24"/>
        </w:rPr>
        <w:t>☐</w:t>
      </w:r>
      <w:r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Pr="009F56E4" w:rsidRDefault="00BE578D" w:rsidP="002E4DA0">
      <w:pPr>
        <w:rPr>
          <w:rFonts w:ascii="Corbel" w:hAnsi="Corbel"/>
          <w:b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9F56E4" w:rsidRPr="009F56E4">
        <w:rPr>
          <w:rFonts w:ascii="Corbel" w:hAnsi="Corbel"/>
          <w:b/>
          <w:sz w:val="24"/>
          <w:szCs w:val="24"/>
        </w:rPr>
        <w:t>EGZAMIN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pedagogiki,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psychologicznej, pedagogicznej, socjologicznej, aksjologicznej z uwzględnieniem różnych koncepcji dziecka i dzieciństwa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edukacyjnych dla dzieci w młodszym wieku szkolnym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subdyscyplinę pedagogiki, posługując się  specyficzną dla pedagogiki wczesnoszkolnej terminologią,  wyjaśni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 xml:space="preserve">Określi cele i zasady funkcjonowania publicznych i niepublicznych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nau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>czania-uczenia się, sposób formułowania celów edukacyjnych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rodzicami/opiekunami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</w:t>
            </w:r>
          </w:p>
          <w:p w:rsidR="00BE578D" w:rsidRPr="002E0C9D" w:rsidRDefault="00BE578D" w:rsidP="002E0C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pedagogiki </w:t>
            </w:r>
            <w:r w:rsidRPr="002E0C9D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w edukacji wczesnoszkolnej. Cele, metody, formy organizacji zajęć,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 Scenariusz zajęć.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</w:t>
            </w:r>
          </w:p>
          <w:p w:rsidR="00BE578D" w:rsidRPr="006E2B41" w:rsidRDefault="006E2B41" w:rsidP="006E2B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rozwijaniu </w:t>
            </w:r>
            <w:r w:rsidR="00BE578D" w:rsidRPr="006E2B41">
              <w:rPr>
                <w:rFonts w:ascii="Corbel" w:hAnsi="Corbel"/>
                <w:sz w:val="24"/>
                <w:szCs w:val="24"/>
              </w:rPr>
              <w:t xml:space="preserve">postaw i </w:t>
            </w:r>
            <w:proofErr w:type="spellStart"/>
            <w:r w:rsidR="00BE578D" w:rsidRPr="006E2B4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="00BE578D" w:rsidRPr="006E2B41">
              <w:rPr>
                <w:rFonts w:ascii="Corbel" w:hAnsi="Corbel"/>
                <w:sz w:val="24"/>
                <w:szCs w:val="24"/>
              </w:rPr>
              <w:t xml:space="preserve"> uczniów.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</w:t>
            </w:r>
          </w:p>
          <w:p w:rsidR="00BE578D" w:rsidRPr="000D4425" w:rsidRDefault="006E2B41" w:rsidP="000D44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współpracy</w:t>
            </w:r>
            <w:r w:rsidR="000D4425">
              <w:rPr>
                <w:rFonts w:ascii="Corbel" w:hAnsi="Corbel"/>
                <w:sz w:val="24"/>
                <w:szCs w:val="24"/>
              </w:rPr>
              <w:t xml:space="preserve"> </w:t>
            </w:r>
            <w:r w:rsidR="00BE578D" w:rsidRPr="000D4425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Metody i formy pracy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Wspierające kreatywność uczniów.</w:t>
            </w:r>
          </w:p>
        </w:tc>
      </w:tr>
    </w:tbl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Podstawowe pojęcia pedagogiki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treści w edukacji wczesnoszkolnej – analiza podstawy programowej oraz komentarza do podstawy programowej jej autorów.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szkolna/dojrzałość szkolna. Obowiązek szkolny.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wartościowego rozwojowo i społecznie środowiska uczenia się dziecka – klasa/pracownia – laboratorium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oraz metody realizacji treści programowych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</w:t>
            </w:r>
          </w:p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Podręczniki szkolne i inne pomoce dydaktyczne.  Funkcje podręcznika w edukacji wczesnoszkolnej. Dyskusja nad zasadnością wykorzystywania podręczników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Strategie nauczania w klasach I-III.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Scenariusz zajęć zintegrowanych. Operacjonalizacja celów edukacyjnych, metody, formy, środki dydaktyczne wykorzystywane w klasach I-III. Analiza scenariuszy zajęć do klas I-III 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 – wspierającej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8252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ia </w:t>
            </w:r>
            <w:r>
              <w:rPr>
                <w:rFonts w:ascii="Corbel" w:hAnsi="Corbel"/>
                <w:sz w:val="24"/>
                <w:szCs w:val="24"/>
              </w:rPr>
              <w:t>bieżącej i sumującej oceny opisowej ucznia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Diagnostyka pedagogiczna jako dziedzina poznawania ucznia.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procesie kształcenia uczniów klas I-III. Nauczanie wielopoziomowe. Dostosowywanie działań pedagogicznych do potrzeb i możliwości dziecka. Praca z uczniem o specjalnych potrzebach edukacyjnych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Ład klasowy, porządek, zapobieganie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dysfunkcyjnym uczniów, sposoby rozwiązywania sytuacji problemowych w klasie.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zainteresowań uczniów. Praca z uczniem zdolnym.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domowa w edukacji wczesnoszkolnej. Rodzaje prac domowych, sposoby ich zadawania i kontrolowania.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1A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autorytetu nauczyciela w relacjach z innymi podmiotami edukacyjnymi – </w:t>
            </w:r>
          </w:p>
          <w:p w:rsidR="00BE578D" w:rsidRPr="00126EAE" w:rsidRDefault="00BE578D" w:rsidP="00126E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refleksja </w:t>
            </w:r>
            <w:r w:rsidRPr="00126EAE">
              <w:rPr>
                <w:rFonts w:ascii="Corbel" w:hAnsi="Corbel"/>
                <w:sz w:val="24"/>
                <w:szCs w:val="24"/>
              </w:rPr>
              <w:t>i dyskusja dotycząca poziomu swojej wiedzy i umiejętności.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Pr="001023DC" w:rsidRDefault="00BE578D" w:rsidP="001023DC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t xml:space="preserve">Wykład: wykład problemowy, wykład z prezentacją multimedialną </w:t>
      </w:r>
    </w:p>
    <w:p w:rsidR="00BE578D" w:rsidRPr="009F068E" w:rsidRDefault="00BE578D" w:rsidP="009F068E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lastRenderedPageBreak/>
        <w:t>Ćwiczenia: analiza tekstów z dyskusją, praca w grupach – projektowanie działań wychowawczych i edukacyjnych, analiza konspektów zajęć i ich ocena, formułowanie celów operacyjnych oraz ocen opisowych</w:t>
      </w:r>
    </w:p>
    <w:p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04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04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22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wiczenia, wykład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400C68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0C68">
              <w:rPr>
                <w:rFonts w:ascii="Corbel" w:hAnsi="Corbel"/>
                <w:sz w:val="24"/>
                <w:szCs w:val="24"/>
              </w:rPr>
              <w:t xml:space="preserve">Uczestnictwo </w:t>
            </w:r>
            <w:r w:rsidR="005E2825">
              <w:rPr>
                <w:rFonts w:ascii="Corbel" w:hAnsi="Corbel"/>
                <w:sz w:val="24"/>
                <w:szCs w:val="24"/>
              </w:rPr>
              <w:t xml:space="preserve">(dopuszczalna jest jedna nieobecność ) </w:t>
            </w:r>
            <w:r w:rsidRPr="00400C68">
              <w:rPr>
                <w:rFonts w:ascii="Corbel" w:hAnsi="Corbel"/>
                <w:sz w:val="24"/>
                <w:szCs w:val="24"/>
              </w:rPr>
              <w:t xml:space="preserve">i aktywność w zajęciach (plusy za aktywność), opracowanie w grupach scenariusza spotkania z rodzicami, opracowanie w grupach metryczki </w:t>
            </w:r>
            <w:r w:rsidR="00774864">
              <w:rPr>
                <w:rFonts w:ascii="Corbel" w:hAnsi="Corbel"/>
                <w:sz w:val="24"/>
                <w:szCs w:val="24"/>
              </w:rPr>
              <w:t>konspektu zajęć zintegrowanych</w:t>
            </w:r>
            <w:r w:rsidRPr="00400C68">
              <w:rPr>
                <w:rFonts w:ascii="Corbel" w:hAnsi="Corbel"/>
                <w:sz w:val="24"/>
                <w:szCs w:val="24"/>
              </w:rPr>
              <w:t>, pozytywna ocena z kolokwium i z egzaminu.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4338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lastRenderedPageBreak/>
        <w:t>* Należy uwzględnić, że 1 pkt ECTS odpowiada 25-30 godzin całkowitego nakładu pracy studenta.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2E4DA0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 xml:space="preserve">ska D., </w:t>
            </w:r>
            <w:proofErr w:type="spellStart"/>
            <w:r w:rsidR="002E4DA0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="002E4DA0">
              <w:rPr>
                <w:rFonts w:ascii="Corbel" w:hAnsi="Corbel"/>
                <w:sz w:val="24"/>
                <w:szCs w:val="24"/>
              </w:rPr>
              <w:t>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4DA0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E4DA0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7D0CB9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BE578D" w:rsidRDefault="00BE578D" w:rsidP="00BE578D"/>
    <w:p w:rsidR="008031FE" w:rsidRDefault="008031FE"/>
    <w:sectPr w:rsidR="008031FE" w:rsidSect="0080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FE2" w:rsidRDefault="00556FE2" w:rsidP="00BE578D">
      <w:pPr>
        <w:spacing w:after="0" w:line="240" w:lineRule="auto"/>
      </w:pPr>
      <w:r>
        <w:separator/>
      </w:r>
    </w:p>
  </w:endnote>
  <w:endnote w:type="continuationSeparator" w:id="0">
    <w:p w:rsidR="00556FE2" w:rsidRDefault="00556FE2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FE2" w:rsidRDefault="00556FE2" w:rsidP="00BE578D">
      <w:pPr>
        <w:spacing w:after="0" w:line="240" w:lineRule="auto"/>
      </w:pPr>
      <w:r>
        <w:separator/>
      </w:r>
    </w:p>
  </w:footnote>
  <w:footnote w:type="continuationSeparator" w:id="0">
    <w:p w:rsidR="00556FE2" w:rsidRDefault="00556FE2" w:rsidP="00BE578D">
      <w:pPr>
        <w:spacing w:after="0" w:line="240" w:lineRule="auto"/>
      </w:pPr>
      <w:r>
        <w:continuationSeparator/>
      </w:r>
    </w:p>
  </w:footnote>
  <w:footnote w:id="1">
    <w:p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EAE"/>
    <w:rsid w:val="001370B9"/>
    <w:rsid w:val="001670F7"/>
    <w:rsid w:val="001C03B4"/>
    <w:rsid w:val="001D0CCB"/>
    <w:rsid w:val="001F3BEE"/>
    <w:rsid w:val="00214A14"/>
    <w:rsid w:val="00220320"/>
    <w:rsid w:val="00295148"/>
    <w:rsid w:val="00296750"/>
    <w:rsid w:val="002E0C9D"/>
    <w:rsid w:val="002E4DA0"/>
    <w:rsid w:val="002F4041"/>
    <w:rsid w:val="00325847"/>
    <w:rsid w:val="00392CAB"/>
    <w:rsid w:val="003C0DFE"/>
    <w:rsid w:val="00400C68"/>
    <w:rsid w:val="00433899"/>
    <w:rsid w:val="004B5D91"/>
    <w:rsid w:val="004C0124"/>
    <w:rsid w:val="004F5C98"/>
    <w:rsid w:val="005517BD"/>
    <w:rsid w:val="0055224D"/>
    <w:rsid w:val="00553F67"/>
    <w:rsid w:val="00556FE2"/>
    <w:rsid w:val="005E2825"/>
    <w:rsid w:val="005F464A"/>
    <w:rsid w:val="00603ACB"/>
    <w:rsid w:val="006615DB"/>
    <w:rsid w:val="006E2B41"/>
    <w:rsid w:val="00732B1D"/>
    <w:rsid w:val="007706F5"/>
    <w:rsid w:val="00774864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41155"/>
    <w:rsid w:val="009A2435"/>
    <w:rsid w:val="009B2E50"/>
    <w:rsid w:val="009B7642"/>
    <w:rsid w:val="009C1072"/>
    <w:rsid w:val="009E54B0"/>
    <w:rsid w:val="009F068E"/>
    <w:rsid w:val="009F56E4"/>
    <w:rsid w:val="00A1587B"/>
    <w:rsid w:val="00A3459C"/>
    <w:rsid w:val="00AE35AA"/>
    <w:rsid w:val="00B95FBF"/>
    <w:rsid w:val="00BA1F1A"/>
    <w:rsid w:val="00BC133F"/>
    <w:rsid w:val="00BD147C"/>
    <w:rsid w:val="00BD28DD"/>
    <w:rsid w:val="00BE578D"/>
    <w:rsid w:val="00C11FE5"/>
    <w:rsid w:val="00C14694"/>
    <w:rsid w:val="00C16156"/>
    <w:rsid w:val="00C25A82"/>
    <w:rsid w:val="00C942A4"/>
    <w:rsid w:val="00CC6E91"/>
    <w:rsid w:val="00D31601"/>
    <w:rsid w:val="00D41348"/>
    <w:rsid w:val="00D96539"/>
    <w:rsid w:val="00DA04AB"/>
    <w:rsid w:val="00DD1DCE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56C62-DB46-48A9-8DA1-84220291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F195D-D1AE-432A-885B-F7698C60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1677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18</cp:revision>
  <dcterms:created xsi:type="dcterms:W3CDTF">2019-10-23T12:52:00Z</dcterms:created>
  <dcterms:modified xsi:type="dcterms:W3CDTF">2023-04-20T13:16:00Z</dcterms:modified>
</cp:coreProperties>
</file>