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FC6FEF" w:rsidRPr="00E960BB">
        <w:rPr>
          <w:rFonts w:ascii="Corbel" w:hAnsi="Corbel"/>
          <w:bCs/>
          <w:i/>
        </w:rPr>
        <w:t xml:space="preserve">Załącznik nr 1.5 do Zarządzenia Rektora UR  nr </w:t>
      </w:r>
      <w:r w:rsidR="00FC6FEF">
        <w:rPr>
          <w:rFonts w:ascii="Corbel" w:hAnsi="Corbel"/>
          <w:bCs/>
          <w:i/>
        </w:rPr>
        <w:t>7</w:t>
      </w:r>
      <w:r w:rsidR="00FC6FEF" w:rsidRPr="00E960BB">
        <w:rPr>
          <w:rFonts w:ascii="Corbel" w:hAnsi="Corbel"/>
          <w:bCs/>
          <w:i/>
        </w:rPr>
        <w:t>/20</w:t>
      </w:r>
      <w:r w:rsidR="00FC6FEF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012646" w:rsidRDefault="0071620A" w:rsidP="0001264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D57B3">
        <w:rPr>
          <w:rFonts w:ascii="Corbel" w:hAnsi="Corbel"/>
          <w:i/>
          <w:smallCaps/>
          <w:sz w:val="24"/>
          <w:szCs w:val="24"/>
        </w:rPr>
        <w:t xml:space="preserve"> </w:t>
      </w:r>
      <w:r w:rsidR="00012646">
        <w:rPr>
          <w:rFonts w:ascii="Corbel" w:hAnsi="Corbel"/>
          <w:i/>
          <w:smallCaps/>
          <w:sz w:val="24"/>
          <w:szCs w:val="24"/>
        </w:rPr>
        <w:t>202</w:t>
      </w:r>
      <w:r w:rsidR="00C56285">
        <w:rPr>
          <w:rFonts w:ascii="Corbel" w:hAnsi="Corbel"/>
          <w:i/>
          <w:smallCaps/>
          <w:sz w:val="24"/>
          <w:szCs w:val="24"/>
        </w:rPr>
        <w:t>3</w:t>
      </w:r>
      <w:r w:rsidR="00012646">
        <w:rPr>
          <w:rFonts w:ascii="Corbel" w:hAnsi="Corbel"/>
          <w:i/>
          <w:smallCaps/>
          <w:sz w:val="24"/>
          <w:szCs w:val="24"/>
        </w:rPr>
        <w:t>-202</w:t>
      </w:r>
      <w:r w:rsidR="00C56285">
        <w:rPr>
          <w:rFonts w:ascii="Corbel" w:hAnsi="Corbel"/>
          <w:i/>
          <w:smallCaps/>
          <w:sz w:val="24"/>
          <w:szCs w:val="24"/>
        </w:rPr>
        <w:t>8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184B7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155C84">
        <w:rPr>
          <w:rFonts w:ascii="Corbel" w:hAnsi="Corbel"/>
          <w:sz w:val="20"/>
          <w:szCs w:val="20"/>
        </w:rPr>
        <w:t>202</w:t>
      </w:r>
      <w:r w:rsidR="00C56285">
        <w:rPr>
          <w:rFonts w:ascii="Corbel" w:hAnsi="Corbel"/>
          <w:sz w:val="20"/>
          <w:szCs w:val="20"/>
        </w:rPr>
        <w:t>4</w:t>
      </w:r>
      <w:r w:rsidR="00155C84">
        <w:rPr>
          <w:rFonts w:ascii="Corbel" w:hAnsi="Corbel"/>
          <w:sz w:val="20"/>
          <w:szCs w:val="20"/>
        </w:rPr>
        <w:t>/202</w:t>
      </w:r>
      <w:r w:rsidR="00C56285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31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plastycznej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174D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A1F1E" w:rsidRPr="008F4BAD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A1F1E" w:rsidRPr="008F4BAD" w:rsidRDefault="00D875B7" w:rsidP="00D875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Marta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Uberman</w:t>
            </w:r>
            <w:proofErr w:type="spellEnd"/>
            <w:r w:rsidR="008A1F1E" w:rsidRPr="008F4BA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A1F1E" w:rsidRPr="00D45BF4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A1F1E" w:rsidRPr="00E07C3C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3A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636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D9664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A1F1E" w:rsidRPr="009C54AE" w:rsidRDefault="008A1F1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F4BAD" w:rsidP="0093153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ogólnej, pedagogiki przedszkolnej i wczesnoszkolnej, teorii plastyki, historii sztuki, estetyki  i kultury plastycznej.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8F4BAD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metodyki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edukacji plastycznej, projektowaniem i realizacją zajęć plastycznych, ty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pami zajęć, formami i metodami oraz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możliwościami integrowania treści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plastycznych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z innymi edukacjami na poziomie wczesnej edukacji dziecka.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8F4BAD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Przygotowanie do projektowania i realizacji zajęć w zakresie edukacji plastycznej, umiejętnego wykorzystania środków wyrazu plastycznego zgodnego z rozwojem i predyspozycjami </w:t>
            </w:r>
            <w:r>
              <w:rPr>
                <w:rFonts w:ascii="Corbel" w:hAnsi="Corbel"/>
                <w:b w:val="0"/>
                <w:sz w:val="24"/>
                <w:szCs w:val="24"/>
              </w:rPr>
              <w:t>dziecka w wieku przedszkolnym i wczesnoszkolnym.</w:t>
            </w:r>
          </w:p>
        </w:tc>
      </w:tr>
      <w:tr w:rsidR="00B4153A" w:rsidRPr="009C54AE" w:rsidTr="00923D7D">
        <w:tc>
          <w:tcPr>
            <w:tcW w:w="851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53A" w:rsidRPr="009C54AE" w:rsidRDefault="008F4B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93153A" w:rsidRPr="0093153A" w:rsidRDefault="008F4BAD" w:rsidP="008F4BA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etapy, metody i formy projektowania działań plastycznych dziecka lub ucznia;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sposoby rozwijania twórczej aktywności dziecka lub ucznia;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zasady projektowania zajęć plastycznych w prz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edszkolu i klasach I–III szkoły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podstawowej;</w:t>
            </w:r>
          </w:p>
          <w:p w:rsidR="0085747A" w:rsidRPr="009C54AE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metody i techniki diagnozowania dziecka lub u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cznia w zakresie jego zdolności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 i monitorowania jego rozwoju w tym obszarze.</w:t>
            </w:r>
          </w:p>
        </w:tc>
        <w:tc>
          <w:tcPr>
            <w:tcW w:w="1873" w:type="dxa"/>
          </w:tcPr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93153A" w:rsidRPr="009C54AE" w:rsidRDefault="0093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twórczej aktywności w obszarze działań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zaprojektować zajęcia inspirujące dzieci lub uczniów do działań twórczych;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zainteresowania się dziełem plastycznym;</w:t>
            </w:r>
          </w:p>
          <w:p w:rsidR="0085747A" w:rsidRPr="009C54AE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diagnozować poziom zdolności plastycznych dziecka lub ucznia.</w:t>
            </w:r>
          </w:p>
        </w:tc>
        <w:tc>
          <w:tcPr>
            <w:tcW w:w="1873" w:type="dxa"/>
          </w:tcPr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U04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93153A" w:rsidRPr="0093153A" w:rsidRDefault="00D16AED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działania na rzecz upowszechnienia sztuk pięknych;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 w:rsidR="005A786B"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dzielenia się jej efektami;</w:t>
            </w:r>
          </w:p>
          <w:p w:rsidR="0085747A" w:rsidRPr="009C54AE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aktywizowania dzieci lub uczniów do estetyzacji własnego otoczenia.</w:t>
            </w:r>
          </w:p>
        </w:tc>
        <w:tc>
          <w:tcPr>
            <w:tcW w:w="1873" w:type="dxa"/>
          </w:tcPr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D16AED" w:rsidP="008B6543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DF2A9F">
              <w:rPr>
                <w:rFonts w:ascii="Corbel" w:hAnsi="Corbel"/>
                <w:sz w:val="24"/>
                <w:szCs w:val="24"/>
              </w:rPr>
              <w:t xml:space="preserve">Ekspresja plastyczna i jej rodzaje. </w:t>
            </w:r>
            <w:r>
              <w:rPr>
                <w:rFonts w:ascii="Corbel" w:hAnsi="Corbel"/>
                <w:sz w:val="24"/>
                <w:szCs w:val="24"/>
              </w:rPr>
              <w:t>Ekspresja plastyczna dziecka – jej rozwój, uwarunkowania, stymulowanie.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D16AED" w:rsidP="008B654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program, konspekt. Typy zajęć plastycznych w kl. I-III szkoły podstawowej. Zajęcia plastyczne w przedszkolu.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D16AED" w:rsidP="008B654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dydaktyczno-wychowawczej, metody i formy pracy. Materiały i narzędzia, środki dydaktyczne . Warsztat nauczyciela. Strategie dydaktyczne stymulowania w procesie edukacji plastycznej.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D16AED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Wyznaczniki uzdolnień plastycznych dzieci. Struktura uzdolnień plastycznych. Warunki rozwoju uzdolnień plastycznych.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D16AED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Estetyka. Kultura a poczucie estetyki. Rozwój świadomości estetycznej. Kultura plastyczna.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F56">
              <w:rPr>
                <w:rFonts w:ascii="Corbel" w:hAnsi="Corbel"/>
                <w:sz w:val="24"/>
                <w:szCs w:val="24"/>
              </w:rPr>
              <w:t>Ekspresja plastyczna dziecka</w:t>
            </w:r>
            <w:r>
              <w:rPr>
                <w:rFonts w:ascii="Corbel" w:hAnsi="Corbel"/>
                <w:sz w:val="24"/>
                <w:szCs w:val="24"/>
              </w:rPr>
              <w:t xml:space="preserve"> – charakterystyka formy i treści wypowiedzi plastycznych dzieci: w </w:t>
            </w:r>
            <w:r w:rsidRPr="00477F56">
              <w:rPr>
                <w:rFonts w:ascii="Corbel" w:hAnsi="Corbel"/>
                <w:sz w:val="24"/>
                <w:szCs w:val="24"/>
              </w:rPr>
              <w:t>stadium ba</w:t>
            </w:r>
            <w:r>
              <w:rPr>
                <w:rFonts w:ascii="Corbel" w:hAnsi="Corbel"/>
                <w:sz w:val="24"/>
                <w:szCs w:val="24"/>
              </w:rPr>
              <w:t xml:space="preserve">zgrot, stadium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przedschematycznym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schematycznym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(</w:t>
            </w:r>
            <w:r>
              <w:rPr>
                <w:rFonts w:ascii="Corbel" w:hAnsi="Corbel"/>
                <w:sz w:val="24"/>
                <w:szCs w:val="24"/>
              </w:rPr>
              <w:t>modyfikacja schematu) i początkach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realizmu. Ćwiczenia </w:t>
            </w:r>
            <w:r>
              <w:rPr>
                <w:rFonts w:ascii="Corbel" w:hAnsi="Corbel"/>
                <w:sz w:val="24"/>
                <w:szCs w:val="24"/>
              </w:rPr>
              <w:t xml:space="preserve">praktyczne – 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 xml:space="preserve">wytworów </w:t>
            </w:r>
            <w:r w:rsidRPr="00477F56">
              <w:rPr>
                <w:rFonts w:ascii="Corbel" w:hAnsi="Corbel"/>
                <w:sz w:val="24"/>
                <w:szCs w:val="24"/>
              </w:rPr>
              <w:t>plastycznych dzieci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podstawy programowej w zakresie realizacji zajęć plastycznych w przedszkolu i edukacji plastycznej w kl. I-III szkoły podstawowej.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zajęć plastycznych. Edukacja plastyczna z ekspresją kierowaną w kl. I-III (5 godz. – hospitacji w szkole). Edukacja plastyczna z ekspresją swobodną w kl. I-III (5 godz. hospitacji  w szkole). Zajęcia plastyczne w przedszkolu (2 godz. hospitacji w przedszkolu).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zajęć plastycznych dla przedszkoli i kl. I-III z uwzględnieniem integracji treści i stymulowania naturalnego  rozwoju ekspresji plastycznej, wyobraźni i percepcji wizualnej (formułowanie celów dydaktycznych, wyznaczenie metod i form pracy, wykorzystanie różnych technik plastycznych). Opracowywanie konspektów zajęć plastycznych.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10F5">
              <w:rPr>
                <w:rFonts w:ascii="Corbel" w:hAnsi="Corbel"/>
                <w:sz w:val="24"/>
                <w:szCs w:val="24"/>
              </w:rPr>
              <w:t xml:space="preserve">Edukacja </w:t>
            </w:r>
            <w:r>
              <w:rPr>
                <w:rFonts w:ascii="Corbel" w:hAnsi="Corbel"/>
                <w:sz w:val="24"/>
                <w:szCs w:val="24"/>
              </w:rPr>
              <w:t xml:space="preserve">plastyczna </w:t>
            </w:r>
            <w:r w:rsidRPr="007A10F5">
              <w:rPr>
                <w:rFonts w:ascii="Corbel" w:hAnsi="Corbel"/>
                <w:sz w:val="24"/>
                <w:szCs w:val="24"/>
              </w:rPr>
              <w:t>w galerii sztuki, muzeum (lekcja muzealna) lub w pracowni artysty plastyka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77315" w:rsidRPr="00D96649" w:rsidRDefault="00D875B7" w:rsidP="00D9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projektowa</w:t>
            </w:r>
            <w:r w:rsidR="00D16AED" w:rsidRPr="00D96649">
              <w:rPr>
                <w:rFonts w:ascii="Corbel" w:hAnsi="Corbel"/>
                <w:sz w:val="24"/>
                <w:szCs w:val="24"/>
              </w:rPr>
              <w:t>, obserwacja w czasie zajęć</w:t>
            </w:r>
          </w:p>
        </w:tc>
        <w:tc>
          <w:tcPr>
            <w:tcW w:w="2126" w:type="dxa"/>
          </w:tcPr>
          <w:p w:rsidR="00077315" w:rsidRPr="00D96649" w:rsidRDefault="00110A91" w:rsidP="00D9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D96649" w:rsidRDefault="00077315" w:rsidP="00D9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D16AED" w:rsidRPr="00D9664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D96649" w:rsidRDefault="00077315" w:rsidP="00D9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:rsidR="00077315" w:rsidRPr="00D96649" w:rsidRDefault="00D96649" w:rsidP="00D9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D96649">
              <w:rPr>
                <w:rFonts w:ascii="Corbel" w:hAnsi="Corbel"/>
                <w:sz w:val="24"/>
                <w:szCs w:val="24"/>
              </w:rPr>
              <w:t>bserwacja  w trakcie zajęć</w:t>
            </w:r>
            <w:r w:rsidR="00D16AED" w:rsidRPr="00D9664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D96649" w:rsidRDefault="00077315" w:rsidP="00D9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110A91" w:rsidRPr="00431EF2" w:rsidRDefault="00D875B7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projektowa.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D16AED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431EF2">
              <w:rPr>
                <w:rFonts w:ascii="Corbel" w:hAnsi="Corbel"/>
                <w:b w:val="0"/>
                <w:smallCaps w:val="0"/>
                <w:szCs w:val="24"/>
              </w:rPr>
              <w:t>poprawne wykonanie wszystkich ćwiczeń praktycznych, aktywność podczas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FC6F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D875B7" w:rsidP="00D875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praca projektowa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D875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875B7">
              <w:rPr>
                <w:rFonts w:ascii="Corbel" w:hAnsi="Corbel"/>
                <w:sz w:val="24"/>
                <w:szCs w:val="24"/>
              </w:rPr>
              <w:t>wykonania pracy projektowej</w:t>
            </w:r>
            <w:bookmarkStart w:id="0" w:name="_GoBack"/>
            <w:bookmarkEnd w:id="0"/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10A9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16AED" w:rsidRPr="00431EF2" w:rsidRDefault="00D16AED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Boguszewska, A. Mazur, A. (red.) Wybrane problemy edukacji plastycznej dzieci i młodzieży, UMCS, Lublin, 2013.</w:t>
            </w:r>
          </w:p>
          <w:p w:rsidR="00D16AED" w:rsidRPr="00D16AED" w:rsidRDefault="00D16AED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Gloton</w:t>
            </w:r>
            <w:proofErr w:type="spellEnd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C. </w:t>
            </w:r>
            <w:proofErr w:type="spellStart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Clero</w:t>
            </w:r>
            <w:proofErr w:type="spellEnd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Twórcza aktywność dziecka, PWN, Warszawa 1985.</w:t>
            </w:r>
          </w:p>
          <w:p w:rsidR="007E0EB6" w:rsidRPr="007E0EB6" w:rsidRDefault="007E0EB6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Lowenfeld</w:t>
            </w:r>
            <w:proofErr w:type="spellEnd"/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V., W. </w:t>
            </w:r>
            <w:proofErr w:type="spellStart"/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Brittain</w:t>
            </w:r>
            <w:proofErr w:type="spellEnd"/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Twórczość a rozwój umysłowy dziecka, PWN, Warszawa 1977.</w:t>
            </w:r>
          </w:p>
          <w:p w:rsidR="007E0EB6" w:rsidRPr="009C54AE" w:rsidRDefault="007E0EB6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Psychologia twórczości plastycznej, UMCS, Lublin, 2010.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0EB6" w:rsidRPr="00D16AED" w:rsidRDefault="007E0EB6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Arnheim</w:t>
            </w:r>
            <w:proofErr w:type="spellEnd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R., Sztuka i percepcja wzrokowa, PWN, Warszawa 2014. </w:t>
            </w:r>
          </w:p>
          <w:p w:rsidR="007E0EB6" w:rsidRPr="00D16AED" w:rsidRDefault="00D16AED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  <w:r w:rsidR="007E0EB6"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  <w:p w:rsidR="00D16AED" w:rsidRDefault="00D16AED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Michejda-Kowalska, O dziecięcej wyobraźni plastycznej, WSiP, Warszawa, 1987.</w:t>
            </w:r>
          </w:p>
          <w:p w:rsidR="007E0EB6" w:rsidRPr="00D16AED" w:rsidRDefault="007E0EB6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Barwy i psychika, UMCS, Lublin, 2012.</w:t>
            </w:r>
          </w:p>
          <w:p w:rsidR="00D16AED" w:rsidRPr="00D16AED" w:rsidRDefault="00D16AED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Trojanowska, A., Dziecko i plastyka, WSiP, Warszawa 1985.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850" w:rsidRDefault="00C81850" w:rsidP="00C16ABF">
      <w:pPr>
        <w:spacing w:after="0" w:line="240" w:lineRule="auto"/>
      </w:pPr>
      <w:r>
        <w:separator/>
      </w:r>
    </w:p>
  </w:endnote>
  <w:endnote w:type="continuationSeparator" w:id="0">
    <w:p w:rsidR="00C81850" w:rsidRDefault="00C818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850" w:rsidRDefault="00C81850" w:rsidP="00C16ABF">
      <w:pPr>
        <w:spacing w:after="0" w:line="240" w:lineRule="auto"/>
      </w:pPr>
      <w:r>
        <w:separator/>
      </w:r>
    </w:p>
  </w:footnote>
  <w:footnote w:type="continuationSeparator" w:id="0">
    <w:p w:rsidR="00C81850" w:rsidRDefault="00C8185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DE0"/>
    <w:multiLevelType w:val="hybridMultilevel"/>
    <w:tmpl w:val="F0D825B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6623"/>
    <w:multiLevelType w:val="hybridMultilevel"/>
    <w:tmpl w:val="4672DF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D77430"/>
    <w:multiLevelType w:val="hybridMultilevel"/>
    <w:tmpl w:val="ACA6D1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9619E"/>
    <w:multiLevelType w:val="hybridMultilevel"/>
    <w:tmpl w:val="4BEE61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1F0211"/>
    <w:multiLevelType w:val="hybridMultilevel"/>
    <w:tmpl w:val="87A0A0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646"/>
    <w:rsid w:val="00015B8F"/>
    <w:rsid w:val="00022ECE"/>
    <w:rsid w:val="00042A51"/>
    <w:rsid w:val="00042D2E"/>
    <w:rsid w:val="00044C82"/>
    <w:rsid w:val="00070ED6"/>
    <w:rsid w:val="000742DC"/>
    <w:rsid w:val="0007731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13ABA"/>
    <w:rsid w:val="00124BFF"/>
    <w:rsid w:val="0012560E"/>
    <w:rsid w:val="00127108"/>
    <w:rsid w:val="00134B13"/>
    <w:rsid w:val="00146BC0"/>
    <w:rsid w:val="00153C41"/>
    <w:rsid w:val="00154381"/>
    <w:rsid w:val="00155C84"/>
    <w:rsid w:val="001640A7"/>
    <w:rsid w:val="00164FA7"/>
    <w:rsid w:val="00166A03"/>
    <w:rsid w:val="001718A7"/>
    <w:rsid w:val="001737CF"/>
    <w:rsid w:val="00176083"/>
    <w:rsid w:val="001770C7"/>
    <w:rsid w:val="00184B72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EC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0C5"/>
    <w:rsid w:val="003D0F95"/>
    <w:rsid w:val="003D18A9"/>
    <w:rsid w:val="003D57B3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1EF2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098"/>
    <w:rsid w:val="00526C94"/>
    <w:rsid w:val="0053153D"/>
    <w:rsid w:val="005363C4"/>
    <w:rsid w:val="00536BDE"/>
    <w:rsid w:val="00543ACC"/>
    <w:rsid w:val="0056696D"/>
    <w:rsid w:val="00573EF9"/>
    <w:rsid w:val="0059484D"/>
    <w:rsid w:val="005A0855"/>
    <w:rsid w:val="005A3196"/>
    <w:rsid w:val="005A786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0FD"/>
    <w:rsid w:val="00790E27"/>
    <w:rsid w:val="00795571"/>
    <w:rsid w:val="007A4022"/>
    <w:rsid w:val="007A6E6E"/>
    <w:rsid w:val="007C3299"/>
    <w:rsid w:val="007C3BCC"/>
    <w:rsid w:val="007C4546"/>
    <w:rsid w:val="007D6E56"/>
    <w:rsid w:val="007E0EB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1F1E"/>
    <w:rsid w:val="008A45F7"/>
    <w:rsid w:val="008B58EE"/>
    <w:rsid w:val="008B609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BAD"/>
    <w:rsid w:val="008F6E29"/>
    <w:rsid w:val="00916188"/>
    <w:rsid w:val="00923D7D"/>
    <w:rsid w:val="0093153A"/>
    <w:rsid w:val="009508DF"/>
    <w:rsid w:val="00950DAC"/>
    <w:rsid w:val="00954A07"/>
    <w:rsid w:val="00961C6A"/>
    <w:rsid w:val="009703A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53A"/>
    <w:rsid w:val="00B43B77"/>
    <w:rsid w:val="00B43E80"/>
    <w:rsid w:val="00B607DB"/>
    <w:rsid w:val="00B66529"/>
    <w:rsid w:val="00B677C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A02"/>
    <w:rsid w:val="00BE70A5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285"/>
    <w:rsid w:val="00C61DC5"/>
    <w:rsid w:val="00C67E92"/>
    <w:rsid w:val="00C70A26"/>
    <w:rsid w:val="00C766DF"/>
    <w:rsid w:val="00C81850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6AED"/>
    <w:rsid w:val="00D17C3C"/>
    <w:rsid w:val="00D26B2C"/>
    <w:rsid w:val="00D352C9"/>
    <w:rsid w:val="00D425B2"/>
    <w:rsid w:val="00D428D6"/>
    <w:rsid w:val="00D45BF4"/>
    <w:rsid w:val="00D53FED"/>
    <w:rsid w:val="00D552B2"/>
    <w:rsid w:val="00D608D1"/>
    <w:rsid w:val="00D74119"/>
    <w:rsid w:val="00D8075B"/>
    <w:rsid w:val="00D8678B"/>
    <w:rsid w:val="00D875B7"/>
    <w:rsid w:val="00D9663B"/>
    <w:rsid w:val="00D96649"/>
    <w:rsid w:val="00DA2114"/>
    <w:rsid w:val="00DC7B90"/>
    <w:rsid w:val="00DE09C0"/>
    <w:rsid w:val="00DE4A14"/>
    <w:rsid w:val="00DF320D"/>
    <w:rsid w:val="00DF71C8"/>
    <w:rsid w:val="00E07C3C"/>
    <w:rsid w:val="00E129B8"/>
    <w:rsid w:val="00E21E7D"/>
    <w:rsid w:val="00E22FBC"/>
    <w:rsid w:val="00E24BF5"/>
    <w:rsid w:val="00E25338"/>
    <w:rsid w:val="00E51E44"/>
    <w:rsid w:val="00E63348"/>
    <w:rsid w:val="00E73FDA"/>
    <w:rsid w:val="00E77E88"/>
    <w:rsid w:val="00E8107D"/>
    <w:rsid w:val="00E960BB"/>
    <w:rsid w:val="00EA2074"/>
    <w:rsid w:val="00EA4832"/>
    <w:rsid w:val="00EA4E9D"/>
    <w:rsid w:val="00EB422C"/>
    <w:rsid w:val="00EC4899"/>
    <w:rsid w:val="00ED03AB"/>
    <w:rsid w:val="00ED32D2"/>
    <w:rsid w:val="00EE32DE"/>
    <w:rsid w:val="00EE5457"/>
    <w:rsid w:val="00F05D47"/>
    <w:rsid w:val="00F070AB"/>
    <w:rsid w:val="00F17567"/>
    <w:rsid w:val="00F27A7B"/>
    <w:rsid w:val="00F526AF"/>
    <w:rsid w:val="00F617C3"/>
    <w:rsid w:val="00F63689"/>
    <w:rsid w:val="00F7066B"/>
    <w:rsid w:val="00F821E2"/>
    <w:rsid w:val="00F83B28"/>
    <w:rsid w:val="00FA46E5"/>
    <w:rsid w:val="00FB7DBA"/>
    <w:rsid w:val="00FC1C25"/>
    <w:rsid w:val="00FC3F45"/>
    <w:rsid w:val="00FC6FE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7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14674-81D8-4699-8B91-D68ACB37E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5</Pages>
  <Words>1147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19</cp:revision>
  <cp:lastPrinted>2019-02-06T12:12:00Z</cp:lastPrinted>
  <dcterms:created xsi:type="dcterms:W3CDTF">2019-11-06T15:37:00Z</dcterms:created>
  <dcterms:modified xsi:type="dcterms:W3CDTF">2023-09-21T10:47:00Z</dcterms:modified>
</cp:coreProperties>
</file>