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B6B17" w14:textId="77777777" w:rsidR="0095232B" w:rsidRPr="00760207" w:rsidRDefault="0095232B" w:rsidP="00760207">
      <w:pPr>
        <w:spacing w:after="0" w:line="240" w:lineRule="auto"/>
        <w:jc w:val="right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6BA82799" w14:textId="77777777" w:rsidR="0095232B" w:rsidRPr="00760207" w:rsidRDefault="0095232B" w:rsidP="00760207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SYLABUS</w:t>
      </w:r>
    </w:p>
    <w:p w14:paraId="2D040C0C" w14:textId="77777777" w:rsidR="0095232B" w:rsidRPr="00760207" w:rsidRDefault="0095232B" w:rsidP="00760207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dotyczy cyklu kształcenia </w:t>
      </w:r>
      <w:r w:rsidRPr="00760207">
        <w:rPr>
          <w:rFonts w:ascii="Corbel" w:hAnsi="Corbel"/>
          <w:i/>
          <w:sz w:val="22"/>
          <w:szCs w:val="22"/>
        </w:rPr>
        <w:t xml:space="preserve"> 2024/2026</w:t>
      </w:r>
    </w:p>
    <w:p w14:paraId="0F4EFEC1" w14:textId="41F4ACF7" w:rsidR="0095232B" w:rsidRPr="00760207" w:rsidRDefault="0095232B" w:rsidP="00760207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</w:p>
    <w:p w14:paraId="648FF625" w14:textId="629C59A5" w:rsidR="0095232B" w:rsidRPr="00760207" w:rsidRDefault="0095232B" w:rsidP="00760207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sz w:val="22"/>
          <w:szCs w:val="22"/>
        </w:rPr>
        <w:t>Rok akademicki   2024/2025</w:t>
      </w:r>
    </w:p>
    <w:p w14:paraId="01E2E6F3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78C2B544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95232B" w:rsidRPr="00760207" w14:paraId="0A8AA06C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EC5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838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</w:p>
        </w:tc>
      </w:tr>
      <w:tr w:rsidR="0095232B" w:rsidRPr="00760207" w14:paraId="08620BC7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02B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D1C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95232B" w:rsidRPr="00760207" w14:paraId="03461BEF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902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379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Kolegium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Nauk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</w:p>
        </w:tc>
      </w:tr>
      <w:tr w:rsidR="0095232B" w:rsidRPr="00760207" w14:paraId="4B5DC60E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5A5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B67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Instytut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Pedagogiki</w:t>
            </w:r>
            <w:proofErr w:type="spellEnd"/>
          </w:p>
        </w:tc>
      </w:tr>
      <w:tr w:rsidR="0095232B" w:rsidRPr="00760207" w14:paraId="62A58F90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EF7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5CA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Pedagogika</w:t>
            </w:r>
            <w:proofErr w:type="spellEnd"/>
          </w:p>
          <w:p w14:paraId="7C9E5EB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95232B" w:rsidRPr="00760207" w14:paraId="47DC0123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80E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B00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drugi</w:t>
            </w:r>
          </w:p>
        </w:tc>
      </w:tr>
      <w:tr w:rsidR="0095232B" w:rsidRPr="00760207" w14:paraId="53A2C455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6F6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E4D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ogólnoakademicki</w:t>
            </w:r>
            <w:proofErr w:type="spellEnd"/>
          </w:p>
        </w:tc>
      </w:tr>
      <w:tr w:rsidR="0095232B" w:rsidRPr="00760207" w14:paraId="0F33A324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C6C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6D5F" w14:textId="6B5CD83D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niestacjonarna</w:t>
            </w:r>
            <w:proofErr w:type="spellEnd"/>
          </w:p>
        </w:tc>
      </w:tr>
      <w:tr w:rsidR="0095232B" w:rsidRPr="00760207" w14:paraId="28C4E74F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567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405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Rok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II 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semestr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IV</w:t>
            </w:r>
          </w:p>
        </w:tc>
      </w:tr>
      <w:tr w:rsidR="0095232B" w:rsidRPr="00760207" w14:paraId="19E3EEDC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8C0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C99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ogólny</w:t>
            </w:r>
            <w:proofErr w:type="spellEnd"/>
          </w:p>
        </w:tc>
      </w:tr>
      <w:tr w:rsidR="0095232B" w:rsidRPr="00760207" w14:paraId="0BE33222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3B5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AAF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polski</w:t>
            </w:r>
            <w:proofErr w:type="spellEnd"/>
          </w:p>
        </w:tc>
      </w:tr>
      <w:tr w:rsidR="0095232B" w:rsidRPr="00760207" w14:paraId="1CF59FF5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F8D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928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dr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Ewa Markowska-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Gos</w:t>
            </w:r>
            <w:proofErr w:type="spellEnd"/>
          </w:p>
        </w:tc>
      </w:tr>
      <w:tr w:rsidR="0095232B" w:rsidRPr="00760207" w14:paraId="56AE186B" w14:textId="77777777" w:rsidTr="00952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30E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D36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FEBA054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* </w:t>
      </w:r>
      <w:r w:rsidRPr="00760207">
        <w:rPr>
          <w:rFonts w:ascii="Corbel" w:hAnsi="Corbel"/>
          <w:b/>
          <w:i/>
          <w:sz w:val="22"/>
          <w:szCs w:val="22"/>
        </w:rPr>
        <w:t>-</w:t>
      </w:r>
      <w:r w:rsidRPr="00760207">
        <w:rPr>
          <w:rFonts w:ascii="Corbel" w:hAnsi="Corbel"/>
          <w:i/>
          <w:sz w:val="22"/>
          <w:szCs w:val="22"/>
        </w:rPr>
        <w:t>opcjonalni</w:t>
      </w:r>
      <w:r w:rsidRPr="00760207">
        <w:rPr>
          <w:rFonts w:ascii="Corbel" w:hAnsi="Corbel"/>
          <w:sz w:val="22"/>
          <w:szCs w:val="22"/>
        </w:rPr>
        <w:t>e,</w:t>
      </w:r>
      <w:r w:rsidRPr="00760207">
        <w:rPr>
          <w:rFonts w:ascii="Corbel" w:hAnsi="Corbel"/>
          <w:b/>
          <w:i/>
          <w:sz w:val="22"/>
          <w:szCs w:val="22"/>
        </w:rPr>
        <w:t xml:space="preserve"> </w:t>
      </w:r>
      <w:r w:rsidRPr="00760207">
        <w:rPr>
          <w:rFonts w:ascii="Corbel" w:hAnsi="Corbel"/>
          <w:i/>
          <w:sz w:val="22"/>
          <w:szCs w:val="22"/>
        </w:rPr>
        <w:t>zgodnie z ustaleniami w Jednostce</w:t>
      </w:r>
    </w:p>
    <w:p w14:paraId="3D72A017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717469A5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1.1.Formy zajęć dydaktycznych, wymiar godzin i punktów ECTS </w:t>
      </w:r>
    </w:p>
    <w:p w14:paraId="1A05D03C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0"/>
        <w:gridCol w:w="833"/>
        <w:gridCol w:w="756"/>
        <w:gridCol w:w="788"/>
        <w:gridCol w:w="694"/>
        <w:gridCol w:w="904"/>
        <w:gridCol w:w="1115"/>
        <w:gridCol w:w="1345"/>
      </w:tblGrid>
      <w:tr w:rsidR="0095232B" w:rsidRPr="00760207" w14:paraId="5406E7C7" w14:textId="77777777" w:rsidTr="009523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59D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Semestr</w:t>
            </w:r>
          </w:p>
          <w:p w14:paraId="170DC1A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272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B43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87A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248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297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36B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CF9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D97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0BD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760207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95232B" w:rsidRPr="00760207" w14:paraId="3B9F9432" w14:textId="77777777" w:rsidTr="009523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A67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0A83" w14:textId="6215DCEE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1C2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F8D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D62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4B2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B42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DAA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CB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50A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1</w:t>
            </w:r>
          </w:p>
        </w:tc>
      </w:tr>
      <w:tr w:rsidR="0095232B" w:rsidRPr="00760207" w14:paraId="3D27668D" w14:textId="77777777" w:rsidTr="009523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1C3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C3A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46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601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998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2F2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A89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4BE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2D1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D5F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2B960D8F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3692F4BA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3EC34BE0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1.2.</w:t>
      </w:r>
      <w:r w:rsidRPr="00760207">
        <w:rPr>
          <w:rFonts w:ascii="Corbel" w:hAnsi="Corbel"/>
          <w:b/>
          <w:sz w:val="22"/>
          <w:szCs w:val="22"/>
        </w:rPr>
        <w:tab/>
        <w:t xml:space="preserve">Sposób realizacji zajęć  </w:t>
      </w:r>
    </w:p>
    <w:p w14:paraId="6542B514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Segoe UI Symbol" w:hAnsi="Segoe UI Symbol" w:cs="Segoe UI Symbol"/>
          <w:sz w:val="22"/>
          <w:szCs w:val="22"/>
        </w:rPr>
        <w:t>☐</w:t>
      </w:r>
      <w:r w:rsidRPr="00760207">
        <w:rPr>
          <w:rFonts w:ascii="Corbel" w:hAnsi="Corbel"/>
          <w:sz w:val="22"/>
          <w:szCs w:val="22"/>
        </w:rPr>
        <w:t xml:space="preserve"> zajęcia w formie tradycyjnej </w:t>
      </w:r>
    </w:p>
    <w:p w14:paraId="4B299EE6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6C1C735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1.3 </w:t>
      </w:r>
      <w:r w:rsidRPr="00760207">
        <w:rPr>
          <w:rFonts w:ascii="Corbel" w:hAnsi="Corbel"/>
          <w:b/>
          <w:sz w:val="22"/>
          <w:szCs w:val="22"/>
        </w:rPr>
        <w:tab/>
        <w:t xml:space="preserve">Forma zaliczenia przedmiotu  (z toku) </w:t>
      </w:r>
    </w:p>
    <w:p w14:paraId="2303F414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  <w:lang w:val="en-US"/>
        </w:rPr>
      </w:pPr>
      <w:proofErr w:type="spellStart"/>
      <w:r w:rsidRPr="00760207">
        <w:rPr>
          <w:rFonts w:ascii="Corbel" w:hAnsi="Corbel"/>
          <w:sz w:val="22"/>
          <w:szCs w:val="22"/>
          <w:lang w:val="en-US"/>
        </w:rPr>
        <w:t>zaliczenie</w:t>
      </w:r>
      <w:proofErr w:type="spellEnd"/>
      <w:r w:rsidRPr="00760207">
        <w:rPr>
          <w:rFonts w:ascii="Corbel" w:hAnsi="Corbel"/>
          <w:sz w:val="22"/>
          <w:szCs w:val="22"/>
          <w:lang w:val="en-US"/>
        </w:rPr>
        <w:t xml:space="preserve"> bez </w:t>
      </w:r>
      <w:proofErr w:type="spellStart"/>
      <w:r w:rsidRPr="00760207">
        <w:rPr>
          <w:rFonts w:ascii="Corbel" w:hAnsi="Corbel"/>
          <w:sz w:val="22"/>
          <w:szCs w:val="22"/>
          <w:lang w:val="en-US"/>
        </w:rPr>
        <w:t>oceny</w:t>
      </w:r>
      <w:proofErr w:type="spellEnd"/>
    </w:p>
    <w:p w14:paraId="69B7631A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3B61D35B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32F62E04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29500EC5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232B" w:rsidRPr="00760207" w14:paraId="47DC412D" w14:textId="77777777" w:rsidTr="0095232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61B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Posiadanie  przez studenta  poszerzonej wiedzy z zakresu: socjologii , antropologii kultury .</w:t>
            </w:r>
          </w:p>
          <w:p w14:paraId="3CD7EA7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424ABA5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7BD2872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5EC59A18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3. cele, efekty uczenia się , treści Programowe i stosowane metody Dydaktyczne</w:t>
      </w:r>
    </w:p>
    <w:p w14:paraId="5DB56E26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44F8312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3.1 Cele przedmiotu</w:t>
      </w:r>
    </w:p>
    <w:p w14:paraId="49640628" w14:textId="77777777" w:rsidR="0095232B" w:rsidRPr="00760207" w:rsidRDefault="0095232B" w:rsidP="00760207">
      <w:pPr>
        <w:spacing w:after="0" w:line="240" w:lineRule="auto"/>
        <w:rPr>
          <w:rFonts w:ascii="Corbel" w:hAnsi="Corbel"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130"/>
      </w:tblGrid>
      <w:tr w:rsidR="0095232B" w:rsidRPr="00760207" w14:paraId="2F76856B" w14:textId="77777777" w:rsidTr="0095232B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045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9FA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Posiadanie przez studenta wiedzy  w rozszerzonym zakresie dotyczącej  treści aktów prawnych dotyczących ochrony własności  intelektualnej .    </w:t>
            </w:r>
          </w:p>
        </w:tc>
      </w:tr>
      <w:tr w:rsidR="0095232B" w:rsidRPr="00760207" w14:paraId="25B0935B" w14:textId="77777777" w:rsidTr="0095232B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1DF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044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Nabycie  przez studenta umiejętności  ich  interpretacji  adekwatnie  do litery prawa.</w:t>
            </w:r>
          </w:p>
          <w:p w14:paraId="5F21907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="0095232B" w:rsidRPr="00760207" w14:paraId="24A9483B" w14:textId="77777777" w:rsidTr="0095232B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C74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B1A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Nabycie  przez studenta  kultury  prawnej  w obszarze  regulacji prawnych objętych ochroną własności  intelektualnej.</w:t>
            </w:r>
          </w:p>
        </w:tc>
      </w:tr>
    </w:tbl>
    <w:p w14:paraId="0D44C8A4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22D200D0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3.2 Efekty uczenia się dla przedmiotu</w:t>
      </w:r>
      <w:r w:rsidRPr="00760207">
        <w:rPr>
          <w:rFonts w:ascii="Corbel" w:hAnsi="Corbel"/>
          <w:sz w:val="22"/>
          <w:szCs w:val="22"/>
        </w:rPr>
        <w:t xml:space="preserve"> </w:t>
      </w:r>
    </w:p>
    <w:p w14:paraId="6D75FF1B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5506"/>
        <w:gridCol w:w="1842"/>
      </w:tblGrid>
      <w:tr w:rsidR="0095232B" w:rsidRPr="00760207" w14:paraId="32015193" w14:textId="77777777" w:rsidTr="0095232B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9CF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b/>
                <w:sz w:val="22"/>
                <w:szCs w:val="22"/>
              </w:rPr>
              <w:t>EK</w:t>
            </w:r>
            <w:r w:rsidRPr="00760207">
              <w:rPr>
                <w:rFonts w:ascii="Corbel" w:hAnsi="Corbel"/>
                <w:sz w:val="22"/>
                <w:szCs w:val="22"/>
              </w:rPr>
              <w:t xml:space="preserve"> (efekt uczenia się)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A171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3D5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Odniesienie do efektów  kierunkowych </w:t>
            </w:r>
            <w:r w:rsidRPr="00760207">
              <w:rPr>
                <w:rFonts w:ascii="Corbel" w:hAnsi="Corbel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95232B" w:rsidRPr="00760207" w14:paraId="54DC91E8" w14:textId="77777777" w:rsidTr="0095232B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459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E11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Scharakteryzuje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sposób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pogłębiony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zakres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przedmiotowy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ochrony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źródła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owej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dziedziny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uwzględnieniem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rozwiązań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krajach</w:t>
            </w:r>
            <w:proofErr w:type="spellEnd"/>
          </w:p>
          <w:p w14:paraId="6271303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  <w:p w14:paraId="2B530B5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CBC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  <w:p w14:paraId="76812E5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K_W11</w:t>
            </w:r>
          </w:p>
        </w:tc>
      </w:tr>
      <w:tr w:rsidR="0095232B" w:rsidRPr="00760207" w14:paraId="421038AC" w14:textId="77777777" w:rsidTr="0095232B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4F5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AEB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Dokona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sposób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rozszerzony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interpretacji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przepisów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zakresu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ochrony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oraz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opisze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zasady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etyczne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wynikające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owych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regulacji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prawnych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51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384B769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K_W12</w:t>
            </w:r>
          </w:p>
        </w:tc>
      </w:tr>
      <w:tr w:rsidR="0095232B" w:rsidRPr="00760207" w14:paraId="635AD599" w14:textId="77777777" w:rsidTr="0095232B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E77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6E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  <w:p w14:paraId="1AA0BBA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Wymienia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opisuje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zasady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tworzenia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i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rozwoju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indywidualnych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form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przedsiębiorczości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wykorzystując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własna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wiedzę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umiejętności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zakresie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interpretacji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przepisów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aktów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obszaru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</w:p>
          <w:p w14:paraId="234B6F9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257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0079FFE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K_W13</w:t>
            </w:r>
          </w:p>
        </w:tc>
      </w:tr>
      <w:tr w:rsidR="0095232B" w:rsidRPr="00760207" w14:paraId="50E5FCC5" w14:textId="77777777" w:rsidTr="0095232B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2D8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C0B9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Przygotuje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projekty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działań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znajdujących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odzwierciedlenie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przepisach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dotyczących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ochrony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uwzględnieniem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ich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różnorodnych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skutków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rzeczywistości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społecznej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F27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K_K03</w:t>
            </w:r>
          </w:p>
        </w:tc>
      </w:tr>
      <w:tr w:rsidR="0095232B" w:rsidRPr="00760207" w14:paraId="4CD298AB" w14:textId="77777777" w:rsidTr="0095232B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6F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2E1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C1F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</w:p>
        </w:tc>
      </w:tr>
    </w:tbl>
    <w:p w14:paraId="4637B3D5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61FAD8CE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3.3 Treści programowe </w:t>
      </w:r>
      <w:r w:rsidRPr="00760207">
        <w:rPr>
          <w:rFonts w:ascii="Corbel" w:hAnsi="Corbel"/>
          <w:sz w:val="22"/>
          <w:szCs w:val="22"/>
        </w:rPr>
        <w:t xml:space="preserve">  </w:t>
      </w:r>
    </w:p>
    <w:p w14:paraId="6F5C3C49" w14:textId="77777777" w:rsidR="0095232B" w:rsidRPr="00760207" w:rsidRDefault="0095232B" w:rsidP="00760207">
      <w:pPr>
        <w:numPr>
          <w:ilvl w:val="0"/>
          <w:numId w:val="1"/>
        </w:num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sz w:val="22"/>
          <w:szCs w:val="22"/>
        </w:rPr>
        <w:t xml:space="preserve">Problematyka wykładu </w:t>
      </w:r>
    </w:p>
    <w:p w14:paraId="4081BA79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232B" w:rsidRPr="00760207" w14:paraId="42CFC647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9AD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95232B" w:rsidRPr="00760207" w14:paraId="358D0F37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770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1.Ochrona  własności intelektualnej  -</w:t>
            </w:r>
            <w:r w:rsidRPr="00760207">
              <w:rPr>
                <w:rFonts w:ascii="Corbel" w:hAnsi="Corbel"/>
                <w:bCs/>
                <w:sz w:val="22"/>
                <w:szCs w:val="22"/>
              </w:rPr>
              <w:t>zagadnienia wprowadzające:</w:t>
            </w:r>
          </w:p>
          <w:p w14:paraId="0540E3D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-ochrona  własności  intelektualnej  , jako dziedzina  prawa cywilnego ( twórczość  rozpatrywana w kategorii  dóbr  osobistych z art. 23   i 24 kodeksu cywilnego ,pojęcie dzieła  w doktrynie cywilnego )</w:t>
            </w:r>
          </w:p>
          <w:p w14:paraId="2572887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  definicja  własności  intelektualnej ,</w:t>
            </w:r>
          </w:p>
          <w:p w14:paraId="35E9849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lastRenderedPageBreak/>
              <w:t>-  źródła prawa własności   intelektualnej  w prawie polskim -ustawa z 4 lutego 1994 r.  o  prawie  autorskim i prawach pokrewnych ;ustawa z 30 czerwca 2000 r. prawo własności  przemysłowej ;- ustawa z 27 lipca 2001 r.</w:t>
            </w:r>
            <w:r w:rsidRPr="00760207">
              <w:rPr>
                <w:rFonts w:ascii="Corbel" w:hAnsi="Corbel"/>
                <w:sz w:val="22"/>
                <w:szCs w:val="22"/>
              </w:rPr>
              <w:t xml:space="preserve"> o ochronie baz danych </w:t>
            </w:r>
            <w:r w:rsidRPr="00760207">
              <w:rPr>
                <w:rFonts w:ascii="Corbel" w:hAnsi="Corbel"/>
                <w:b/>
                <w:sz w:val="22"/>
                <w:szCs w:val="22"/>
              </w:rPr>
              <w:t xml:space="preserve">; </w:t>
            </w:r>
            <w:r w:rsidRPr="00760207">
              <w:rPr>
                <w:rFonts w:ascii="Corbel" w:hAnsi="Corbel"/>
                <w:bCs/>
                <w:sz w:val="22"/>
                <w:szCs w:val="22"/>
              </w:rPr>
              <w:t>ustawa  z 16 kwietnia 1993 roku zwalczaniu nieuczciwej   konkurencji</w:t>
            </w:r>
            <w:r w:rsidRPr="00760207">
              <w:rPr>
                <w:rFonts w:ascii="Corbel" w:hAnsi="Corbel"/>
                <w:b/>
                <w:sz w:val="22"/>
                <w:szCs w:val="22"/>
              </w:rPr>
              <w:t>;</w:t>
            </w:r>
          </w:p>
          <w:p w14:paraId="5A903C0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B. Prawo autorskie w Polsce :</w:t>
            </w:r>
          </w:p>
          <w:p w14:paraId="6A5C4BC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 xml:space="preserve">-ustawa o prawie autorskim zakres podmiotowy i przedmiotowy, </w:t>
            </w:r>
          </w:p>
          <w:p w14:paraId="71D3428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 systemy prawa autorskiego  , modele prawa autorskiego, a doktryna i regulacje prawne  w Polsce ;</w:t>
            </w:r>
          </w:p>
          <w:p w14:paraId="50ACAC0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-zasady prawa autorskiego.</w:t>
            </w:r>
          </w:p>
          <w:p w14:paraId="0B4F969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C. Prawo  autorskie  -w prawie międzynarodowym -rola Trybunału Sprawiedliwości w kształtowaniu wykładni norm ustawodawstwa  krajowego .</w:t>
            </w:r>
          </w:p>
          <w:p w14:paraId="07507B0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95232B" w:rsidRPr="00760207" w14:paraId="13A4149B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8FF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2</w:t>
            </w:r>
            <w:r w:rsidRPr="00760207">
              <w:rPr>
                <w:rFonts w:ascii="Corbel" w:hAnsi="Corbel"/>
                <w:bCs/>
                <w:sz w:val="22"/>
                <w:szCs w:val="22"/>
              </w:rPr>
              <w:t xml:space="preserve"> . Utwór jako  przedmiot  prawa autorskiego : </w:t>
            </w:r>
          </w:p>
          <w:p w14:paraId="74D9C30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 xml:space="preserve"> - definicja pojęcia „utwór”  i kryteria uznania danego wytworu działalności człowieka za utwór ;</w:t>
            </w:r>
          </w:p>
          <w:p w14:paraId="611C204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 zróżnicowanie utworów w prawie autorskim na gruncie art.1 ust. 2 ustawy o prawie autorskim i prawach pokrewnych  w kontekście obszarów aktywności twórcy;</w:t>
            </w:r>
          </w:p>
          <w:p w14:paraId="0F0F7FA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 xml:space="preserve">-tzw. wyłączenia  ustawowe (akty normatywne, urzędowe dokumenty ,  artykuły o  wydarzeniach dnia codziennego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</w:rPr>
              <w:t>itp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</w:rPr>
              <w:t>) ;</w:t>
            </w:r>
          </w:p>
          <w:p w14:paraId="60A0785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-własna intelektualna twórczość, jako przesłanka uznania wytworu za  utwór w Orzecznictwie Trybunału Sprawiedliwości;</w:t>
            </w:r>
          </w:p>
          <w:p w14:paraId="0736740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sztuczna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inteligencja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kontrowersyjność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perspektywy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regulacji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prawnych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wytwór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sztucznej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inteligencji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 a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utwór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rozumieniu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prawa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autorskiego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Rezolucje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Parlamentu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Europejskiego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tym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obszarze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  <w:p w14:paraId="4F0F28F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95232B" w:rsidRPr="00760207" w14:paraId="0BA5739A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359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3.Rodzaje utworów z perspektywy podmiotów praw autorskich  :</w:t>
            </w:r>
          </w:p>
          <w:p w14:paraId="4790571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-utwór samoistny i jego twórca ;</w:t>
            </w:r>
          </w:p>
          <w:p w14:paraId="076A211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-utwory samoistne i niesamoistne;</w:t>
            </w:r>
          </w:p>
          <w:p w14:paraId="0D8536D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-utwory zależne ;</w:t>
            </w:r>
          </w:p>
          <w:p w14:paraId="4A96BA9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-utwór  inspirowany;</w:t>
            </w:r>
          </w:p>
          <w:p w14:paraId="1381FC5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-utwory połączone ;</w:t>
            </w:r>
          </w:p>
          <w:p w14:paraId="7CB97CC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-utwory zbiorowe .</w:t>
            </w:r>
          </w:p>
          <w:p w14:paraId="72F3BCF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Omówienie problematyki  w oparciu o  przepisy  prawa autorskiego i założenia doktryny oraz  kazusy.</w:t>
            </w:r>
          </w:p>
        </w:tc>
      </w:tr>
      <w:tr w:rsidR="0095232B" w:rsidRPr="00760207" w14:paraId="11FE043A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980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4. Prawa osobiste i majątkowe twórcy utworu  :</w:t>
            </w:r>
          </w:p>
          <w:p w14:paraId="5FE4865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A. Prawa osobiste: </w:t>
            </w:r>
          </w:p>
          <w:p w14:paraId="5D030DA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-ich specyfika  i katalog   na  gruncie przepisów  art.16  ustawy o prawie autorskim,</w:t>
            </w:r>
          </w:p>
          <w:p w14:paraId="59307DA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-powstanie  i czas  ochrony ;</w:t>
            </w:r>
          </w:p>
          <w:p w14:paraId="3451B81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-prawa osobiste wynikające z innych przepisów ustawy o prawie autorskim ( dostępu do dzieła ,zniszczeniu egzemplarza  utworu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platsycznego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, istotny interes twórcy jako podstawa  do wypowiedzenia/odstąpienia od umowy );</w:t>
            </w:r>
          </w:p>
          <w:p w14:paraId="3E10930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ghostwriting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 – a prawo do autorstwa utworu (definicja, istota, dopuszczalność</w:t>
            </w:r>
            <w:r w:rsidRPr="00760207">
              <w:rPr>
                <w:rFonts w:ascii="Corbel" w:hAnsi="Corbel"/>
                <w:b/>
                <w:bCs/>
                <w:sz w:val="22"/>
                <w:szCs w:val="22"/>
              </w:rPr>
              <w:t xml:space="preserve"> </w:t>
            </w:r>
            <w:r w:rsidRPr="00760207">
              <w:rPr>
                <w:rFonts w:ascii="Corbel" w:hAnsi="Corbel"/>
                <w:sz w:val="22"/>
                <w:szCs w:val="22"/>
              </w:rPr>
              <w:t>).</w:t>
            </w:r>
          </w:p>
          <w:p w14:paraId="1CE4C49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B.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Autorskie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0F55A66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-istota, treść  i ich zbywalność ( art.17 ustawy o prawie autorskim i prawach  pokrewnych) ; </w:t>
            </w:r>
          </w:p>
          <w:p w14:paraId="63DE5C7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-pola eksploatacji;</w:t>
            </w:r>
          </w:p>
          <w:p w14:paraId="648E3C4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-nabycie  pierwotne  i pochodne   ( dziedziczenie  w świetle przepisów art.926, 931   kodeksu  cywilnego oraz prawa autorskiego ,  umowa o  przeniesienie praw  ze szczególnym uwzględnieniem  umowy pracowniczej ,umowa   licencyjna  i jej zróżnicowanie) ;</w:t>
            </w:r>
          </w:p>
          <w:p w14:paraId="3FAAB9E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- współautorstwo  utworu –  prawa majątkowe współtwórców ;</w:t>
            </w:r>
          </w:p>
          <w:p w14:paraId="13AB559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-Powstanie  i czas  ochrony  autorskich  praw majątkowych .</w:t>
            </w:r>
          </w:p>
          <w:p w14:paraId="2EFE9CC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Omówienie problematyki  w oparciu o  przepisy  prawa autorskiego i założenia doktryny oraz  kazusy.</w:t>
            </w:r>
          </w:p>
          <w:p w14:paraId="78D156D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95232B" w:rsidRPr="00760207" w14:paraId="5717A61E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D18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lastRenderedPageBreak/>
              <w:t>5.   Ochrona  autorskich praw  osobistych   i  majątkowych:</w:t>
            </w:r>
          </w:p>
          <w:p w14:paraId="431610B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A. a. Prawo cywilne -  stwierdzenie  naruszenia  i podmiot  odpowiedzialny, - roszczenia   o     zaniechanie naruszenia, o  usunięcie skutków naruszenia, o naprawienie wyrządzonej  szkody, o zapłatę sumy pieniężnej, o wydanie uzyskanych  korzyści, roszczenie w związku z  usuwaniem zabezpieczeń technicznych  i elektronicznych  informacji;</w:t>
            </w:r>
          </w:p>
          <w:p w14:paraId="408B0D1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b. Procedura na gruncie  prawa cywilnego: sąd właściwy, ciężar dowodu, wnioski o zabezpieczenie roszczeń i dowodów.</w:t>
            </w:r>
          </w:p>
          <w:p w14:paraId="3181634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B .Odpowiedzialność  karna - analiza  poszczególnych znamion przestępstw, ze </w:t>
            </w:r>
          </w:p>
          <w:p w14:paraId="4BCA584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szczególnym  uwzględnieniem plagiatu i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autoplagiatu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  (art. 115 pr. aut., art. 116 pr. aut, 117 pr. aut., 118 pr. aut. 119 pr. aut).</w:t>
            </w:r>
          </w:p>
          <w:p w14:paraId="2CAAAD6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Sąd  właściwy  do  rozpatrywania  przestępstw   z  art.115- 119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u.o.p.a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. i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p.p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.  w świetle  przepisów  art.123  owej  ustawy.</w:t>
            </w:r>
          </w:p>
          <w:p w14:paraId="2ACB5F6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Analiza   zagadnień  w oparciu  o  przepisy  prawa i założenia doktryny  oraz  kazusy.</w:t>
            </w:r>
          </w:p>
        </w:tc>
      </w:tr>
      <w:tr w:rsidR="0095232B" w:rsidRPr="00760207" w14:paraId="4BC45AD5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B37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6.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Ograniczenie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autorskich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majatkowych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polskim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368E1C5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I.Dozwolony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osobisty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:</w:t>
            </w:r>
          </w:p>
          <w:p w14:paraId="04E251A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A.Dozwolony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; 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istota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,-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obowiązki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osoby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korzystającej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utworu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ramach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dozwolonego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użytku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.</w:t>
            </w:r>
          </w:p>
          <w:p w14:paraId="796467C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B.Dozwolony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osobisty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</w:p>
          <w:p w14:paraId="1BED7EB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C.Dozwolony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jego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zróżnicowanie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tymczasowe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zwielokratnianie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utworu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utrwalanie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utworu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przez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organizacje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radiowe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telewizyjne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(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nadania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efemyryczne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I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archiwalne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) 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celach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informacyjnych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celach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naukowych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oświatowych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cytatu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parodia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,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pastisz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karykatura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;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korzystanie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bazy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danych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utworów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podczas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cereremonii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religijnych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uroczystości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państwowych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rzecz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osób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niepełnosprawnością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(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istota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instytucji,beneficjent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definicja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,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zróżnicowanie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podmiotów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osoba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niepełnosprawna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definicja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autorskim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, a Karta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Osób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Niepełnosprawnych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);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utworów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osieroconych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utworów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plastycznych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jego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zakres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gospodarczy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jego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zróżnicowanie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dozwolony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użytek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publiczny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dla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celów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bezpieczeństwa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postępowań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01238C2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II.</w:t>
            </w: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Domena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publiczna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-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definicja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znaczenie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tak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dla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jednostki,jak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też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społeczeństwa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</w:tc>
      </w:tr>
      <w:tr w:rsidR="0095232B" w:rsidRPr="00760207" w14:paraId="2F576FF8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6CB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7. Prawa pokrewne  :</w:t>
            </w:r>
          </w:p>
          <w:p w14:paraId="37A10E9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A.Ich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 istota i zróżnicowanie  ze szczególnym uwzględnieniem   :</w:t>
            </w:r>
          </w:p>
          <w:p w14:paraId="38B9635D" w14:textId="77777777" w:rsidR="0095232B" w:rsidRPr="00760207" w:rsidRDefault="0095232B" w:rsidP="0076020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artystycznego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wykonania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definicja,prawa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osobiste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artysty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kierownik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zespołu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,) ;</w:t>
            </w:r>
          </w:p>
          <w:p w14:paraId="3B25BC94" w14:textId="77777777" w:rsidR="0095232B" w:rsidRPr="00760207" w:rsidRDefault="0095232B" w:rsidP="0076020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fonogramu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;</w:t>
            </w:r>
          </w:p>
          <w:p w14:paraId="31C052C8" w14:textId="77777777" w:rsidR="0095232B" w:rsidRPr="00760207" w:rsidRDefault="0095232B" w:rsidP="0076020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wideogramu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. </w:t>
            </w:r>
          </w:p>
          <w:p w14:paraId="3A34946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 B.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Artystyczne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wykonanie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fonogram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wideogram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powstanie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majątkowych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twórcy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0E2E13C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  C. Prawa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pokrewne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producentów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wydawców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. </w:t>
            </w:r>
          </w:p>
          <w:p w14:paraId="18B9836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  D.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nadań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programów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1FF2AC2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  E.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pierwszych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wydań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krytycznych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i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naukowych</w:t>
            </w:r>
            <w:proofErr w:type="spellEnd"/>
          </w:p>
          <w:p w14:paraId="3BC44F8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 </w:t>
            </w:r>
            <w:r w:rsidRPr="00760207">
              <w:rPr>
                <w:rFonts w:ascii="Corbel" w:hAnsi="Corbel"/>
                <w:sz w:val="22"/>
                <w:szCs w:val="22"/>
              </w:rPr>
              <w:t>Analiza   zagadnień  w oparciu  o  przepisy  prawa i założenia doktryny   oraz  kazusy.</w:t>
            </w:r>
          </w:p>
          <w:p w14:paraId="752BE0A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95232B" w:rsidRPr="00760207" w14:paraId="4A6357AE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413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8. Wizerunek  i korespondencja  jako  dobra osobiste jednostki i przedmiot ochrony prawa    autorskiego:</w:t>
            </w:r>
          </w:p>
          <w:p w14:paraId="6F2545F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A. Wizerunek : definicja  pojęcia „ wizerunek „ na gruncie doktryny prawa autorskiego  oraz orzecznictwa ; ochrona wizerunku  w świetle przepisów art.81 ustawy  o prawie autorskim .</w:t>
            </w:r>
          </w:p>
          <w:p w14:paraId="03FB4D3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B. Korespondencja  i jej ochrona ( art.82).</w:t>
            </w:r>
          </w:p>
          <w:p w14:paraId="5ACECB8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95232B" w:rsidRPr="00760207" w14:paraId="68F7A66E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934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9.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Prawo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autorskie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Internecie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-  :</w:t>
            </w:r>
          </w:p>
          <w:p w14:paraId="694A58F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lastRenderedPageBreak/>
              <w:t xml:space="preserve">I. A.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Jednostka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jako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użytkownik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Internetu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:</w:t>
            </w:r>
          </w:p>
          <w:p w14:paraId="644503A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  -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przeglądanie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 </w:t>
            </w:r>
          </w:p>
          <w:p w14:paraId="46AB0A4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zamieszczanie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utworóww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Internecie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</w:t>
            </w:r>
          </w:p>
          <w:p w14:paraId="2AB5CDA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udostępnianie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linków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cudzych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</w:p>
          <w:p w14:paraId="1B9FA90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pobieranie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poprzez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pliki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peer-to-peer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ryzyko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wynikające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ich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korzystania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</w:p>
          <w:p w14:paraId="572378A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 (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przestępstwo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bezprawnego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rozpowszechniania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cudzego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utworu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);</w:t>
            </w:r>
          </w:p>
          <w:p w14:paraId="06D9ABF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-streaming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użyteczność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praktyce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życia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codzienngo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.  </w:t>
            </w:r>
          </w:p>
          <w:p w14:paraId="67A5F24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II.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cywilnoprawna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za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świadczenie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drogą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elektroniczną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świetle</w:t>
            </w:r>
            <w:proofErr w:type="spellEnd"/>
          </w:p>
          <w:p w14:paraId="644C4A5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przepisów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ustawy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z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dnia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18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lipca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2022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roku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świadczeniu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drogą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elektroniczną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:</w:t>
            </w:r>
          </w:p>
          <w:p w14:paraId="5DCC961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A.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Wyjaśnienie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podstawowych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pojęć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servis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provider, content provider, host provider.</w:t>
            </w:r>
          </w:p>
          <w:p w14:paraId="0CA6C9D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A.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prawna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meer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conduit – internet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serwis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provider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zróżnicowanie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usługa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meer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conduit -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istota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dostawcy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telekomunikacyjnych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świetle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przepisów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art.12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ustawy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o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świadczeniu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usług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drogą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elektroniczną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</w:p>
          <w:p w14:paraId="7599527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B.Odpowiedzialność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usługodawców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świadczących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usługi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caching ( art. 13 );</w:t>
            </w:r>
          </w:p>
          <w:p w14:paraId="15FE26A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C.Usługa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hostingu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odpowiedzialność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host provider  -(  art. 14 ). </w:t>
            </w:r>
          </w:p>
          <w:p w14:paraId="521EAD9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D.Wyłączenie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odpowiedzialności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deliktowej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  <w:p w14:paraId="7DF54AA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E.Wyłączenie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odpowiedzialności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kontraktowej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  <w:p w14:paraId="463E8EC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F.Brak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obowiązku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monitorowania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sieci</w:t>
            </w:r>
            <w:proofErr w:type="spellEnd"/>
            <w:r w:rsidRPr="00760207">
              <w:rPr>
                <w:rFonts w:ascii="Corbel" w:hAnsi="Corbel"/>
                <w:bCs/>
                <w:sz w:val="22"/>
                <w:szCs w:val="22"/>
                <w:lang w:val="en-US"/>
              </w:rPr>
              <w:t>.</w:t>
            </w:r>
          </w:p>
        </w:tc>
      </w:tr>
      <w:tr w:rsidR="0095232B" w:rsidRPr="00760207" w14:paraId="566B594C" w14:textId="77777777" w:rsidTr="009523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B0C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lastRenderedPageBreak/>
              <w:t xml:space="preserve">10.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Ustawa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ochronie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przemysłowej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-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zakres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przedmiotowy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6B620AC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patenty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i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wynalazki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</w:p>
          <w:p w14:paraId="2B4410F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wzory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użytkowe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,</w:t>
            </w:r>
          </w:p>
          <w:p w14:paraId="6D4CA9A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wzory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przemysłowe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;</w:t>
            </w:r>
          </w:p>
          <w:p w14:paraId="311458A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-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znaki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towarowe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.</w:t>
            </w:r>
          </w:p>
          <w:p w14:paraId="749A16D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Analiza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zagadnień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zależności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od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potrzeb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zainteresowań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studentów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</w:tr>
    </w:tbl>
    <w:p w14:paraId="6F4DAA20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11846E96" w14:textId="77777777" w:rsidR="0095232B" w:rsidRPr="00760207" w:rsidRDefault="0095232B" w:rsidP="00760207">
      <w:pPr>
        <w:numPr>
          <w:ilvl w:val="0"/>
          <w:numId w:val="1"/>
        </w:num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sz w:val="22"/>
          <w:szCs w:val="22"/>
        </w:rPr>
        <w:t xml:space="preserve">Problematyka ćwiczeń, konwersatoriów, laboratoriów, zajęć praktycznych </w:t>
      </w:r>
    </w:p>
    <w:p w14:paraId="209325C5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232B" w:rsidRPr="00760207" w14:paraId="0F8BCFF9" w14:textId="77777777" w:rsidTr="0095232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CAFA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95232B" w:rsidRPr="00760207" w14:paraId="4601A506" w14:textId="77777777" w:rsidTr="0095232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450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4824A75B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4135262D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3.4 Metody dydaktyczne</w:t>
      </w:r>
      <w:r w:rsidRPr="00760207">
        <w:rPr>
          <w:rFonts w:ascii="Corbel" w:hAnsi="Corbel"/>
          <w:sz w:val="22"/>
          <w:szCs w:val="22"/>
        </w:rPr>
        <w:t xml:space="preserve"> </w:t>
      </w:r>
    </w:p>
    <w:p w14:paraId="2F065734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  <w:r w:rsidRPr="00760207">
        <w:rPr>
          <w:rFonts w:ascii="Corbel" w:hAnsi="Corbel"/>
          <w:sz w:val="22"/>
          <w:szCs w:val="22"/>
        </w:rPr>
        <w:t>wykład problemowy z analiza treści aktów  prawnych  ,  wykład z prezentacją  multimedialną,     dyskusja</w:t>
      </w:r>
    </w:p>
    <w:p w14:paraId="28A65C57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1314329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29EA2F4C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4. METODY I KRYTERIA OCENY </w:t>
      </w:r>
    </w:p>
    <w:p w14:paraId="18254151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68477792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4.1 Sposoby weryfikacji efektów uczenia się</w:t>
      </w:r>
    </w:p>
    <w:p w14:paraId="18C31041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95232B" w:rsidRPr="00760207" w14:paraId="45111196" w14:textId="77777777" w:rsidTr="0095232B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5CE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510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Metody oceny efektów uczenia się</w:t>
            </w:r>
          </w:p>
          <w:p w14:paraId="5F75185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B44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Forma zajęć dydaktycznych </w:t>
            </w:r>
          </w:p>
          <w:p w14:paraId="42F4D15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(w,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, …)</w:t>
            </w:r>
          </w:p>
        </w:tc>
      </w:tr>
      <w:tr w:rsidR="0095232B" w:rsidRPr="00760207" w14:paraId="4F311948" w14:textId="77777777" w:rsidTr="0095232B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C8CC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 01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37C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22E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95232B" w:rsidRPr="00760207" w14:paraId="5DCE5D9D" w14:textId="77777777" w:rsidTr="0095232B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CF8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196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912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95232B" w:rsidRPr="00760207" w14:paraId="62635D2D" w14:textId="77777777" w:rsidTr="0095232B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29F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27EB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37A4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95232B" w:rsidRPr="00760207" w14:paraId="5B2169B4" w14:textId="77777777" w:rsidTr="0095232B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75F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B7C4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 xml:space="preserve"> 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DF4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60207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</w:tbl>
    <w:p w14:paraId="2BE10019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71CD9386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4.2 Warunki zaliczenia przedmiotu (kryteria oceniania) </w:t>
      </w:r>
    </w:p>
    <w:p w14:paraId="76A170B7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5232B" w:rsidRPr="00760207" w14:paraId="4A7AAB30" w14:textId="77777777" w:rsidTr="0095232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1086" w14:textId="205C69B5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760207">
              <w:rPr>
                <w:rFonts w:ascii="Corbel" w:hAnsi="Corbel"/>
                <w:bCs/>
                <w:sz w:val="22"/>
                <w:szCs w:val="22"/>
              </w:rPr>
              <w:t>Kolokwium  – pozytywne zaliczenie -wykazanie się  wiedzą  powyżej 50 proc. w zakresie przedłożonych  zagadnień .</w:t>
            </w:r>
          </w:p>
        </w:tc>
      </w:tr>
    </w:tbl>
    <w:p w14:paraId="5F06275A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0A209C83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5. CAŁKOWITY NAKŁAD PRACY STUDENTA POTRZEBNY DO OSIĄGNIĘCIA ZAŁOŻONYCH EFEKTÓW W GODZINACH ORAZ PUNKTACH ECTS </w:t>
      </w:r>
    </w:p>
    <w:p w14:paraId="202107E3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95232B" w:rsidRPr="00760207" w14:paraId="18CB0B63" w14:textId="77777777" w:rsidTr="0095232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4F15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760207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944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760207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95232B" w:rsidRPr="00760207" w14:paraId="7A1F40F5" w14:textId="77777777" w:rsidTr="0095232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932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363B" w14:textId="799A8A2A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            </w:t>
            </w:r>
            <w:r w:rsidR="00493EB9" w:rsidRPr="00760207">
              <w:rPr>
                <w:rFonts w:ascii="Corbel" w:hAnsi="Corbel"/>
                <w:sz w:val="22"/>
                <w:szCs w:val="22"/>
              </w:rPr>
              <w:t>5</w:t>
            </w:r>
          </w:p>
        </w:tc>
      </w:tr>
      <w:tr w:rsidR="0095232B" w:rsidRPr="00760207" w14:paraId="32CE1FF3" w14:textId="77777777" w:rsidTr="0095232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FAC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Inne z udziałem nauczyciela akademickiego</w:t>
            </w:r>
          </w:p>
          <w:p w14:paraId="12A177C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811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       </w:t>
            </w:r>
          </w:p>
          <w:p w14:paraId="04CEEB4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              2</w:t>
            </w:r>
          </w:p>
          <w:p w14:paraId="112425E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              2</w:t>
            </w:r>
          </w:p>
        </w:tc>
      </w:tr>
      <w:tr w:rsidR="0095232B" w:rsidRPr="00760207" w14:paraId="61277B58" w14:textId="77777777" w:rsidTr="0095232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86B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7DB9FC3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B7F9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2057BE2D" w14:textId="56CB95FE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            1</w:t>
            </w:r>
            <w:r w:rsidR="00493EB9" w:rsidRPr="00760207">
              <w:rPr>
                <w:rFonts w:ascii="Corbel" w:hAnsi="Corbel"/>
                <w:sz w:val="22"/>
                <w:szCs w:val="22"/>
              </w:rPr>
              <w:t>6</w:t>
            </w:r>
          </w:p>
        </w:tc>
      </w:tr>
      <w:tr w:rsidR="0095232B" w:rsidRPr="00760207" w14:paraId="537B2440" w14:textId="77777777" w:rsidTr="0095232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C53F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D96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            25</w:t>
            </w:r>
          </w:p>
        </w:tc>
      </w:tr>
      <w:tr w:rsidR="0095232B" w:rsidRPr="00760207" w14:paraId="3777731D" w14:textId="77777777" w:rsidTr="0095232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914E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760207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1FF3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               1</w:t>
            </w:r>
          </w:p>
        </w:tc>
      </w:tr>
    </w:tbl>
    <w:p w14:paraId="7C87DE19" w14:textId="77777777" w:rsidR="0095232B" w:rsidRPr="00760207" w:rsidRDefault="0095232B" w:rsidP="00760207">
      <w:pPr>
        <w:spacing w:after="0" w:line="240" w:lineRule="auto"/>
        <w:rPr>
          <w:rFonts w:ascii="Corbel" w:hAnsi="Corbel"/>
          <w:i/>
          <w:sz w:val="22"/>
          <w:szCs w:val="22"/>
        </w:rPr>
      </w:pPr>
      <w:r w:rsidRPr="00760207">
        <w:rPr>
          <w:rFonts w:ascii="Corbel" w:hAnsi="Corbel"/>
          <w:i/>
          <w:sz w:val="22"/>
          <w:szCs w:val="22"/>
        </w:rPr>
        <w:t>* Należy uwzględnić, że 1 pkt ECTS odpowiada 25-30 godzin całkowitego nakładu pracy studenta.</w:t>
      </w:r>
    </w:p>
    <w:p w14:paraId="036058A0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2234A933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>6. PRAKTYKI ZAWODOWE W RAMACH PRZEDMIOTU</w:t>
      </w:r>
    </w:p>
    <w:p w14:paraId="594BD069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5232B" w:rsidRPr="00760207" w14:paraId="6A58D922" w14:textId="77777777" w:rsidTr="0095232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71F8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D15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nie dotyczy</w:t>
            </w:r>
          </w:p>
        </w:tc>
      </w:tr>
      <w:tr w:rsidR="0095232B" w:rsidRPr="00760207" w14:paraId="5F931F63" w14:textId="77777777" w:rsidTr="0095232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EE82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3B92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nie dotyczy</w:t>
            </w:r>
          </w:p>
        </w:tc>
      </w:tr>
    </w:tbl>
    <w:p w14:paraId="2A280084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5BA8A2D7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b/>
          <w:sz w:val="22"/>
          <w:szCs w:val="22"/>
        </w:rPr>
        <w:t xml:space="preserve">7. LITERATURA </w:t>
      </w:r>
    </w:p>
    <w:p w14:paraId="6F7BF89B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232B" w:rsidRPr="00760207" w14:paraId="457A1F9F" w14:textId="77777777" w:rsidTr="0095232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3EB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Literatura podstawowa:</w:t>
            </w:r>
          </w:p>
          <w:p w14:paraId="6B5C5F7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1. Ustawa z 4 lutego 1994 r. o prawie autorskim i prawach pokrewnych (tekst   ujednolicony DZ.U. 2022 r., poz. 2509);</w:t>
            </w:r>
          </w:p>
          <w:p w14:paraId="51C7B97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2. Ustawa z 30 czerwca 2000 r. prawo własności przemysłowej (tekst  ujednolicony DZ.U. 2023  r., poz. 1170);</w:t>
            </w:r>
          </w:p>
          <w:p w14:paraId="7622FB98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3.  Prawo własności  intelektualnej, (red. J.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Sieńczyło-Chlabicz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>),  Teoria i praktyka, Wydawnictwo Wolters Kluwer, Warszawa 2021;</w:t>
            </w:r>
          </w:p>
          <w:p w14:paraId="371AEF9A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4.Michniewicz G.,  Ochrona  własności intelektualnej, Wydawnictwo C.H. Beck, Warszawa 2022;</w:t>
            </w:r>
          </w:p>
          <w:p w14:paraId="1F66CAAD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5. Barta J., Markiewicz  R. , Prawo autorskie i prawa  pokrewne ,Wydawnictwo Wolters Kluwer; Warszawa 2021 .</w:t>
            </w:r>
          </w:p>
        </w:tc>
      </w:tr>
      <w:tr w:rsidR="0095232B" w:rsidRPr="00760207" w14:paraId="018F659B" w14:textId="77777777" w:rsidTr="0095232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E941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Literatura uzupełniająca: </w:t>
            </w:r>
          </w:p>
          <w:p w14:paraId="3ED0624B" w14:textId="77777777" w:rsidR="0095232B" w:rsidRPr="00760207" w:rsidRDefault="0095232B" w:rsidP="0076020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Ustawa z 27 lipca 2001 r. o ochronie baz danych ( tekst  ujednolicony  Dz.U.2021r. ,poz.386 );</w:t>
            </w:r>
          </w:p>
          <w:p w14:paraId="5B579E80" w14:textId="77777777" w:rsidR="0095232B" w:rsidRPr="00760207" w:rsidRDefault="0095232B" w:rsidP="0076020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Ustawa z 16 kwietnia 1993 r. o zwalczaniu nieuczciwej konkurencji ( tekst ujednolicony - Dz. U. 2022 r., poz.1233);</w:t>
            </w:r>
          </w:p>
          <w:p w14:paraId="4B688ABD" w14:textId="77777777" w:rsidR="0095232B" w:rsidRPr="00760207" w:rsidRDefault="0095232B" w:rsidP="0076020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Ustawa z dnia18 lipca 2002 roku o świadczeniu usług drogą elektroniczną ( tekst ujednolicony – Dz.U. 2024 r, poz.344)</w:t>
            </w:r>
          </w:p>
          <w:p w14:paraId="049F4044" w14:textId="77777777" w:rsidR="0095232B" w:rsidRPr="00760207" w:rsidRDefault="0095232B" w:rsidP="0076020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Ferenc-Szydełko E., Ustawa o prawie autorskim i prawach pokrewnych. Komentarz, Wydawnictwo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C.H.Beck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 ,Warszawa 2021;</w:t>
            </w:r>
          </w:p>
          <w:p w14:paraId="6C712EBE" w14:textId="77777777" w:rsidR="0095232B" w:rsidRPr="00760207" w:rsidRDefault="0095232B" w:rsidP="0076020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>Ślęzak P., Kulinaria  w polskim prawie własności  intelektualnej , Wydawnictwo Wolters Kluwer , Warszawa 2022 r ;</w:t>
            </w:r>
          </w:p>
          <w:p w14:paraId="4D1B1826" w14:textId="77777777" w:rsidR="0095232B" w:rsidRPr="00760207" w:rsidRDefault="0095232B" w:rsidP="0076020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Kowalewicz P., Czy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memy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  podlegają  prawu autorskiemu?, „Dziennik  Gazeta prawna”, 31.III.2020 r, </w:t>
            </w:r>
            <w:hyperlink r:id="rId7" w:history="1">
              <w:r w:rsidRPr="00760207">
                <w:rPr>
                  <w:rStyle w:val="Hipercze"/>
                  <w:rFonts w:ascii="Corbel" w:hAnsi="Corbel"/>
                  <w:sz w:val="22"/>
                  <w:szCs w:val="22"/>
                </w:rPr>
                <w:t>https://kultura.gazetaprawna.pl/artykuly/1465537,memy-internet-prawo-autorskie.html</w:t>
              </w:r>
            </w:hyperlink>
            <w:r w:rsidRPr="00760207">
              <w:rPr>
                <w:rFonts w:ascii="Corbel" w:hAnsi="Corbel"/>
                <w:sz w:val="22"/>
                <w:szCs w:val="22"/>
                <w:u w:val="single"/>
              </w:rPr>
              <w:t xml:space="preserve"> ;</w:t>
            </w:r>
          </w:p>
          <w:p w14:paraId="237A3DA7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lastRenderedPageBreak/>
              <w:t xml:space="preserve">        7..Kowalewicz P., </w:t>
            </w:r>
            <w:proofErr w:type="spellStart"/>
            <w:r w:rsidRPr="00760207">
              <w:rPr>
                <w:rFonts w:ascii="Corbel" w:hAnsi="Corbel"/>
                <w:sz w:val="22"/>
                <w:szCs w:val="22"/>
              </w:rPr>
              <w:t>Covery</w:t>
            </w:r>
            <w:proofErr w:type="spellEnd"/>
            <w:r w:rsidRPr="00760207">
              <w:rPr>
                <w:rFonts w:ascii="Corbel" w:hAnsi="Corbel"/>
                <w:sz w:val="22"/>
                <w:szCs w:val="22"/>
              </w:rPr>
              <w:t xml:space="preserve"> - melodie, które już znamy. Kto  ma do   nich  prawa?, „Gazeta Prawna” 10 czerwiec 2020                           https://kultura.gazetaprawna.pl/artykuly/1482272,covery-muzyka-wykonawcy-prawa-autorskie.html ;                            </w:t>
            </w:r>
          </w:p>
          <w:p w14:paraId="239BECF6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 8.Flisak D. ,Generatywna sztuczna  inteligencja, a prawo autorskie, Prawo, 22  kwietnia 2o24 r. , Wolters Kluwer,  </w:t>
            </w:r>
            <w:hyperlink r:id="rId8" w:history="1">
              <w:r w:rsidRPr="00760207">
                <w:rPr>
                  <w:rStyle w:val="Hipercze"/>
                  <w:rFonts w:ascii="Corbel" w:hAnsi="Corbel"/>
                  <w:sz w:val="22"/>
                  <w:szCs w:val="22"/>
                </w:rPr>
                <w:t>https://www.wolterskluwer.com/pl-pl/expert-insights/generatywna-sztuczna-inteligencja-a-prawo-autorskie</w:t>
              </w:r>
            </w:hyperlink>
          </w:p>
          <w:p w14:paraId="2FDE632C" w14:textId="77777777" w:rsidR="0095232B" w:rsidRPr="00760207" w:rsidRDefault="0095232B" w:rsidP="00760207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760207">
              <w:rPr>
                <w:rFonts w:ascii="Corbel" w:hAnsi="Corbel"/>
                <w:sz w:val="22"/>
                <w:szCs w:val="22"/>
              </w:rPr>
              <w:t xml:space="preserve">     9.Skoumal J., Koncerny blokują sztuczną  inteligencję, a prawo autorskie, ”Rzeczpospolita” 20.03.2024 r. , </w:t>
            </w:r>
            <w:hyperlink r:id="rId9" w:history="1">
              <w:r w:rsidRPr="00760207">
                <w:rPr>
                  <w:rStyle w:val="Hipercze"/>
                  <w:rFonts w:ascii="Corbel" w:hAnsi="Corbel"/>
                  <w:sz w:val="22"/>
                  <w:szCs w:val="22"/>
                </w:rPr>
                <w:t>https://www.rp.pl/internet-i-prawo-autorskie/art40024961-koncerny-blokuja-sztuczna-inteligencje-powodem-prawo-autorskie</w:t>
              </w:r>
            </w:hyperlink>
            <w:r w:rsidRPr="00760207">
              <w:rPr>
                <w:rFonts w:ascii="Corbel" w:hAnsi="Corbel"/>
                <w:sz w:val="22"/>
                <w:szCs w:val="22"/>
              </w:rPr>
              <w:t>.</w:t>
            </w:r>
          </w:p>
        </w:tc>
      </w:tr>
    </w:tbl>
    <w:p w14:paraId="75399DE2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3E6AD83F" w14:textId="77777777" w:rsidR="0095232B" w:rsidRPr="00760207" w:rsidRDefault="0095232B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p w14:paraId="23F6B28B" w14:textId="77777777" w:rsidR="0095232B" w:rsidRPr="00760207" w:rsidRDefault="0095232B" w:rsidP="00760207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760207">
        <w:rPr>
          <w:rFonts w:ascii="Corbel" w:hAnsi="Corbel"/>
          <w:sz w:val="22"/>
          <w:szCs w:val="22"/>
        </w:rPr>
        <w:t>Akceptacja Kierownika Jednostki lub osoby upoważnionej</w:t>
      </w:r>
    </w:p>
    <w:p w14:paraId="6C5F0D7E" w14:textId="77777777" w:rsidR="00DA5902" w:rsidRPr="00760207" w:rsidRDefault="00DA5902" w:rsidP="00760207">
      <w:pPr>
        <w:spacing w:after="0" w:line="240" w:lineRule="auto"/>
        <w:rPr>
          <w:rFonts w:ascii="Corbel" w:hAnsi="Corbel"/>
          <w:sz w:val="22"/>
          <w:szCs w:val="22"/>
        </w:rPr>
      </w:pPr>
    </w:p>
    <w:sectPr w:rsidR="00DA5902" w:rsidRPr="00760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E62B0" w14:textId="77777777" w:rsidR="00DB38CC" w:rsidRDefault="00DB38CC" w:rsidP="0095232B">
      <w:pPr>
        <w:spacing w:after="0" w:line="240" w:lineRule="auto"/>
      </w:pPr>
      <w:r>
        <w:separator/>
      </w:r>
    </w:p>
  </w:endnote>
  <w:endnote w:type="continuationSeparator" w:id="0">
    <w:p w14:paraId="1DE13046" w14:textId="77777777" w:rsidR="00DB38CC" w:rsidRDefault="00DB38CC" w:rsidP="00952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C05EA" w14:textId="77777777" w:rsidR="00DB38CC" w:rsidRDefault="00DB38CC" w:rsidP="0095232B">
      <w:pPr>
        <w:spacing w:after="0" w:line="240" w:lineRule="auto"/>
      </w:pPr>
      <w:r>
        <w:separator/>
      </w:r>
    </w:p>
  </w:footnote>
  <w:footnote w:type="continuationSeparator" w:id="0">
    <w:p w14:paraId="3D08E30C" w14:textId="77777777" w:rsidR="00DB38CC" w:rsidRDefault="00DB38CC" w:rsidP="0095232B">
      <w:pPr>
        <w:spacing w:after="0" w:line="240" w:lineRule="auto"/>
      </w:pPr>
      <w:r>
        <w:continuationSeparator/>
      </w:r>
    </w:p>
  </w:footnote>
  <w:footnote w:id="1">
    <w:p w14:paraId="4A2C472D" w14:textId="77777777" w:rsidR="0095232B" w:rsidRDefault="0095232B" w:rsidP="009523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8021E"/>
    <w:multiLevelType w:val="hybridMultilevel"/>
    <w:tmpl w:val="27F419E2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7A27D3"/>
    <w:multiLevelType w:val="hybridMultilevel"/>
    <w:tmpl w:val="D14E31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7429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0927378">
    <w:abstractNumId w:val="0"/>
  </w:num>
  <w:num w:numId="3" w16cid:durableId="587617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902"/>
    <w:rsid w:val="000F2107"/>
    <w:rsid w:val="003814A6"/>
    <w:rsid w:val="00483786"/>
    <w:rsid w:val="00493EB9"/>
    <w:rsid w:val="004C395B"/>
    <w:rsid w:val="00760207"/>
    <w:rsid w:val="00935CE4"/>
    <w:rsid w:val="0095232B"/>
    <w:rsid w:val="00982939"/>
    <w:rsid w:val="009A0D6C"/>
    <w:rsid w:val="00BD6562"/>
    <w:rsid w:val="00DA5902"/>
    <w:rsid w:val="00DB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7AC7"/>
  <w15:chartTrackingRefBased/>
  <w15:docId w15:val="{1407C3BD-95F5-418D-AF2B-42F67B6B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5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5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59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5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59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5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5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5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5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59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59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59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59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59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59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59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59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59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5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5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5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5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5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59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59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59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9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9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590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32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5232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523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2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lterskluwer.com/pl-pl/expert-insights/generatywna-sztuczna-inteligencja-a-prawo-autorsk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ltura.gazetaprawna.pl/artykuly/1465537,memy-internet-prawo-autorsk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p.pl/internet-i-prawo-autorskie/art40024961-koncerny-blokuja-sztuczna-inteligencje-powodem-prawo-autor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2061</Words>
  <Characters>12368</Characters>
  <Application>Microsoft Office Word</Application>
  <DocSecurity>0</DocSecurity>
  <Lines>103</Lines>
  <Paragraphs>28</Paragraphs>
  <ScaleCrop>false</ScaleCrop>
  <Company/>
  <LinksUpToDate>false</LinksUpToDate>
  <CharactersWithSpaces>14401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Magdalena Wasylewicz</cp:lastModifiedBy>
  <cp:revision>3</cp:revision>
  <dcterms:created xsi:type="dcterms:W3CDTF">2024-09-27T11:37:00Z</dcterms:created>
  <dcterms:modified xsi:type="dcterms:W3CDTF">2024-09-27T11:47:00Z</dcterms:modified>
</cp:coreProperties>
</file>