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46706A">
        <w:rPr>
          <w:rFonts w:ascii="Corbel" w:hAnsi="Corbel"/>
          <w:i/>
          <w:smallCaps/>
          <w:sz w:val="24"/>
          <w:szCs w:val="24"/>
        </w:rPr>
        <w:t>2024-2026</w:t>
      </w:r>
    </w:p>
    <w:p w:rsidR="0085747A" w:rsidRPr="00B169DF" w:rsidRDefault="0085747A" w:rsidP="00DA0B72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 xml:space="preserve">ok </w:t>
      </w:r>
      <w:r w:rsidR="00FB476B">
        <w:rPr>
          <w:rFonts w:ascii="Corbel" w:hAnsi="Corbel"/>
          <w:sz w:val="20"/>
          <w:szCs w:val="20"/>
        </w:rPr>
        <w:t>akademicki   202</w:t>
      </w:r>
      <w:r w:rsidR="0046706A">
        <w:rPr>
          <w:rFonts w:ascii="Corbel" w:hAnsi="Corbel"/>
          <w:sz w:val="20"/>
          <w:szCs w:val="20"/>
        </w:rPr>
        <w:t>4</w:t>
      </w:r>
      <w:r w:rsidR="00FB476B">
        <w:rPr>
          <w:rFonts w:ascii="Corbel" w:hAnsi="Corbel"/>
          <w:sz w:val="20"/>
          <w:szCs w:val="20"/>
        </w:rPr>
        <w:t>/202</w:t>
      </w:r>
      <w:r w:rsidR="0046706A">
        <w:rPr>
          <w:rFonts w:ascii="Corbel" w:hAnsi="Corbel"/>
          <w:sz w:val="20"/>
          <w:szCs w:val="20"/>
        </w:rPr>
        <w:t>5</w:t>
      </w: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FB47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pracy socjalnej i pomocy społecznej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1A2B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1236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137205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B47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FB4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1236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FB476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FB476B" w:rsidP="008D4F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47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 polityki społecznej oraz pomocy społecznej i podstawowych pojęć związanych z zjawiskiem wykluczenia społecznego.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130C38" w:rsidRPr="00B169DF" w:rsidTr="00130C38">
        <w:tc>
          <w:tcPr>
            <w:tcW w:w="851" w:type="dxa"/>
            <w:vAlign w:val="center"/>
          </w:tcPr>
          <w:p w:rsidR="00130C38" w:rsidRPr="00B169DF" w:rsidRDefault="00130C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130C38" w:rsidRPr="009C54AE" w:rsidRDefault="00130C38" w:rsidP="0004085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definicyjnymi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>, doktryna</w:t>
            </w:r>
            <w:r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 xml:space="preserve"> i warto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ściami 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>polityki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genezą i etapami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 xml:space="preserve"> kształtowania się polityki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130C38" w:rsidRPr="00B169DF" w:rsidTr="00130C38">
        <w:tc>
          <w:tcPr>
            <w:tcW w:w="851" w:type="dxa"/>
            <w:vAlign w:val="center"/>
          </w:tcPr>
          <w:p w:rsidR="00130C38" w:rsidRPr="00B169DF" w:rsidRDefault="00130C3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130C38" w:rsidRDefault="00130C38" w:rsidP="0004085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Omówieni genezy i rozwoju</w:t>
            </w:r>
            <w:r w:rsidRPr="000F4ECF">
              <w:rPr>
                <w:rFonts w:ascii="Corbel" w:hAnsi="Corbel"/>
                <w:b w:val="0"/>
                <w:sz w:val="24"/>
                <w:szCs w:val="24"/>
              </w:rPr>
              <w:t xml:space="preserve"> pomocy drugiemu człowiekowi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30C38" w:rsidRPr="00B169DF" w:rsidTr="00130C38">
        <w:tc>
          <w:tcPr>
            <w:tcW w:w="851" w:type="dxa"/>
            <w:vAlign w:val="center"/>
          </w:tcPr>
          <w:p w:rsidR="00130C38" w:rsidRPr="00B169DF" w:rsidRDefault="00130C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130C38" w:rsidRDefault="00130C38" w:rsidP="0004085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Wyjaśnienie unormowań prawnych, organizacji, funkcji i roli pracy socjalnej w pomocy społecznej. </w:t>
            </w:r>
          </w:p>
        </w:tc>
      </w:tr>
      <w:tr w:rsidR="00130C38" w:rsidRPr="00B169DF" w:rsidTr="00130C38">
        <w:tc>
          <w:tcPr>
            <w:tcW w:w="851" w:type="dxa"/>
            <w:vAlign w:val="center"/>
          </w:tcPr>
          <w:p w:rsidR="00130C38" w:rsidRPr="00B169DF" w:rsidRDefault="00130C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130C38" w:rsidRPr="009C54AE" w:rsidRDefault="00130C38" w:rsidP="0004085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teoretycznymi ramami pomocy społecznej. Zapoznanie studentów z  teoriami, modelami i koncepcjami pomocy społecznej.</w:t>
            </w:r>
          </w:p>
        </w:tc>
      </w:tr>
      <w:tr w:rsidR="00130C38" w:rsidRPr="00B169DF" w:rsidTr="00130C38">
        <w:tc>
          <w:tcPr>
            <w:tcW w:w="851" w:type="dxa"/>
            <w:vAlign w:val="center"/>
          </w:tcPr>
          <w:p w:rsidR="00130C38" w:rsidRDefault="00130C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:rsidR="00130C38" w:rsidRDefault="00130C38" w:rsidP="0004085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działaniami</w:t>
            </w:r>
            <w:r w:rsidRPr="000F4ECF">
              <w:rPr>
                <w:rFonts w:ascii="Corbel" w:hAnsi="Corbel"/>
                <w:b w:val="0"/>
                <w:sz w:val="24"/>
                <w:szCs w:val="24"/>
              </w:rPr>
              <w:t xml:space="preserve"> pomocy społecznej w obszarze </w:t>
            </w:r>
            <w:r>
              <w:rPr>
                <w:rFonts w:ascii="Corbel" w:hAnsi="Corbel"/>
                <w:b w:val="0"/>
                <w:sz w:val="24"/>
                <w:szCs w:val="24"/>
              </w:rPr>
              <w:t>wsparcia wybranych grup beneficjentów.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130C38" w:rsidRPr="00B169DF" w:rsidTr="005E6E85">
        <w:tc>
          <w:tcPr>
            <w:tcW w:w="1701" w:type="dxa"/>
          </w:tcPr>
          <w:p w:rsidR="00130C38" w:rsidRPr="00B169DF" w:rsidRDefault="00130C38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30C38" w:rsidRPr="009C54AE" w:rsidRDefault="00130C38" w:rsidP="0004085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definicję, rolę i zadania  polityki społecznej oraz pomocy społecznej, w tym zachodzące między nimi relacje. </w:t>
            </w:r>
          </w:p>
        </w:tc>
        <w:tc>
          <w:tcPr>
            <w:tcW w:w="1873" w:type="dxa"/>
          </w:tcPr>
          <w:p w:rsidR="00130C38" w:rsidRDefault="00130C38" w:rsidP="0004085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130C38" w:rsidRPr="004B09E3" w:rsidRDefault="00130C38" w:rsidP="00040856">
            <w:pPr>
              <w:spacing w:after="60" w:line="240" w:lineRule="auto"/>
              <w:rPr>
                <w:rFonts w:ascii="Corbel" w:hAnsi="Corbel"/>
                <w:b/>
                <w:szCs w:val="24"/>
              </w:rPr>
            </w:pPr>
          </w:p>
          <w:p w:rsidR="00130C38" w:rsidRPr="004B09E3" w:rsidRDefault="00130C38" w:rsidP="000408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30C38" w:rsidRPr="00B169DF" w:rsidTr="005E6E85">
        <w:tc>
          <w:tcPr>
            <w:tcW w:w="1701" w:type="dxa"/>
          </w:tcPr>
          <w:p w:rsidR="00130C38" w:rsidRPr="00B169DF" w:rsidRDefault="00130C38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30C38" w:rsidRPr="009C54AE" w:rsidRDefault="00130C38" w:rsidP="0004085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omówi szczegółowo wybrane teorie pomocy społecznej, stanowiące fundament działań na rzecz osób wykluczonych społecznie lub zagrożonych wykluczeniem. </w:t>
            </w:r>
          </w:p>
        </w:tc>
        <w:tc>
          <w:tcPr>
            <w:tcW w:w="1873" w:type="dxa"/>
          </w:tcPr>
          <w:p w:rsidR="00130C38" w:rsidRDefault="00130C38" w:rsidP="0004085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K_W10</w:t>
            </w:r>
          </w:p>
          <w:p w:rsidR="00130C38" w:rsidRPr="004B09E3" w:rsidRDefault="00130C38" w:rsidP="000408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30C38" w:rsidRPr="00B169DF" w:rsidTr="005E6E85">
        <w:tc>
          <w:tcPr>
            <w:tcW w:w="1701" w:type="dxa"/>
          </w:tcPr>
          <w:p w:rsidR="00130C38" w:rsidRPr="00B169DF" w:rsidRDefault="00130C38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30C38" w:rsidRPr="009C54AE" w:rsidRDefault="00130C38" w:rsidP="0004085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przeanalizuje zjawiska społeczne, zagrażające prawidłowemu funkcjonowaniu osób zagrożonych lub wykluczonych społecznie w kontekście pomocy społecznej</w:t>
            </w:r>
          </w:p>
        </w:tc>
        <w:tc>
          <w:tcPr>
            <w:tcW w:w="1873" w:type="dxa"/>
          </w:tcPr>
          <w:p w:rsidR="00130C38" w:rsidRDefault="00130C38" w:rsidP="0004085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K_U01</w:t>
            </w:r>
          </w:p>
          <w:p w:rsidR="00130C38" w:rsidRPr="004B09E3" w:rsidRDefault="00130C38" w:rsidP="000408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30C38" w:rsidRPr="00B169DF" w:rsidTr="005E6E85">
        <w:tc>
          <w:tcPr>
            <w:tcW w:w="1701" w:type="dxa"/>
          </w:tcPr>
          <w:p w:rsidR="00130C38" w:rsidRPr="00B169DF" w:rsidRDefault="00130C38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30C38" w:rsidRPr="009C54AE" w:rsidRDefault="00130C38" w:rsidP="0004085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przeanalizuje przepisy prawa regulujące funkcjonowanie pomocy społecznej w Polsce.</w:t>
            </w:r>
          </w:p>
        </w:tc>
        <w:tc>
          <w:tcPr>
            <w:tcW w:w="1873" w:type="dxa"/>
          </w:tcPr>
          <w:p w:rsidR="00130C38" w:rsidRDefault="00130C38" w:rsidP="0004085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  <w:p w:rsidR="00130C38" w:rsidRPr="004B09E3" w:rsidRDefault="00130C38" w:rsidP="000408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30C38" w:rsidRPr="00B169DF" w:rsidTr="005E6E85">
        <w:tc>
          <w:tcPr>
            <w:tcW w:w="1701" w:type="dxa"/>
          </w:tcPr>
          <w:p w:rsidR="00130C38" w:rsidRPr="00B169DF" w:rsidRDefault="00130C38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30C38" w:rsidRPr="009C54AE" w:rsidRDefault="00130C38" w:rsidP="0004085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przygotować projekty działań społecznych, uwzgledniających zadania realizowane również w obszarze pomocy społecznej oraz przewiduje skutki takich działań.</w:t>
            </w:r>
          </w:p>
        </w:tc>
        <w:tc>
          <w:tcPr>
            <w:tcW w:w="1873" w:type="dxa"/>
          </w:tcPr>
          <w:p w:rsidR="00130C38" w:rsidRDefault="00130C38" w:rsidP="0004085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  <w:p w:rsidR="00130C38" w:rsidRPr="004B09E3" w:rsidRDefault="00130C38" w:rsidP="000408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5E4389" w:rsidRPr="00B169DF" w:rsidTr="00BB7F25">
        <w:tc>
          <w:tcPr>
            <w:tcW w:w="9639" w:type="dxa"/>
          </w:tcPr>
          <w:p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0C38" w:rsidRPr="00B169DF" w:rsidTr="00BB7F25">
        <w:tc>
          <w:tcPr>
            <w:tcW w:w="9639" w:type="dxa"/>
          </w:tcPr>
          <w:p w:rsidR="00130C38" w:rsidRPr="009C54AE" w:rsidRDefault="00130C38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ramy teoretyczne pomocy społecznej: wyjaśnienie podstawowych pojęć (wykluczenie społeczne, opieka i pomoc społeczna, polityka społeczna, praca socjalna)</w:t>
            </w:r>
          </w:p>
        </w:tc>
      </w:tr>
      <w:tr w:rsidR="00130C38" w:rsidRPr="00B169DF" w:rsidTr="00BB7F25">
        <w:tc>
          <w:tcPr>
            <w:tcW w:w="9639" w:type="dxa"/>
          </w:tcPr>
          <w:p w:rsidR="00130C38" w:rsidRPr="009C54AE" w:rsidRDefault="00130C38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genezy kształtowania się pomocy drugiemu człowiekowi. </w:t>
            </w:r>
          </w:p>
        </w:tc>
      </w:tr>
      <w:tr w:rsidR="00130C38" w:rsidRPr="00B169DF" w:rsidTr="00BB7F25">
        <w:tc>
          <w:tcPr>
            <w:tcW w:w="9639" w:type="dxa"/>
          </w:tcPr>
          <w:p w:rsidR="00130C38" w:rsidRDefault="00130C38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Cele, zasady i organizacja pracy socjalnej. </w:t>
            </w:r>
          </w:p>
        </w:tc>
      </w:tr>
      <w:tr w:rsidR="00130C38" w:rsidRPr="00B169DF" w:rsidTr="00BB7F25">
        <w:tc>
          <w:tcPr>
            <w:tcW w:w="9639" w:type="dxa"/>
          </w:tcPr>
          <w:p w:rsidR="00130C38" w:rsidRPr="009C54AE" w:rsidRDefault="00130C38" w:rsidP="0004085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Nowe kierunki i tendencje w organizacji i zarządzaniu pomocą społeczną. </w:t>
            </w:r>
          </w:p>
        </w:tc>
      </w:tr>
      <w:tr w:rsidR="00130C38" w:rsidRPr="00B169DF" w:rsidTr="00BB7F25">
        <w:tc>
          <w:tcPr>
            <w:tcW w:w="9639" w:type="dxa"/>
          </w:tcPr>
          <w:p w:rsidR="00130C38" w:rsidRPr="00DA02C0" w:rsidRDefault="00130C38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pracy z dziećmi, młodzieżą i rodziną. </w:t>
            </w:r>
          </w:p>
        </w:tc>
      </w:tr>
      <w:tr w:rsidR="00130C38" w:rsidRPr="00B169DF" w:rsidTr="00BB7F25">
        <w:tc>
          <w:tcPr>
            <w:tcW w:w="9639" w:type="dxa"/>
          </w:tcPr>
          <w:p w:rsidR="00130C38" w:rsidRPr="00DA02C0" w:rsidRDefault="00130C38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Pomoc społeczna w pracy z uchodźcami, emigrantami w środowisku lokalnym .</w:t>
            </w:r>
          </w:p>
        </w:tc>
      </w:tr>
      <w:tr w:rsidR="00130C38" w:rsidRPr="00B169DF" w:rsidTr="00BB7F25">
        <w:tc>
          <w:tcPr>
            <w:tcW w:w="9639" w:type="dxa"/>
          </w:tcPr>
          <w:p w:rsidR="00130C38" w:rsidRDefault="00130C38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Pomoc społeczna w problematyce bezdomności. </w:t>
            </w:r>
          </w:p>
        </w:tc>
      </w:tr>
      <w:tr w:rsidR="00130C38" w:rsidRPr="00B169DF" w:rsidTr="00BB7F25">
        <w:tc>
          <w:tcPr>
            <w:tcW w:w="9639" w:type="dxa"/>
          </w:tcPr>
          <w:p w:rsidR="00130C38" w:rsidRDefault="00130C38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uzależnianiach i przemocy. </w:t>
            </w:r>
          </w:p>
        </w:tc>
      </w:tr>
      <w:tr w:rsidR="00130C38" w:rsidRPr="00B169DF" w:rsidTr="00BB7F25">
        <w:tc>
          <w:tcPr>
            <w:tcW w:w="9639" w:type="dxa"/>
          </w:tcPr>
          <w:p w:rsidR="00130C38" w:rsidRDefault="00130C38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pracy z osobami długotrwale bezrobotnymi. </w:t>
            </w:r>
          </w:p>
        </w:tc>
      </w:tr>
      <w:tr w:rsidR="00130C38" w:rsidRPr="00B169DF" w:rsidTr="00BB7F25">
        <w:tc>
          <w:tcPr>
            <w:tcW w:w="9639" w:type="dxa"/>
          </w:tcPr>
          <w:p w:rsidR="00130C38" w:rsidRDefault="00130C38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Płaszczyzny współpracy między instytucjami pomocy społecznej a instytucjami profilaktycznymi i resocjalizacyjnymi. </w:t>
            </w:r>
          </w:p>
        </w:tc>
      </w:tr>
    </w:tbl>
    <w:p w:rsidR="005E4389" w:rsidRDefault="005E4389" w:rsidP="00BE39F3">
      <w:pPr>
        <w:spacing w:after="0" w:line="240" w:lineRule="auto"/>
        <w:rPr>
          <w:rFonts w:ascii="Corbel" w:hAnsi="Corbel"/>
          <w:sz w:val="24"/>
          <w:szCs w:val="24"/>
        </w:rPr>
      </w:pPr>
    </w:p>
    <w:p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923D7D">
        <w:tc>
          <w:tcPr>
            <w:tcW w:w="9639" w:type="dxa"/>
          </w:tcPr>
          <w:p w:rsidR="0085747A" w:rsidRPr="00DF0856" w:rsidRDefault="00130C38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C2E66" w:rsidRPr="00B169DF" w:rsidRDefault="00130C3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multumedialną.</w:t>
      </w:r>
    </w:p>
    <w:p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B169DF" w:rsidTr="00C05F44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:rsidTr="00C05F44">
        <w:tc>
          <w:tcPr>
            <w:tcW w:w="1985" w:type="dxa"/>
          </w:tcPr>
          <w:p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85747A" w:rsidRPr="00DF0856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B169DF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706E32" w:rsidRPr="00DF0856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06E32" w:rsidRPr="00B169DF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06E32" w:rsidRPr="00DF0856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06E32" w:rsidRPr="00B169DF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06E32" w:rsidRPr="00DF0856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06E32" w:rsidRPr="00B169DF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06E32" w:rsidRPr="00DF0856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06E32" w:rsidRPr="00B169DF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Aktywny udział studenta w zajęciach.</w:t>
            </w:r>
          </w:p>
          <w:p w:rsidR="006B6893" w:rsidRDefault="00130C38" w:rsidP="00A539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egzaminu pisemnego. </w:t>
            </w:r>
          </w:p>
          <w:p w:rsidR="007E69DB" w:rsidRDefault="007E69DB" w:rsidP="007E69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oceny egzaminu pisemnego:</w:t>
            </w:r>
          </w:p>
          <w:p w:rsidR="007E69DB" w:rsidRDefault="007E69DB" w:rsidP="007E69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5.0 – wykazuje bardzo dobrą znajomość treści kształcenia na poziomie 91%-100%</w:t>
            </w:r>
          </w:p>
          <w:p w:rsidR="007E69DB" w:rsidRDefault="007E69DB" w:rsidP="007E69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4.5 – wykazuje dobrą znajomość treści kształcenia na poziomie 81%-90% </w:t>
            </w:r>
          </w:p>
          <w:p w:rsidR="007E69DB" w:rsidRDefault="007E69DB" w:rsidP="007E69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4.0 – wykazuje zadowalającą znajomość treści kształcenia na poziomie 71%-80% </w:t>
            </w:r>
          </w:p>
          <w:p w:rsidR="007E69DB" w:rsidRDefault="007E69DB" w:rsidP="007E69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3.5 – wykazuje podstawową znajomość treści kształcenia na poziomie 61%-70%</w:t>
            </w:r>
          </w:p>
          <w:p w:rsidR="007E69DB" w:rsidRDefault="007E69DB" w:rsidP="007E69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3.0 – wykazuje ograniczoną znajomość treści kształcenia na poziomie 51%-60%</w:t>
            </w:r>
          </w:p>
          <w:p w:rsidR="007E69DB" w:rsidRPr="007E69DB" w:rsidRDefault="007E69DB" w:rsidP="007E69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2.0– wykazuje niewystarczającą (niedostateczną) znajomość treści kształcenia poniżej 50%</w:t>
            </w:r>
            <w:bookmarkStart w:id="0" w:name="_GoBack"/>
            <w:bookmarkEnd w:id="0"/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B169DF" w:rsidTr="003E1941">
        <w:tc>
          <w:tcPr>
            <w:tcW w:w="4962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169DF" w:rsidRDefault="0012367C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B169DF" w:rsidRDefault="0012367C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C61DC5" w:rsidRPr="00B169DF" w:rsidTr="00923D7D">
        <w:tc>
          <w:tcPr>
            <w:tcW w:w="4962" w:type="dxa"/>
          </w:tcPr>
          <w:p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</w:t>
            </w:r>
            <w:r w:rsidR="00D11ECE">
              <w:rPr>
                <w:rFonts w:ascii="Corbel" w:hAnsi="Corbel"/>
                <w:sz w:val="24"/>
                <w:szCs w:val="24"/>
              </w:rPr>
              <w:t xml:space="preserve">ć, egzaminu </w:t>
            </w:r>
            <w:r w:rsidRPr="00B169DF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:rsidR="00C61DC5" w:rsidRPr="00FC708E" w:rsidRDefault="001F7A23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C708E">
              <w:rPr>
                <w:rFonts w:ascii="Corbel" w:hAnsi="Corbel"/>
                <w:color w:val="000000" w:themeColor="text1"/>
                <w:sz w:val="24"/>
                <w:szCs w:val="24"/>
              </w:rPr>
              <w:t>65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C708E" w:rsidRDefault="001F7A23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C708E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B169DF" w:rsidTr="0071620A">
        <w:trPr>
          <w:trHeight w:val="397"/>
        </w:trPr>
        <w:tc>
          <w:tcPr>
            <w:tcW w:w="7513" w:type="dxa"/>
          </w:tcPr>
          <w:p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30C3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AA3803" w:rsidRPr="00130C38" w:rsidRDefault="00AA3803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AA3803" w:rsidRPr="00AA3803" w:rsidRDefault="00AA3803" w:rsidP="00130C3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Wybrane treści z następujących pozycji: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>Bojanowska E., Chaczko K., Krzyszkowski J., Zdebska E. (red), Pomoc społeczna. Idea – rozwój – instytucje, Warszawa 2022.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>Mazur A., Wiśniewski P., Zatrudnienie socjalne. Trwała instytucja w systemie pomocy i wsparcia dla osób zagrożonych wykluczeniem społecznym, Janów Lubelski 2015.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>Mazur A., Rodzina z przemocą jako odbiorca wsparcia asystenta rodziny [w:] A.Witkowska-Paleń (red.), Przemoc w rodzinie. Pomoc, interwencja, wsparcie społeczne, Tychy 2016.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>Mazur A., Pomoc postpenitencjarna w sektorze ekonomii społecznej, [w:] A.Witkowska-Paleń (red.), Polityka społeczna w działaniu. Wybrane zagadnienia, Lublin 2016.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 xml:space="preserve">Wielgos-Struck R. (red.), Pomoc społeczna i jej adresaci : przegląd wybranych strategii pomocowych, Rzeszów 2006. 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>Firlit-Fesnak G., Męcina J. (red.), Polityka społeczna, Warszawa 2018.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Kołaczkowski B., Ratajczak M., Pomoc społeczna. Wybrane instytucje pomocy rodzinie i dziecku, Warszawa 2013.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Brągiel J., Bador S. (red.), Formy opieki, wychowania i wsparcia w zreformowanym systemie pomocy społecznej, Opole 2005. 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Skowrońska A., (red.), Nowe kierunki i tendencje w organizacji i zarządzaniu pomocą społeczną, Warszawa 2013. 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Skowrońska A., Praca socjalna z osobami długotrwale bezrobotnymi i członkami ich rodzin, Warszawa 2014.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Ruszkowska M., Winiarski M. (red.), Praca socjalna z dziećmi, młodzieżą i rodziną, Warszawa 2014.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Głąbicka K., Praca socjalna z uchodźcami, emigrantami w środowisku lokalnym, Warszawa 2014. </w:t>
            </w:r>
          </w:p>
          <w:p w:rsidR="007340C4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Podgórska-Jachnik D., Praca socjalna z osobami bezdomnymi, Warszawa 2014.</w:t>
            </w:r>
          </w:p>
        </w:tc>
      </w:tr>
      <w:tr w:rsidR="0085747A" w:rsidRPr="00B169DF" w:rsidTr="0071620A">
        <w:trPr>
          <w:trHeight w:val="397"/>
        </w:trPr>
        <w:tc>
          <w:tcPr>
            <w:tcW w:w="7513" w:type="dxa"/>
          </w:tcPr>
          <w:p w:rsidR="00BE39F3" w:rsidRPr="00130C38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30C38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>Łuszczyńska M., Grudziewska E., Łuczyńska M.,  Praca socjalna w Polsce. Wokół wolności i obywatelskości, 2021</w:t>
            </w:r>
          </w:p>
          <w:p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>Wilk M., Trochę piekła, trochę nieba, czyli Pomoc społeczna od środka, Pruszcz Gdański 2021.</w:t>
            </w:r>
          </w:p>
          <w:p w:rsidR="00F629B3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>Kita S., Praca socjalna w sytuacjach kryzysowych, Warszawa 2014.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DDC" w:rsidRDefault="00866DDC" w:rsidP="00C16ABF">
      <w:pPr>
        <w:spacing w:after="0" w:line="240" w:lineRule="auto"/>
      </w:pPr>
      <w:r>
        <w:separator/>
      </w:r>
    </w:p>
  </w:endnote>
  <w:endnote w:type="continuationSeparator" w:id="1">
    <w:p w:rsidR="00866DDC" w:rsidRDefault="00866D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DDC" w:rsidRDefault="00866DDC" w:rsidP="00C16ABF">
      <w:pPr>
        <w:spacing w:after="0" w:line="240" w:lineRule="auto"/>
      </w:pPr>
      <w:r>
        <w:separator/>
      </w:r>
    </w:p>
  </w:footnote>
  <w:footnote w:type="continuationSeparator" w:id="1">
    <w:p w:rsidR="00866DDC" w:rsidRDefault="00866DDC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5C8"/>
    <w:rsid w:val="00084C12"/>
    <w:rsid w:val="000912A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367C"/>
    <w:rsid w:val="00124BFF"/>
    <w:rsid w:val="0012560E"/>
    <w:rsid w:val="00127108"/>
    <w:rsid w:val="00130C38"/>
    <w:rsid w:val="00133081"/>
    <w:rsid w:val="00134B13"/>
    <w:rsid w:val="00137205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2B0C"/>
    <w:rsid w:val="001A70D2"/>
    <w:rsid w:val="001D657B"/>
    <w:rsid w:val="001D7B54"/>
    <w:rsid w:val="001E0209"/>
    <w:rsid w:val="001F2CA2"/>
    <w:rsid w:val="001F7A23"/>
    <w:rsid w:val="002144C0"/>
    <w:rsid w:val="0022477D"/>
    <w:rsid w:val="002278A9"/>
    <w:rsid w:val="002336F9"/>
    <w:rsid w:val="0024028F"/>
    <w:rsid w:val="00240AA4"/>
    <w:rsid w:val="002416E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E03F3"/>
    <w:rsid w:val="002F02A3"/>
    <w:rsid w:val="002F4ABE"/>
    <w:rsid w:val="002F7DD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2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2E1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06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F1551"/>
    <w:rsid w:val="004F55A3"/>
    <w:rsid w:val="0050496F"/>
    <w:rsid w:val="00511744"/>
    <w:rsid w:val="00513B6F"/>
    <w:rsid w:val="00517C63"/>
    <w:rsid w:val="005255E3"/>
    <w:rsid w:val="005363C4"/>
    <w:rsid w:val="00536BDE"/>
    <w:rsid w:val="00543ACC"/>
    <w:rsid w:val="0056696D"/>
    <w:rsid w:val="0056700E"/>
    <w:rsid w:val="005713D5"/>
    <w:rsid w:val="0059484D"/>
    <w:rsid w:val="005A00B6"/>
    <w:rsid w:val="005A0855"/>
    <w:rsid w:val="005A3196"/>
    <w:rsid w:val="005C080F"/>
    <w:rsid w:val="005C1D21"/>
    <w:rsid w:val="005C55E5"/>
    <w:rsid w:val="005C696A"/>
    <w:rsid w:val="005E4389"/>
    <w:rsid w:val="005E6E85"/>
    <w:rsid w:val="005F31D2"/>
    <w:rsid w:val="005F76A3"/>
    <w:rsid w:val="0061029B"/>
    <w:rsid w:val="00615318"/>
    <w:rsid w:val="00617230"/>
    <w:rsid w:val="00621CE1"/>
    <w:rsid w:val="00627FC9"/>
    <w:rsid w:val="00647FA8"/>
    <w:rsid w:val="00650C5F"/>
    <w:rsid w:val="00653C7F"/>
    <w:rsid w:val="00654934"/>
    <w:rsid w:val="006620D9"/>
    <w:rsid w:val="00671958"/>
    <w:rsid w:val="00675843"/>
    <w:rsid w:val="00696477"/>
    <w:rsid w:val="006B6893"/>
    <w:rsid w:val="006D050F"/>
    <w:rsid w:val="006D3A79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7406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9DB"/>
    <w:rsid w:val="007F3A0A"/>
    <w:rsid w:val="007F4155"/>
    <w:rsid w:val="008051C0"/>
    <w:rsid w:val="0081554D"/>
    <w:rsid w:val="0081707E"/>
    <w:rsid w:val="00822696"/>
    <w:rsid w:val="00830C50"/>
    <w:rsid w:val="008449B3"/>
    <w:rsid w:val="008552A2"/>
    <w:rsid w:val="0085747A"/>
    <w:rsid w:val="00866DD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4F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15EF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15682"/>
    <w:rsid w:val="00A2245B"/>
    <w:rsid w:val="00A24BAE"/>
    <w:rsid w:val="00A30110"/>
    <w:rsid w:val="00A36899"/>
    <w:rsid w:val="00A371F6"/>
    <w:rsid w:val="00A43BF6"/>
    <w:rsid w:val="00A52E40"/>
    <w:rsid w:val="00A5399C"/>
    <w:rsid w:val="00A53CEE"/>
    <w:rsid w:val="00A53FA5"/>
    <w:rsid w:val="00A54817"/>
    <w:rsid w:val="00A601C8"/>
    <w:rsid w:val="00A60799"/>
    <w:rsid w:val="00A84C85"/>
    <w:rsid w:val="00A97DE1"/>
    <w:rsid w:val="00AA3803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1ECE"/>
    <w:rsid w:val="00D17C3C"/>
    <w:rsid w:val="00D26B2C"/>
    <w:rsid w:val="00D3397B"/>
    <w:rsid w:val="00D352C9"/>
    <w:rsid w:val="00D40BB6"/>
    <w:rsid w:val="00D425B2"/>
    <w:rsid w:val="00D428D6"/>
    <w:rsid w:val="00D552B2"/>
    <w:rsid w:val="00D608D1"/>
    <w:rsid w:val="00D74119"/>
    <w:rsid w:val="00D8075B"/>
    <w:rsid w:val="00D829F2"/>
    <w:rsid w:val="00D8678B"/>
    <w:rsid w:val="00DA0B72"/>
    <w:rsid w:val="00DA2114"/>
    <w:rsid w:val="00DC35B8"/>
    <w:rsid w:val="00DE09C0"/>
    <w:rsid w:val="00DE4A14"/>
    <w:rsid w:val="00DF0856"/>
    <w:rsid w:val="00DF320D"/>
    <w:rsid w:val="00DF71C8"/>
    <w:rsid w:val="00E01A41"/>
    <w:rsid w:val="00E129B8"/>
    <w:rsid w:val="00E21E7D"/>
    <w:rsid w:val="00E22FBC"/>
    <w:rsid w:val="00E24BF5"/>
    <w:rsid w:val="00E25338"/>
    <w:rsid w:val="00E51E44"/>
    <w:rsid w:val="00E63348"/>
    <w:rsid w:val="00E742AA"/>
    <w:rsid w:val="00E7485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476B"/>
    <w:rsid w:val="00FB7DBA"/>
    <w:rsid w:val="00FC1C25"/>
    <w:rsid w:val="00FC3F45"/>
    <w:rsid w:val="00FC708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0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0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06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06B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0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0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06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06B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6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24C34-08B7-40E5-B56D-56B24F882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1140</Words>
  <Characters>6845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13</cp:revision>
  <cp:lastPrinted>2019-02-06T12:12:00Z</cp:lastPrinted>
  <dcterms:created xsi:type="dcterms:W3CDTF">2023-06-11T16:03:00Z</dcterms:created>
  <dcterms:modified xsi:type="dcterms:W3CDTF">2024-09-19T22:18:00Z</dcterms:modified>
</cp:coreProperties>
</file>