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D9269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9269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F4D60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D3119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</w:t>
      </w:r>
      <w:r w:rsidR="004F4D60">
        <w:rPr>
          <w:rFonts w:ascii="Corbel" w:hAnsi="Corbel"/>
          <w:sz w:val="20"/>
          <w:szCs w:val="20"/>
        </w:rPr>
        <w:t>4</w:t>
      </w:r>
      <w:r w:rsidR="008D495E">
        <w:rPr>
          <w:rFonts w:ascii="Corbel" w:hAnsi="Corbel"/>
          <w:sz w:val="20"/>
          <w:szCs w:val="20"/>
        </w:rPr>
        <w:t>/202</w:t>
      </w:r>
      <w:r w:rsidR="004F4D6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</w:t>
            </w:r>
            <w:r w:rsidR="009656A0">
              <w:rPr>
                <w:rFonts w:ascii="Corbel" w:hAnsi="Corbel"/>
                <w:b w:val="0"/>
                <w:sz w:val="24"/>
                <w:szCs w:val="24"/>
              </w:rPr>
              <w:t>instytucji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34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3119C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3119C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F75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31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137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wychowania</w:t>
            </w:r>
            <w:r w:rsidR="001249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historii pedagogiki </w:t>
            </w:r>
            <w:r w:rsidR="00965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BC0A41">
              <w:rPr>
                <w:rFonts w:ascii="Corbel" w:hAnsi="Corbel"/>
                <w:b w:val="0"/>
                <w:sz w:val="24"/>
                <w:szCs w:val="24"/>
              </w:rPr>
              <w:t>wiedzy 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</w:t>
            </w:r>
            <w:r w:rsidR="004D715E">
              <w:rPr>
                <w:rFonts w:ascii="Corbel" w:hAnsi="Corbel"/>
                <w:b w:val="0"/>
                <w:sz w:val="24"/>
                <w:szCs w:val="24"/>
              </w:rPr>
              <w:t>penitencjarnej.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europejskich i polskich koncepcji opieki nad dziećmi i </w:t>
            </w:r>
            <w:r w:rsidR="00BC0A41">
              <w:rPr>
                <w:rFonts w:ascii="Corbel" w:hAnsi="Corbel"/>
                <w:b w:val="0"/>
                <w:sz w:val="24"/>
                <w:szCs w:val="24"/>
              </w:rPr>
              <w:t>młodzieżą zaniedbaną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BC0A4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dziejów</w:t>
            </w:r>
            <w:r w:rsidR="004D715E">
              <w:rPr>
                <w:rFonts w:ascii="Corbel" w:hAnsi="Corbel"/>
                <w:b w:val="0"/>
                <w:sz w:val="24"/>
                <w:szCs w:val="24"/>
              </w:rPr>
              <w:t>polskiej teorii</w:t>
            </w:r>
            <w:r w:rsidR="00645657" w:rsidRPr="006456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praktyki resocjalizacyjnej</w:t>
            </w:r>
            <w:r w:rsidR="006456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</w:t>
            </w:r>
            <w:r w:rsidR="009656A0">
              <w:rPr>
                <w:rFonts w:ascii="Corbel" w:hAnsi="Corbel"/>
                <w:b w:val="0"/>
                <w:bCs/>
                <w:sz w:val="24"/>
                <w:szCs w:val="24"/>
              </w:rPr>
              <w:t>resocjalizacyjnych.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A84650" w:rsidRPr="009C54AE" w:rsidTr="00D3119C">
        <w:trPr>
          <w:trHeight w:val="706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CC110B" w:rsidRPr="00591235" w:rsidRDefault="00CC110B" w:rsidP="00CC110B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124966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uwarunkowania procesu kształtowania się i rozwoju systemu instytucjonalnej opieki resocjalizacyjnej i penitencjarnej.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kształtowania się instytucji wychowania resocjalizacyjnego.</w:t>
            </w:r>
          </w:p>
        </w:tc>
      </w:tr>
      <w:tr w:rsidR="0085747A" w:rsidRPr="009C54AE" w:rsidTr="00923D7D">
        <w:tc>
          <w:tcPr>
            <w:tcW w:w="9639" w:type="dxa"/>
          </w:tcPr>
          <w:p w:rsidR="0082762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pracy z dziećmi i </w:t>
            </w:r>
            <w:r w:rsidRPr="007109FD">
              <w:rPr>
                <w:rFonts w:ascii="Corbel" w:hAnsi="Corbel"/>
                <w:sz w:val="24"/>
                <w:szCs w:val="24"/>
              </w:rPr>
              <w:t>młodzież</w:t>
            </w:r>
            <w:r>
              <w:rPr>
                <w:rFonts w:ascii="Corbel" w:hAnsi="Corbel"/>
                <w:sz w:val="24"/>
                <w:szCs w:val="24"/>
              </w:rPr>
              <w:t>ą zaniedbaną moralnie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 XVI-XVIII wieku w Europie i </w:t>
            </w:r>
            <w:r>
              <w:rPr>
                <w:rFonts w:ascii="Corbel" w:hAnsi="Corbel"/>
                <w:sz w:val="24"/>
                <w:szCs w:val="24"/>
              </w:rPr>
              <w:t>Polsce</w:t>
            </w:r>
            <w:r w:rsidRPr="007109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7109FD">
              <w:rPr>
                <w:rFonts w:ascii="Corbel" w:hAnsi="Corbel"/>
                <w:sz w:val="24"/>
                <w:szCs w:val="24"/>
              </w:rPr>
              <w:t>ozwój placówek wychowawczo-poprawczych w Europie</w:t>
            </w:r>
            <w:r>
              <w:rPr>
                <w:rFonts w:ascii="Corbel" w:hAnsi="Corbel"/>
                <w:sz w:val="24"/>
                <w:szCs w:val="24"/>
              </w:rPr>
              <w:t xml:space="preserve"> i na ziemiach polskich. R</w:t>
            </w:r>
            <w:r w:rsidRPr="007109FD">
              <w:rPr>
                <w:rFonts w:ascii="Corbel" w:hAnsi="Corbel"/>
                <w:sz w:val="24"/>
                <w:szCs w:val="24"/>
              </w:rPr>
              <w:t>ola więziennictwa, reformy, systemy penitencjarne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7555E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12CF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Polscy twórcy teorii i praktyki resocjalizacyjnej w II RP. </w:t>
            </w:r>
            <w:r>
              <w:rPr>
                <w:rFonts w:ascii="Corbel" w:hAnsi="Corbel"/>
                <w:sz w:val="24"/>
                <w:szCs w:val="24"/>
              </w:rPr>
              <w:t>Metody i formy pracy w i</w:t>
            </w:r>
            <w:r w:rsidRPr="007109FD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wychowania resocjalizacyjnego i penitencjarnego po II wojnie światowej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768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2A768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:rsidR="002A768E" w:rsidRPr="009C54A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100-90% bdb; 89-80 plus db; 79-70% db; 69-60% plus dst; 59-51% dst; 50-0% ndst.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926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B345B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280FB8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5C1D" w:rsidRPr="009C54AE" w:rsidRDefault="00DD71BC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D71BC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D71BC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B5C1D" w:rsidRDefault="00FB5C1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9C3DDD" w:rsidRDefault="00621E1E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Dukaczewski E.J., 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="009C3DDD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>.  red. K. Pospiszyl,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621E1E" w:rsidRDefault="009C3DDD" w:rsidP="009F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19183B" w:rsidRPr="00FB5C1D" w:rsidRDefault="0019183B" w:rsidP="00191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 of change in the upbringing and education of children in "Ruch Pedagogiczny" ("Pedagogical movement") in the first half of the 20th century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61469D" w:rsidRPr="0014550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61469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Machel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8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61469D" w:rsidRPr="0014550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Machel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Machel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StanikJ. (red.), 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CA7D6B" w:rsidRPr="0014550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Studia Iuridica Lublinensia</w:t>
            </w:r>
            <w:r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2D7" w:rsidRDefault="003732D7" w:rsidP="00C16ABF">
      <w:pPr>
        <w:spacing w:after="0" w:line="240" w:lineRule="auto"/>
      </w:pPr>
      <w:r>
        <w:separator/>
      </w:r>
    </w:p>
  </w:endnote>
  <w:endnote w:type="continuationSeparator" w:id="1">
    <w:p w:rsidR="003732D7" w:rsidRDefault="003732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2167094"/>
      <w:docPartObj>
        <w:docPartGallery w:val="Page Numbers (Bottom of Page)"/>
        <w:docPartUnique/>
      </w:docPartObj>
    </w:sdtPr>
    <w:sdtContent>
      <w:p w:rsidR="00763D93" w:rsidRDefault="00262D3C">
        <w:pPr>
          <w:pStyle w:val="Stopka"/>
          <w:jc w:val="center"/>
        </w:pPr>
        <w:r>
          <w:fldChar w:fldCharType="begin"/>
        </w:r>
        <w:r w:rsidR="00763D93">
          <w:instrText>PAGE   \* MERGEFORMAT</w:instrText>
        </w:r>
        <w:r>
          <w:fldChar w:fldCharType="separate"/>
        </w:r>
        <w:r w:rsidR="00D3119C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2D7" w:rsidRDefault="003732D7" w:rsidP="00C16ABF">
      <w:pPr>
        <w:spacing w:after="0" w:line="240" w:lineRule="auto"/>
      </w:pPr>
      <w:r>
        <w:separator/>
      </w:r>
    </w:p>
  </w:footnote>
  <w:footnote w:type="continuationSeparator" w:id="1">
    <w:p w:rsidR="003732D7" w:rsidRDefault="003732D7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D93" w:rsidRDefault="00763D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D6635"/>
    <w:rsid w:val="000F1C57"/>
    <w:rsid w:val="000F5615"/>
    <w:rsid w:val="00124966"/>
    <w:rsid w:val="00124BFF"/>
    <w:rsid w:val="0012560E"/>
    <w:rsid w:val="00127108"/>
    <w:rsid w:val="00134B13"/>
    <w:rsid w:val="00137ECD"/>
    <w:rsid w:val="0014550D"/>
    <w:rsid w:val="00146BC0"/>
    <w:rsid w:val="00153C41"/>
    <w:rsid w:val="00154381"/>
    <w:rsid w:val="001640A7"/>
    <w:rsid w:val="00164FA7"/>
    <w:rsid w:val="00166A03"/>
    <w:rsid w:val="00170297"/>
    <w:rsid w:val="001718A7"/>
    <w:rsid w:val="001737CF"/>
    <w:rsid w:val="00176083"/>
    <w:rsid w:val="001770C7"/>
    <w:rsid w:val="0019183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2D3C"/>
    <w:rsid w:val="00280FB8"/>
    <w:rsid w:val="00281FF2"/>
    <w:rsid w:val="002821FF"/>
    <w:rsid w:val="002857DE"/>
    <w:rsid w:val="00291567"/>
    <w:rsid w:val="002936C4"/>
    <w:rsid w:val="002A22BF"/>
    <w:rsid w:val="002A2389"/>
    <w:rsid w:val="002A671D"/>
    <w:rsid w:val="002A768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EF9"/>
    <w:rsid w:val="003151C5"/>
    <w:rsid w:val="003343CF"/>
    <w:rsid w:val="00346FE9"/>
    <w:rsid w:val="0034759A"/>
    <w:rsid w:val="003503F6"/>
    <w:rsid w:val="003530DD"/>
    <w:rsid w:val="00363F78"/>
    <w:rsid w:val="003732D7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1436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0D4"/>
    <w:rsid w:val="004D715E"/>
    <w:rsid w:val="004F1551"/>
    <w:rsid w:val="004F4D60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08B7"/>
    <w:rsid w:val="00584CD8"/>
    <w:rsid w:val="00586C06"/>
    <w:rsid w:val="00591235"/>
    <w:rsid w:val="00592CF2"/>
    <w:rsid w:val="0059484D"/>
    <w:rsid w:val="00595C22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44F2"/>
    <w:rsid w:val="0061469D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5E6"/>
    <w:rsid w:val="00755C16"/>
    <w:rsid w:val="00763BF1"/>
    <w:rsid w:val="00763D93"/>
    <w:rsid w:val="00766FD4"/>
    <w:rsid w:val="007773EA"/>
    <w:rsid w:val="0078168C"/>
    <w:rsid w:val="00787C2A"/>
    <w:rsid w:val="00790E27"/>
    <w:rsid w:val="007A3C11"/>
    <w:rsid w:val="007A4022"/>
    <w:rsid w:val="007A6E6E"/>
    <w:rsid w:val="007B345B"/>
    <w:rsid w:val="007C3299"/>
    <w:rsid w:val="007C3BCC"/>
    <w:rsid w:val="007C4546"/>
    <w:rsid w:val="007D6E56"/>
    <w:rsid w:val="007E4FC4"/>
    <w:rsid w:val="007F1652"/>
    <w:rsid w:val="007F17AA"/>
    <w:rsid w:val="007F4155"/>
    <w:rsid w:val="0081554D"/>
    <w:rsid w:val="0081707E"/>
    <w:rsid w:val="0082762A"/>
    <w:rsid w:val="008449B3"/>
    <w:rsid w:val="00854EC8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656A0"/>
    <w:rsid w:val="00973FCE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09EF"/>
    <w:rsid w:val="009F3C5C"/>
    <w:rsid w:val="009F4610"/>
    <w:rsid w:val="00A00ECC"/>
    <w:rsid w:val="00A13707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B5623"/>
    <w:rsid w:val="00BC0A41"/>
    <w:rsid w:val="00BC3BF2"/>
    <w:rsid w:val="00BD3869"/>
    <w:rsid w:val="00BD66E9"/>
    <w:rsid w:val="00BD6FF4"/>
    <w:rsid w:val="00BD7581"/>
    <w:rsid w:val="00BF2C41"/>
    <w:rsid w:val="00C058B4"/>
    <w:rsid w:val="00C05F44"/>
    <w:rsid w:val="00C12CFC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0F49"/>
    <w:rsid w:val="00CA2B96"/>
    <w:rsid w:val="00CA5089"/>
    <w:rsid w:val="00CA7D6B"/>
    <w:rsid w:val="00CB42CB"/>
    <w:rsid w:val="00CC110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119C"/>
    <w:rsid w:val="00D352C9"/>
    <w:rsid w:val="00D425B2"/>
    <w:rsid w:val="00D428D6"/>
    <w:rsid w:val="00D526D5"/>
    <w:rsid w:val="00D552B2"/>
    <w:rsid w:val="00D608D1"/>
    <w:rsid w:val="00D74119"/>
    <w:rsid w:val="00D8075B"/>
    <w:rsid w:val="00D8678B"/>
    <w:rsid w:val="00D92698"/>
    <w:rsid w:val="00D97E22"/>
    <w:rsid w:val="00DA06AB"/>
    <w:rsid w:val="00DA2114"/>
    <w:rsid w:val="00DC41D5"/>
    <w:rsid w:val="00DD71BC"/>
    <w:rsid w:val="00DE09C0"/>
    <w:rsid w:val="00DE4A14"/>
    <w:rsid w:val="00DF320D"/>
    <w:rsid w:val="00DF71C8"/>
    <w:rsid w:val="00E10FEC"/>
    <w:rsid w:val="00E129B8"/>
    <w:rsid w:val="00E154BF"/>
    <w:rsid w:val="00E21E7D"/>
    <w:rsid w:val="00E22FBC"/>
    <w:rsid w:val="00E24BF5"/>
    <w:rsid w:val="00E25338"/>
    <w:rsid w:val="00E51E44"/>
    <w:rsid w:val="00E63348"/>
    <w:rsid w:val="00E6335F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75956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E65E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  <w:style w:type="character" w:customStyle="1" w:styleId="f245a">
    <w:name w:val="f_245a"/>
    <w:basedOn w:val="Domylnaczcionkaakapitu"/>
    <w:rsid w:val="00191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wydawnictwo-arch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E034-66CB-4786-ACE5-114A96CE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4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25</cp:revision>
  <cp:lastPrinted>2019-02-06T12:12:00Z</cp:lastPrinted>
  <dcterms:created xsi:type="dcterms:W3CDTF">2022-04-27T16:43:00Z</dcterms:created>
  <dcterms:modified xsi:type="dcterms:W3CDTF">2024-09-20T20:39:00Z</dcterms:modified>
</cp:coreProperties>
</file>