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D57ADF" w:rsidRPr="00E960BB">
        <w:rPr>
          <w:rFonts w:ascii="Corbel" w:hAnsi="Corbel"/>
          <w:bCs/>
          <w:i/>
        </w:rPr>
        <w:t>UR nr</w:t>
      </w:r>
      <w:r w:rsidR="00E16A6F">
        <w:rPr>
          <w:rFonts w:ascii="Corbel" w:hAnsi="Corbel"/>
          <w:bCs/>
          <w:i/>
        </w:rPr>
        <w:t xml:space="preserve"> </w:t>
      </w:r>
      <w:r w:rsidR="00603B5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3B51">
        <w:rPr>
          <w:rFonts w:ascii="Corbel" w:hAnsi="Corbel"/>
          <w:bCs/>
          <w:i/>
        </w:rPr>
        <w:t>23</w:t>
      </w:r>
    </w:p>
    <w:p w:rsidR="006F540B" w:rsidRDefault="006F540B" w:rsidP="006F54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F540B" w:rsidRDefault="006F540B" w:rsidP="006F54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6E9A">
        <w:rPr>
          <w:rFonts w:ascii="Corbel" w:hAnsi="Corbel"/>
          <w:iCs/>
          <w:smallCaps/>
          <w:sz w:val="24"/>
          <w:szCs w:val="24"/>
        </w:rPr>
        <w:t>2024-2026</w:t>
      </w:r>
    </w:p>
    <w:p w:rsidR="006F540B" w:rsidRDefault="006F540B" w:rsidP="00E16A6F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F540B" w:rsidRDefault="006F540B" w:rsidP="006F54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E76E9A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</w:t>
      </w:r>
      <w:r w:rsidR="00E76E9A">
        <w:rPr>
          <w:rFonts w:ascii="Corbel" w:hAnsi="Corbel"/>
          <w:sz w:val="20"/>
          <w:szCs w:val="20"/>
        </w:rPr>
        <w:t>26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6F2" w:rsidRPr="00B41021" w:rsidTr="00BD3D9E">
        <w:tc>
          <w:tcPr>
            <w:tcW w:w="2694" w:type="dxa"/>
            <w:vAlign w:val="center"/>
          </w:tcPr>
          <w:p w:rsidR="008576F2" w:rsidRPr="00B41021" w:rsidRDefault="008576F2" w:rsidP="008576F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6F2" w:rsidRPr="00160245" w:rsidRDefault="008576F2" w:rsidP="008576F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6F2" w:rsidRPr="00B41021" w:rsidTr="00BD3D9E">
        <w:tc>
          <w:tcPr>
            <w:tcW w:w="2694" w:type="dxa"/>
            <w:vAlign w:val="center"/>
          </w:tcPr>
          <w:p w:rsidR="008576F2" w:rsidRPr="00B41021" w:rsidRDefault="008576F2" w:rsidP="008576F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6F2" w:rsidRPr="00160245" w:rsidRDefault="008576F2" w:rsidP="008576F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6F2" w:rsidRPr="00B41021" w:rsidTr="00BD3D9E">
        <w:tc>
          <w:tcPr>
            <w:tcW w:w="2694" w:type="dxa"/>
            <w:vAlign w:val="center"/>
          </w:tcPr>
          <w:p w:rsidR="008576F2" w:rsidRPr="00B41021" w:rsidRDefault="008576F2" w:rsidP="008576F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6F2" w:rsidRPr="00160245" w:rsidRDefault="008576F2" w:rsidP="008576F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F13749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16A6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C43355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C739DD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51019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E16A6F">
        <w:rPr>
          <w:rFonts w:ascii="Corbel" w:eastAsia="MS Gothic" w:hAnsi="MS Gothic"/>
          <w:b w:val="0"/>
          <w:sz w:val="72"/>
          <w:szCs w:val="72"/>
          <w:vertAlign w:val="subscript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C739DD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:rsidR="00B425A5" w:rsidRPr="00864E57" w:rsidRDefault="00B425A5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i/>
          <w:smallCaps w:val="0"/>
          <w:szCs w:val="24"/>
        </w:rPr>
        <w:t xml:space="preserve">Egzamin  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864E57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ogólnej, biomedycznych podstaw rozwoju i wychowania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7"/>
        <w:gridCol w:w="6029"/>
        <w:gridCol w:w="1870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="00510198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:rsidR="008576F2" w:rsidRDefault="008576F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6F2" w:rsidRPr="00B41021" w:rsidRDefault="008576F2" w:rsidP="00857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10198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733BD3" w:rsidRPr="00864E57" w:rsidTr="002203B7">
        <w:tc>
          <w:tcPr>
            <w:tcW w:w="1701" w:type="dxa"/>
          </w:tcPr>
          <w:p w:rsidR="00733BD3" w:rsidRPr="00864E57" w:rsidRDefault="00733BD3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987695" w:rsidP="009538F1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Zdefiniuje pojęcie przestępstwa, przestępczości, paradygmatu </w:t>
            </w:r>
            <w:r w:rsidR="00510198">
              <w:rPr>
                <w:rFonts w:ascii="Corbel" w:eastAsia="Times New Roman" w:hAnsi="Corbel" w:cs="Times New Roman"/>
                <w:lang w:eastAsia="pl-PL"/>
              </w:rPr>
              <w:t>kryminologicznego, określi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przedmiot badań kryminologii, dokona analizy definicji oraz wskaże</w:t>
            </w:r>
            <w:r w:rsidR="00A52079"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Default="005377D4" w:rsidP="0051019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:rsidR="00510198" w:rsidRPr="00864E57" w:rsidRDefault="00510198" w:rsidP="00510198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203B7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864E57" w:rsidRDefault="00A52079" w:rsidP="009538F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  <w:vAlign w:val="center"/>
          </w:tcPr>
          <w:p w:rsidR="003D7195" w:rsidRDefault="00987695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:rsidR="00987695" w:rsidRPr="00855D92" w:rsidRDefault="003D7195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457D8D" w:rsidRPr="00864E57" w:rsidRDefault="00457D8D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2203B7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15053B" w:rsidP="009538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>kryminogenne znaczenie zaburzonych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więzi społecznych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świetle wybranych koncepcji kryminologicznych. </w:t>
            </w:r>
          </w:p>
        </w:tc>
        <w:tc>
          <w:tcPr>
            <w:tcW w:w="1873" w:type="dxa"/>
            <w:vAlign w:val="center"/>
          </w:tcPr>
          <w:p w:rsidR="00457D8D" w:rsidRPr="00864E57" w:rsidRDefault="00987695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457D8D" w:rsidRPr="00864E57" w:rsidTr="002203B7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92737B" w:rsidP="009538F1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Dokona analizy i interpretacji teorii przestępczości, wykorzystując je do wyjaśnienia problemów pedagogiki resocjalizacyjnej.</w:t>
            </w:r>
            <w:r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:rsidR="003D7195" w:rsidRPr="00864E57" w:rsidRDefault="003D7195" w:rsidP="00A7286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457D8D" w:rsidRPr="00864E57" w:rsidRDefault="00457D8D" w:rsidP="00A7286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9538F1">
        <w:trPr>
          <w:trHeight w:val="986"/>
        </w:trPr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9538F1" w:rsidRDefault="009538F1" w:rsidP="009538F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 xml:space="preserve">Oceni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  <w:vAlign w:val="center"/>
          </w:tcPr>
          <w:p w:rsidR="00FB5974" w:rsidRDefault="009538F1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:rsidR="00A72863" w:rsidRPr="00864E57" w:rsidRDefault="00A72863" w:rsidP="00A7286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Paradygmaty kryminologiczne – </w:t>
            </w:r>
            <w:r w:rsidR="00A72863" w:rsidRPr="00864E57">
              <w:rPr>
                <w:rFonts w:ascii="Corbel" w:hAnsi="Corbel" w:cs="Times New Roman"/>
                <w:lang w:val="pl-PL"/>
              </w:rPr>
              <w:t>kryminologia klasyczna</w:t>
            </w:r>
            <w:r w:rsidRPr="00864E57">
              <w:rPr>
                <w:rFonts w:ascii="Corbel" w:hAnsi="Corbel" w:cs="Times New Roman"/>
                <w:lang w:val="pl-PL"/>
              </w:rPr>
              <w:t>, pozytywistyczna, antynaturalistyczna, neoklasyczna.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A72863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kierunek</w:t>
            </w:r>
            <w:r w:rsidR="00FB5974" w:rsidRPr="00864E57">
              <w:rPr>
                <w:rFonts w:ascii="Corbel" w:hAnsi="Corbel" w:cs="Times New Roman"/>
                <w:lang w:val="pl-PL"/>
              </w:rPr>
              <w:t xml:space="preserve">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233"/>
      </w:tblGrid>
      <w:tr w:rsidR="004A1554" w:rsidRPr="00864E57" w:rsidTr="00864E57">
        <w:tc>
          <w:tcPr>
            <w:tcW w:w="2410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A1554" w:rsidRPr="00864E57" w:rsidRDefault="00A728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2863" w:rsidRPr="00864E57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t>, ćw, …)</w:t>
            </w:r>
          </w:p>
        </w:tc>
      </w:tr>
      <w:tr w:rsidR="004A1554" w:rsidRPr="00864E57" w:rsidTr="00864E57">
        <w:tc>
          <w:tcPr>
            <w:tcW w:w="2410" w:type="dxa"/>
          </w:tcPr>
          <w:p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4A1554" w:rsidRPr="00864E57" w:rsidRDefault="00FB5974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1D4BE9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pisemny</w:t>
            </w:r>
          </w:p>
        </w:tc>
        <w:tc>
          <w:tcPr>
            <w:tcW w:w="2233" w:type="dxa"/>
          </w:tcPr>
          <w:p w:rsidR="004A1554" w:rsidRPr="00864E57" w:rsidRDefault="001D4BE9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739DD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739DD" w:rsidRPr="00864E57" w:rsidTr="00864E57">
        <w:tc>
          <w:tcPr>
            <w:tcW w:w="2410" w:type="dxa"/>
          </w:tcPr>
          <w:p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739DD" w:rsidRPr="00864E57" w:rsidTr="00864E57">
        <w:tc>
          <w:tcPr>
            <w:tcW w:w="2410" w:type="dxa"/>
          </w:tcPr>
          <w:p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739DD" w:rsidRPr="00864E57" w:rsidTr="00864E57">
        <w:tc>
          <w:tcPr>
            <w:tcW w:w="2410" w:type="dxa"/>
          </w:tcPr>
          <w:p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739DD" w:rsidRPr="00864E57" w:rsidTr="00A72863">
        <w:trPr>
          <w:trHeight w:val="373"/>
        </w:trPr>
        <w:tc>
          <w:tcPr>
            <w:tcW w:w="2410" w:type="dxa"/>
          </w:tcPr>
          <w:p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C739DD" w:rsidRPr="00A72863" w:rsidRDefault="00A72863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8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C739DD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4.2 Warunki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4A1554" w:rsidRPr="00864E57">
        <w:rPr>
          <w:rFonts w:ascii="Corbel" w:hAnsi="Corbel"/>
          <w:b w:val="0"/>
          <w:smallCaps w:val="0"/>
          <w:color w:val="000000"/>
          <w:szCs w:val="24"/>
        </w:rPr>
        <w:t>(</w:t>
      </w:r>
      <w:r w:rsidR="004A1554" w:rsidRPr="008E4F25">
        <w:rPr>
          <w:rFonts w:ascii="Corbel" w:hAnsi="Corbel"/>
          <w:b w:val="0"/>
          <w:smallCaps w:val="0"/>
          <w:color w:val="000000"/>
          <w:szCs w:val="24"/>
        </w:rPr>
        <w:t>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8E4F25" w:rsidRPr="008E4F25" w:rsidRDefault="008E4F25" w:rsidP="008E4F25">
            <w:pPr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Pozytywna ocena z egzaminu pisemnego</w:t>
            </w:r>
            <w:r w:rsidRPr="008E4F25">
              <w:rPr>
                <w:rFonts w:ascii="Corbel" w:hAnsi="Corbel"/>
                <w:smallCaps/>
                <w:sz w:val="24"/>
                <w:szCs w:val="24"/>
              </w:rPr>
              <w:t>. S</w:t>
            </w:r>
            <w:r w:rsidRPr="008E4F25">
              <w:rPr>
                <w:rFonts w:ascii="Corbel" w:hAnsi="Corbel"/>
                <w:sz w:val="24"/>
                <w:szCs w:val="24"/>
              </w:rPr>
              <w:t>tudent prezentuje wypowiedzi na 5 tematów wybranych przez egzaminatora</w:t>
            </w:r>
            <w:r w:rsidRPr="008E4F25">
              <w:rPr>
                <w:rFonts w:ascii="Corbel" w:hAnsi="Corbel"/>
                <w:smallCaps/>
                <w:sz w:val="24"/>
                <w:szCs w:val="24"/>
              </w:rPr>
              <w:t>.  W</w:t>
            </w:r>
            <w:r w:rsidRPr="008E4F25">
              <w:rPr>
                <w:sz w:val="24"/>
                <w:szCs w:val="24"/>
              </w:rPr>
              <w:t>y</w:t>
            </w:r>
            <w:r w:rsidRPr="008E4F25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:rsidR="008E4F25" w:rsidRPr="008E4F25" w:rsidRDefault="008E4F25" w:rsidP="008E4F25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E4F25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:rsidR="008E4F25" w:rsidRPr="008E4F25" w:rsidRDefault="008E4F25" w:rsidP="008E4F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:rsidR="008E4F25" w:rsidRPr="008E4F25" w:rsidRDefault="008E4F25" w:rsidP="008E4F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:rsidR="008E4F25" w:rsidRPr="008E4F25" w:rsidRDefault="008E4F25" w:rsidP="008E4F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:rsidR="008E4F25" w:rsidRPr="008E4F25" w:rsidRDefault="008E4F25" w:rsidP="008E4F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:rsidR="008E4F25" w:rsidRPr="008E4F25" w:rsidRDefault="008E4F25" w:rsidP="008E4F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:rsidR="008E4F25" w:rsidRPr="008E4F25" w:rsidRDefault="008E4F25" w:rsidP="008E4F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E4F25" w:rsidRPr="008E4F25" w:rsidRDefault="008E4F25" w:rsidP="008E4F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:rsidR="008E4F25" w:rsidRPr="008E4F25" w:rsidRDefault="008E4F25" w:rsidP="008E4F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:rsidR="008E4F25" w:rsidRPr="008E4F25" w:rsidRDefault="008E4F25" w:rsidP="008E4F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:rsidR="008E4F25" w:rsidRPr="008E4F25" w:rsidRDefault="008E4F25" w:rsidP="008E4F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 xml:space="preserve">1 punkt – odpowiedź niepełna, odbiegająca od tematu lub z błędami rzeczowymi, jednak </w:t>
            </w:r>
            <w:r w:rsidRPr="008E4F25">
              <w:rPr>
                <w:rFonts w:ascii="Corbel" w:hAnsi="Corbel"/>
                <w:sz w:val="24"/>
                <w:szCs w:val="24"/>
              </w:rPr>
              <w:lastRenderedPageBreak/>
              <w:t>niektóre jej fragmenty są poprawne, kryteria oceny spełnione w ok. ¼</w:t>
            </w:r>
          </w:p>
          <w:p w:rsidR="008E4F25" w:rsidRPr="008E4F25" w:rsidRDefault="008E4F25" w:rsidP="008E4F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E4F25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:rsidR="008E4F25" w:rsidRPr="008E4F25" w:rsidRDefault="008E4F25" w:rsidP="008E4F25">
            <w:pPr>
              <w:rPr>
                <w:rFonts w:ascii="Corbel" w:hAnsi="Corbel"/>
                <w:b/>
                <w:bCs/>
              </w:rPr>
            </w:pPr>
            <w:r w:rsidRPr="008E4F25">
              <w:rPr>
                <w:rFonts w:ascii="Corbel" w:hAnsi="Corbel"/>
                <w:b/>
                <w:bCs/>
              </w:rPr>
              <w:t>Punktacja prac z egzaminu:</w:t>
            </w:r>
          </w:p>
          <w:p w:rsidR="008E4F25" w:rsidRPr="008E4F25" w:rsidRDefault="008E4F25" w:rsidP="008E4F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8E4F25">
              <w:rPr>
                <w:rFonts w:ascii="Corbel" w:eastAsia="Times New Roman" w:hAnsi="Corbel"/>
              </w:rPr>
              <w:t>20-18 punktów – ocena 5,0</w:t>
            </w:r>
          </w:p>
          <w:p w:rsidR="008E4F25" w:rsidRPr="008E4F25" w:rsidRDefault="008E4F25" w:rsidP="008E4F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8E4F25">
              <w:rPr>
                <w:rFonts w:ascii="Corbel" w:eastAsia="Times New Roman" w:hAnsi="Corbel"/>
              </w:rPr>
              <w:t>17-16 punktów – ocena 4,5</w:t>
            </w:r>
          </w:p>
          <w:p w:rsidR="008E4F25" w:rsidRPr="008E4F25" w:rsidRDefault="008E4F25" w:rsidP="008E4F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8E4F25">
              <w:rPr>
                <w:rFonts w:ascii="Corbel" w:eastAsia="Times New Roman" w:hAnsi="Corbel"/>
              </w:rPr>
              <w:t>15-13 punktów – ocena 4,0</w:t>
            </w:r>
          </w:p>
          <w:p w:rsidR="008E4F25" w:rsidRPr="008E4F25" w:rsidRDefault="008E4F25" w:rsidP="008E4F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8E4F25">
              <w:rPr>
                <w:rFonts w:ascii="Corbel" w:eastAsia="Times New Roman" w:hAnsi="Corbel"/>
              </w:rPr>
              <w:t>12-11 punktów – ocena 3,5</w:t>
            </w:r>
          </w:p>
          <w:p w:rsidR="008E4F25" w:rsidRPr="008E4F25" w:rsidRDefault="008E4F25" w:rsidP="008E4F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8E4F25">
              <w:rPr>
                <w:rFonts w:ascii="Corbel" w:eastAsia="Times New Roman" w:hAnsi="Corbel"/>
              </w:rPr>
              <w:t>10-8 punktów – ocena 3,0</w:t>
            </w:r>
          </w:p>
          <w:p w:rsidR="004A1554" w:rsidRPr="008E4F25" w:rsidRDefault="008E4F25" w:rsidP="00864E57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Corbel" w:hAnsi="Corbel"/>
              </w:rPr>
            </w:pPr>
            <w:r w:rsidRPr="008E4F25">
              <w:rPr>
                <w:rFonts w:ascii="Corbel" w:eastAsia="Times New Roman" w:hAnsi="Corbel"/>
              </w:rPr>
              <w:t>Poniżej 8 punktów – ocena 2,0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603B5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603B51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="00A37A50" w:rsidRPr="004C3A5E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</w:p>
        </w:tc>
      </w:tr>
      <w:tr w:rsidR="00A37A50" w:rsidRPr="004C3A5E" w:rsidTr="008946F3">
        <w:tc>
          <w:tcPr>
            <w:tcW w:w="4677" w:type="dxa"/>
          </w:tcPr>
          <w:p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A72863">
              <w:rPr>
                <w:rFonts w:ascii="Corbel" w:hAnsi="Corbel"/>
                <w:sz w:val="24"/>
                <w:szCs w:val="24"/>
              </w:rPr>
              <w:t>nauczyciela:</w:t>
            </w:r>
          </w:p>
          <w:p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09282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:rsidR="00160245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160245" w:rsidRPr="004C3A5E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0936CE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A72863">
              <w:rPr>
                <w:rFonts w:ascii="Corbel" w:hAnsi="Corbel"/>
                <w:sz w:val="24"/>
                <w:szCs w:val="24"/>
              </w:rPr>
              <w:t>(studiowanie</w:t>
            </w:r>
            <w:r>
              <w:rPr>
                <w:rFonts w:ascii="Corbel" w:hAnsi="Corbel"/>
                <w:sz w:val="24"/>
                <w:szCs w:val="24"/>
              </w:rPr>
              <w:t xml:space="preserve"> literatury przedmiotu, przygotowanie do egzaminu).</w:t>
            </w:r>
          </w:p>
        </w:tc>
        <w:tc>
          <w:tcPr>
            <w:tcW w:w="4536" w:type="dxa"/>
          </w:tcPr>
          <w:p w:rsidR="00A37A50" w:rsidRPr="004C3A5E" w:rsidRDefault="0009282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25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C0207A" w:rsidRDefault="00C739DD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C0207A" w:rsidRDefault="00C739DD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C83C29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3C2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864E57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86A54" w:rsidRPr="00C0207A" w:rsidRDefault="00B86A54" w:rsidP="00B86A5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Hołyst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 w:rsidR="008E4F25">
              <w:rPr>
                <w:rFonts w:ascii="Corbel" w:hAnsi="Corbel" w:cs="Times New Roman"/>
                <w:lang w:val="pl-PL"/>
              </w:rPr>
              <w:t>22.</w:t>
            </w:r>
          </w:p>
          <w:p w:rsidR="00B86A54" w:rsidRDefault="00B86A54" w:rsidP="00B86A54">
            <w:pPr>
              <w:spacing w:after="0" w:line="240" w:lineRule="auto"/>
              <w:rPr>
                <w:rFonts w:ascii="Corbel" w:hAnsi="Corbel"/>
              </w:rPr>
            </w:pPr>
            <w:r w:rsidRPr="00C0207A">
              <w:rPr>
                <w:rFonts w:ascii="Corbel" w:hAnsi="Corbel"/>
              </w:rPr>
              <w:t xml:space="preserve">Hołyst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="008E4F25">
              <w:rPr>
                <w:rFonts w:ascii="Corbel" w:hAnsi="Corbel"/>
              </w:rPr>
              <w:t>.</w:t>
            </w:r>
          </w:p>
          <w:p w:rsidR="00B86A54" w:rsidRDefault="00B86A54" w:rsidP="00B86A5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B86A54" w:rsidRDefault="00B86A54" w:rsidP="00B86A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:rsidR="004A1554" w:rsidRPr="00864E57" w:rsidRDefault="00B86A54" w:rsidP="00B86A5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5586F">
              <w:rPr>
                <w:rFonts w:ascii="Corbel" w:hAnsi="Corbel"/>
                <w:lang w:val="pl-PL"/>
              </w:rPr>
              <w:t xml:space="preserve">Pospiszyl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E4F25" w:rsidRPr="00C0207A" w:rsidRDefault="008E4F25" w:rsidP="008E4F2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 w:rsidR="00160245">
              <w:rPr>
                <w:rFonts w:ascii="Corbel" w:hAnsi="Corbel" w:cs="Times New Roman"/>
                <w:lang w:val="pl-PL"/>
              </w:rPr>
              <w:t>e i patologie społeczne</w:t>
            </w:r>
            <w:r w:rsidR="00633590">
              <w:rPr>
                <w:rFonts w:ascii="Corbel" w:hAnsi="Corbel" w:cs="Times New Roman"/>
                <w:lang w:val="pl-PL"/>
              </w:rPr>
              <w:t>,.</w:t>
            </w:r>
            <w:r w:rsidR="00160245">
              <w:rPr>
                <w:rFonts w:ascii="Corbel" w:hAnsi="Corbel" w:cs="Times New Roman"/>
                <w:lang w:val="pl-PL"/>
              </w:rPr>
              <w:t>S.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Machela</w:t>
            </w:r>
            <w:r w:rsidR="00160245"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lastRenderedPageBreak/>
              <w:t>Toruń 2000.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Mościskier A., Natura ludzka i problem przestępczości. Warszawa 2001.</w:t>
            </w:r>
          </w:p>
          <w:p w:rsidR="001C3A3F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Pospiszyl K., Przestępstwa seksualne. Warszawa 2005.</w:t>
            </w:r>
          </w:p>
          <w:p w:rsidR="00633590" w:rsidRPr="00633590" w:rsidRDefault="00633590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</w:t>
            </w:r>
            <w:r w:rsidR="00E16A6F">
              <w:rPr>
                <w:rFonts w:ascii="Corbel" w:hAnsi="Corbel" w:cs="Times New Roman"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>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="00E16A6F">
              <w:rPr>
                <w:rFonts w:ascii="Corbel" w:hAnsi="Corbel" w:cs="Times New Roman"/>
                <w:b/>
                <w:caps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>pod red. I. Mudreckiej. Warszawa 2017.</w:t>
            </w:r>
          </w:p>
          <w:p w:rsidR="004A1554" w:rsidRPr="00E5586F" w:rsidRDefault="001C3A3F" w:rsidP="00E5586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zjawisko stygmatyzacji społecznej (w:) Przestępczość nieletnich. Aspekty psychospołeczne i prawne, </w:t>
            </w:r>
            <w:r w:rsidR="00160245">
              <w:rPr>
                <w:rFonts w:ascii="Corbel" w:hAnsi="Corbel" w:cs="Times New Roman"/>
                <w:lang w:val="pl-PL"/>
              </w:rPr>
              <w:t>J.M. Stanik,</w:t>
            </w:r>
            <w:r w:rsidR="00E16A6F">
              <w:rPr>
                <w:rFonts w:ascii="Corbel" w:hAnsi="Corbel" w:cs="Times New Roman"/>
                <w:lang w:val="pl-PL"/>
              </w:rPr>
              <w:t xml:space="preserve"> </w:t>
            </w:r>
            <w:r w:rsidR="00160245">
              <w:rPr>
                <w:rFonts w:ascii="Corbel" w:hAnsi="Corbel" w:cs="Times New Roman"/>
                <w:lang w:val="pl-PL"/>
              </w:rPr>
              <w:t>i L. Woszczak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 w:rsidR="00B86A54"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E41" w:rsidRDefault="00322E41" w:rsidP="00C64592">
      <w:pPr>
        <w:spacing w:after="0" w:line="240" w:lineRule="auto"/>
      </w:pPr>
      <w:r>
        <w:separator/>
      </w:r>
    </w:p>
  </w:endnote>
  <w:endnote w:type="continuationSeparator" w:id="1">
    <w:p w:rsidR="00322E41" w:rsidRDefault="00322E41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E41" w:rsidRDefault="00322E41" w:rsidP="00C64592">
      <w:pPr>
        <w:spacing w:after="0" w:line="240" w:lineRule="auto"/>
      </w:pPr>
      <w:r>
        <w:separator/>
      </w:r>
    </w:p>
  </w:footnote>
  <w:footnote w:type="continuationSeparator" w:id="1">
    <w:p w:rsidR="00322E41" w:rsidRDefault="00322E41" w:rsidP="00C64592">
      <w:pPr>
        <w:spacing w:after="0" w:line="240" w:lineRule="auto"/>
      </w:pPr>
      <w:r>
        <w:continuationSeparator/>
      </w:r>
    </w:p>
  </w:footnote>
  <w:footnote w:id="2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554"/>
    <w:rsid w:val="000166F3"/>
    <w:rsid w:val="000226B4"/>
    <w:rsid w:val="00045B0E"/>
    <w:rsid w:val="00057081"/>
    <w:rsid w:val="00092825"/>
    <w:rsid w:val="000936CE"/>
    <w:rsid w:val="000B7230"/>
    <w:rsid w:val="000D1D5F"/>
    <w:rsid w:val="0015053B"/>
    <w:rsid w:val="00160245"/>
    <w:rsid w:val="001C3A3F"/>
    <w:rsid w:val="001D4BE9"/>
    <w:rsid w:val="001F0D13"/>
    <w:rsid w:val="001F4B84"/>
    <w:rsid w:val="00214207"/>
    <w:rsid w:val="00261EA0"/>
    <w:rsid w:val="002A5A74"/>
    <w:rsid w:val="002A5F10"/>
    <w:rsid w:val="002C1892"/>
    <w:rsid w:val="002C5331"/>
    <w:rsid w:val="00322E41"/>
    <w:rsid w:val="003C6695"/>
    <w:rsid w:val="003D4E84"/>
    <w:rsid w:val="003D7195"/>
    <w:rsid w:val="003F74DD"/>
    <w:rsid w:val="00404FB3"/>
    <w:rsid w:val="00451D0D"/>
    <w:rsid w:val="00457D8D"/>
    <w:rsid w:val="004A1554"/>
    <w:rsid w:val="004F13EF"/>
    <w:rsid w:val="00510198"/>
    <w:rsid w:val="0052543B"/>
    <w:rsid w:val="005377D4"/>
    <w:rsid w:val="005421B3"/>
    <w:rsid w:val="005F37AE"/>
    <w:rsid w:val="005F3C2B"/>
    <w:rsid w:val="00603B51"/>
    <w:rsid w:val="0062721E"/>
    <w:rsid w:val="00633590"/>
    <w:rsid w:val="006D5B4D"/>
    <w:rsid w:val="006F540B"/>
    <w:rsid w:val="006F58DD"/>
    <w:rsid w:val="00733BD3"/>
    <w:rsid w:val="007457D7"/>
    <w:rsid w:val="007468FE"/>
    <w:rsid w:val="007A083C"/>
    <w:rsid w:val="007C017E"/>
    <w:rsid w:val="007E044D"/>
    <w:rsid w:val="008023D3"/>
    <w:rsid w:val="0085231A"/>
    <w:rsid w:val="00853CB8"/>
    <w:rsid w:val="008576F2"/>
    <w:rsid w:val="00864E57"/>
    <w:rsid w:val="0086517C"/>
    <w:rsid w:val="0087116E"/>
    <w:rsid w:val="0088184E"/>
    <w:rsid w:val="008E4F25"/>
    <w:rsid w:val="0092737B"/>
    <w:rsid w:val="009538F1"/>
    <w:rsid w:val="00987695"/>
    <w:rsid w:val="0099147C"/>
    <w:rsid w:val="009A2CC6"/>
    <w:rsid w:val="00A37A50"/>
    <w:rsid w:val="00A52079"/>
    <w:rsid w:val="00A607C1"/>
    <w:rsid w:val="00A72863"/>
    <w:rsid w:val="00AE224E"/>
    <w:rsid w:val="00B25B03"/>
    <w:rsid w:val="00B425A5"/>
    <w:rsid w:val="00B45323"/>
    <w:rsid w:val="00B7759D"/>
    <w:rsid w:val="00B86A54"/>
    <w:rsid w:val="00BD0321"/>
    <w:rsid w:val="00BE67DE"/>
    <w:rsid w:val="00C432AB"/>
    <w:rsid w:val="00C43355"/>
    <w:rsid w:val="00C553E5"/>
    <w:rsid w:val="00C64592"/>
    <w:rsid w:val="00C739DD"/>
    <w:rsid w:val="00C83C29"/>
    <w:rsid w:val="00CD026A"/>
    <w:rsid w:val="00D425D9"/>
    <w:rsid w:val="00D441BC"/>
    <w:rsid w:val="00D57ADF"/>
    <w:rsid w:val="00E16A6F"/>
    <w:rsid w:val="00E5586F"/>
    <w:rsid w:val="00E76E9A"/>
    <w:rsid w:val="00E8563F"/>
    <w:rsid w:val="00ED35B1"/>
    <w:rsid w:val="00F13749"/>
    <w:rsid w:val="00F42AB5"/>
    <w:rsid w:val="00F77A11"/>
    <w:rsid w:val="00FB2F01"/>
    <w:rsid w:val="00FB5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FBAF5-12C8-4843-B6C9-5FA10AB7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1110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Maria Lukaszek</cp:lastModifiedBy>
  <cp:revision>10</cp:revision>
  <dcterms:created xsi:type="dcterms:W3CDTF">2022-04-27T18:53:00Z</dcterms:created>
  <dcterms:modified xsi:type="dcterms:W3CDTF">2024-09-19T19:08:00Z</dcterms:modified>
</cp:coreProperties>
</file>