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96D" w:rsidRDefault="00DB196D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</w:p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BE5F5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BE5F5F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2A7D4F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Default="0085747A" w:rsidP="00F63A69">
      <w:pPr>
        <w:spacing w:after="0" w:line="240" w:lineRule="exact"/>
        <w:ind w:left="2124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36067F">
        <w:rPr>
          <w:rFonts w:ascii="Corbel" w:hAnsi="Corbel"/>
          <w:sz w:val="20"/>
          <w:szCs w:val="20"/>
        </w:rPr>
        <w:t>202</w:t>
      </w:r>
      <w:r w:rsidR="002A7D4F">
        <w:rPr>
          <w:rFonts w:ascii="Corbel" w:hAnsi="Corbel"/>
          <w:sz w:val="20"/>
          <w:szCs w:val="20"/>
        </w:rPr>
        <w:t>5</w:t>
      </w:r>
      <w:r w:rsidR="0036067F">
        <w:rPr>
          <w:rFonts w:ascii="Corbel" w:hAnsi="Corbel"/>
          <w:sz w:val="20"/>
          <w:szCs w:val="20"/>
        </w:rPr>
        <w:t>/202</w:t>
      </w:r>
      <w:r w:rsidR="002A7D4F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835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Instytucje pomocy społecznej w profilaktyce następczej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6067F" w:rsidP="003606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60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36067F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60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89236D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83563">
              <w:rPr>
                <w:rFonts w:ascii="Corbel" w:hAnsi="Corbel"/>
                <w:b w:val="0"/>
                <w:sz w:val="24"/>
                <w:szCs w:val="24"/>
              </w:rPr>
              <w:t>I rok, 3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8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8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B19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DB196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938FF" w:rsidP="007747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8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7747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projektowania oddziaływań profilaktycznych oraz metodologii </w:t>
            </w:r>
            <w:r w:rsidR="007747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badań pedagogicznych.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9938FF" w:rsidP="0077471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77471B">
              <w:rPr>
                <w:rFonts w:ascii="Corbel" w:hAnsi="Corbel"/>
                <w:b w:val="0"/>
                <w:sz w:val="24"/>
                <w:szCs w:val="24"/>
              </w:rPr>
              <w:t xml:space="preserve">podstawowymi instytucjami pomocy społecznej, ich celami, zadaniami i podstawami funkcjonowania.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 modelami o koncepcjami oraz aksjologicznymi podstawami funkcjonowania instytucji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 xml:space="preserve"> pomocy społecznej –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sparcia, interwencji kryzysowej i uzupełniających 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>funkcje rodziny.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na temat zasobów pomocy społecznej i instrumentach oddziaływań profilaktycznych.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odpowiedzialności etycznej pracownika socjalnego i innych pracowników instytucji pomocy społecznej.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36067F" w:rsidRDefault="0085747A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3606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yjaśni rolę i zadania podstawowych instytucji pomocy społecznej, realizujących zadania w zakresie profilaktyki. </w:t>
            </w:r>
          </w:p>
        </w:tc>
        <w:tc>
          <w:tcPr>
            <w:tcW w:w="1873" w:type="dxa"/>
          </w:tcPr>
          <w:p w:rsidR="009938FF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DB196D" w:rsidRPr="004B09E3" w:rsidRDefault="00DB196D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3606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mówi strukturę polityki społecznej w Polsce w odniesieniu do obszaru prowadzonych oddziaływań i charakterystyki odbiorców tych działań. </w:t>
            </w:r>
          </w:p>
        </w:tc>
        <w:tc>
          <w:tcPr>
            <w:tcW w:w="1873" w:type="dxa"/>
          </w:tcPr>
          <w:p w:rsidR="009938FF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K_W11</w:t>
            </w:r>
          </w:p>
          <w:p w:rsidR="0053770E" w:rsidRPr="004B09E3" w:rsidRDefault="0053770E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3606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aprojektuje zbiór działań  profilaktycznych w odniesieniu do wybranego problemu społecznego, które może realizować wybrana instytucja pomocy społecznej. </w:t>
            </w:r>
          </w:p>
        </w:tc>
        <w:tc>
          <w:tcPr>
            <w:tcW w:w="1873" w:type="dxa"/>
          </w:tcPr>
          <w:p w:rsidR="004169A9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</w:p>
          <w:p w:rsidR="009938FF" w:rsidRDefault="004169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K_U09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166CD" w:rsidRPr="009C54AE" w:rsidTr="00F51730">
        <w:trPr>
          <w:trHeight w:val="298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3606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rzeanalizuje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 przepisy prawa regulujące funkcjonowanie instytucji pomocy społecznej. </w:t>
            </w:r>
          </w:p>
        </w:tc>
        <w:tc>
          <w:tcPr>
            <w:tcW w:w="1873" w:type="dxa"/>
          </w:tcPr>
          <w:p w:rsidR="00A166CD" w:rsidRDefault="004169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3606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87043" w:rsidRPr="00487043">
              <w:rPr>
                <w:rFonts w:ascii="Corbel" w:hAnsi="Corbel"/>
                <w:b w:val="0"/>
                <w:smallCaps w:val="0"/>
                <w:szCs w:val="24"/>
              </w:rPr>
              <w:t>aprezentuje postawę odpowiedzialności za etyczność prowadzonych oddziaływań profilaktycznych, zachowa ostrożność w czasie analizowania poszczególnych zjawisk patologicznych.</w:t>
            </w:r>
          </w:p>
        </w:tc>
        <w:tc>
          <w:tcPr>
            <w:tcW w:w="1873" w:type="dxa"/>
          </w:tcPr>
          <w:p w:rsidR="009938FF" w:rsidRDefault="00487043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K_K02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7471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Wyjaśnienie podstawowych pojęć: profilaktyka, profilaktyka następcza, pomoc społeczna.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7471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7471B">
              <w:rPr>
                <w:rFonts w:ascii="Corbel" w:hAnsi="Corbel"/>
                <w:sz w:val="24"/>
                <w:szCs w:val="24"/>
              </w:rPr>
              <w:t>Instytucje pomocy społecznej w Polsce ujęciu historycznym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F51730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 instytucji opieki do pomocy społecznej – kwestia pojęć czy realiów?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F51730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Aktualny system pomocy społecznej w Polsce- ogólne założenia.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F517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Podmioty polityki społecznej. Samorząd terytorialny w pomocy społecznej.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F517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Jednostki organizacyjne pomocy społecznej. </w:t>
            </w:r>
          </w:p>
        </w:tc>
      </w:tr>
      <w:tr w:rsidR="00F51730" w:rsidRPr="009C54AE" w:rsidTr="00923D7D">
        <w:tc>
          <w:tcPr>
            <w:tcW w:w="9639" w:type="dxa"/>
          </w:tcPr>
          <w:p w:rsidR="00F51730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Instytucja pomocy społecznej – wsparcia, interwencji kryzysowej, uzupełniające funkcje rodziny.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Formy opieki na dziećmi i rodziną. Formy opieki na rzecz osób starszych, niepełnosprawnych, przewlekle chorych. 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F51730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Organizacje pozarządowe w pomocy społecznej.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koncepcje w profilaktyce społecznej i następczej w odniesieniu do zadań instytucji pomocy społecznej.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48704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63A69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F63A69" w:rsidRPr="00F63A69" w:rsidRDefault="00C542A5" w:rsidP="00F63A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tywna ocena z przygotowanej pracy p</w:t>
            </w:r>
            <w:r w:rsidR="0036067F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ojektowej</w:t>
            </w:r>
            <w:r w:rsidR="00F63A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63A69" w:rsidRPr="00F63A69">
              <w:rPr>
                <w:rFonts w:ascii="Corbel" w:hAnsi="Corbel"/>
                <w:szCs w:val="24"/>
              </w:rPr>
              <w:t xml:space="preserve"> </w:t>
            </w:r>
            <w:r w:rsidR="00F63A69" w:rsidRPr="00F63A69">
              <w:rPr>
                <w:rFonts w:ascii="Corbel" w:hAnsi="Corbel"/>
                <w:b w:val="0"/>
                <w:szCs w:val="24"/>
              </w:rPr>
              <w:t>(maksymalnie 15 punktów, minimum do zaliczenia 8 pkt.); analizowane kryteria oceny:</w:t>
            </w:r>
          </w:p>
          <w:p w:rsidR="00F63A69" w:rsidRDefault="00F63A69" w:rsidP="00F63A69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(m.in. struktura pracy, podział zagadnień, poprawność językowa, opracowanie graficzne, edycja tekstu) – maksymalnie 0-3 pkt.</w:t>
            </w:r>
          </w:p>
          <w:p w:rsidR="00F63A69" w:rsidRDefault="00F63A69" w:rsidP="00F63A69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 0-3 pkt.</w:t>
            </w:r>
          </w:p>
          <w:p w:rsidR="00F63A69" w:rsidRDefault="00F63A69" w:rsidP="00F63A69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:rsidR="00F63A69" w:rsidRDefault="00F63A69" w:rsidP="00F63A69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 – maksymalnie 0-3 pkt.</w:t>
            </w:r>
          </w:p>
          <w:p w:rsidR="00F63A69" w:rsidRDefault="00F63A69" w:rsidP="00F63A69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nowatorstwa/innowacji projektu – maksymalnie 0-3 pkt.</w:t>
            </w:r>
          </w:p>
          <w:p w:rsidR="00F63A69" w:rsidRPr="009C54AE" w:rsidRDefault="00F63A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BE5F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B76D9E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48704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427017" w:rsidP="00487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Default="00C61DC5" w:rsidP="00A34F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A34F68" w:rsidRDefault="00A34F68" w:rsidP="00A34F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A34F68" w:rsidRPr="00A34F68" w:rsidRDefault="00A34F68" w:rsidP="00A34F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pracy projektowej</w:t>
            </w:r>
          </w:p>
          <w:p w:rsidR="00A34F68" w:rsidRPr="009C54AE" w:rsidRDefault="00A34F68" w:rsidP="00A34F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4F68">
              <w:rPr>
                <w:rFonts w:ascii="Corbel" w:hAnsi="Corbel"/>
                <w:sz w:val="24"/>
                <w:szCs w:val="24"/>
              </w:rPr>
              <w:t xml:space="preserve">- studiowanie literatury przedmiotowej </w:t>
            </w:r>
          </w:p>
        </w:tc>
        <w:tc>
          <w:tcPr>
            <w:tcW w:w="4677" w:type="dxa"/>
          </w:tcPr>
          <w:p w:rsidR="00C61DC5" w:rsidRDefault="00C61DC5" w:rsidP="00A34F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34F68" w:rsidRDefault="00A34F68" w:rsidP="00A34F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34F68" w:rsidRDefault="00A34F68" w:rsidP="00A34F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A34F68" w:rsidRDefault="00427017" w:rsidP="00A34F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A34F68" w:rsidRPr="009C54AE" w:rsidRDefault="00427017" w:rsidP="00A34F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B09E3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B09E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76D9E" w:rsidRDefault="00B76D9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76D9E" w:rsidRDefault="00B76D9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Wybrane fragmenty z następujących pozycji:</w:t>
            </w:r>
          </w:p>
          <w:p w:rsidR="0036067F" w:rsidRPr="0036067F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Bojanowska E., Chaczko K., Krzyszkowski J., Zdebska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Pomoc społeczna. Idea-rozwój-instytucje,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2022. </w:t>
            </w:r>
          </w:p>
          <w:p w:rsidR="00132372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Maciejko W.,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Instytucje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:rsidR="0036067F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A., Wiśniewski P.,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Zatrudnienie socjalne. Trwała instytucja w systemie pomocy i wsparcia dla osób zagrożonych wykluczeniem społecznym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Janów Lubelski 2015.</w:t>
            </w:r>
          </w:p>
          <w:p w:rsidR="0036067F" w:rsidRPr="0036067F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A., Wiśniewski P.,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Miejsce podmiotów reintegracyjnych (zatrudnienia socjalnego) w sektorze ekonomii społecznej powiatu janowskiego. Klub Integracji Społecznej w Janowie Lubelskim- edycja II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2016r.,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Janów Lubelski 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2016r.</w:t>
            </w:r>
          </w:p>
          <w:p w:rsidR="0036067F" w:rsidRPr="0036067F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A.,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z przemocą jako odbiorca wsparcia asystenta rodziny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A.Witkowska-Paleń (red.),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Przemoc w rodzinie. Pomoc, interwencja, wsparcie społeczn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e, Tychy 2016.</w:t>
            </w:r>
          </w:p>
          <w:p w:rsidR="0036067F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A.,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Pomoc postpenitencjarna w sektorze ekonomii społecznej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A.Witkowska-Paleń (red.),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 społeczna w działaniu. Wybrane zagadnienia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2016.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Kaźmierczak T., Łuczyńska M.,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Wprowadzenie do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1998.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Brągiel J., Bador S. (red.),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Formy opieki, wychowania i wsparcia w zreformowanym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Opole 2005. </w:t>
            </w:r>
          </w:p>
          <w:p w:rsidR="0019669F" w:rsidRPr="009C54AE" w:rsidRDefault="0019669F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bookmarkStart w:id="0" w:name="_GoBack"/>
            <w:bookmarkEnd w:id="0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9669F" w:rsidRPr="0019669F" w:rsidRDefault="0019669F" w:rsidP="0019669F">
            <w:pPr>
              <w:spacing w:after="0"/>
              <w:rPr>
                <w:sz w:val="24"/>
                <w:szCs w:val="24"/>
              </w:rPr>
            </w:pPr>
            <w:r w:rsidRPr="0019669F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Szpringer M., </w:t>
            </w:r>
            <w:r w:rsidRPr="0019669F">
              <w:rPr>
                <w:rFonts w:ascii="Corbel" w:hAnsi="Corbel"/>
                <w:i/>
                <w:color w:val="000000"/>
                <w:sz w:val="24"/>
                <w:szCs w:val="24"/>
              </w:rPr>
              <w:t>Profilaktyka społeczna : rodzina, szkoła, środowisko lokalne</w:t>
            </w:r>
            <w:r w:rsidRPr="0019669F">
              <w:rPr>
                <w:rFonts w:ascii="Corbel" w:hAnsi="Corbel"/>
                <w:color w:val="000000"/>
                <w:sz w:val="24"/>
                <w:szCs w:val="24"/>
              </w:rPr>
              <w:t>, Kielce 2004.</w:t>
            </w:r>
          </w:p>
          <w:p w:rsidR="0019669F" w:rsidRPr="0019669F" w:rsidRDefault="0019669F" w:rsidP="00196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Bielecka E. (red.),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readaptacja społeczna - od teorii do doświadczeń praktyków,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 Białystok 2006.</w:t>
            </w:r>
          </w:p>
          <w:p w:rsidR="0019669F" w:rsidRPr="0019669F" w:rsidRDefault="0019669F" w:rsidP="00196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Doliński A., Gajewska G., Rewińska E.,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Teoretyczno-metodyczne aspekty korekcji zachowań : programy profilaktyczne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>, Zielona Góra 2004.</w:t>
            </w:r>
          </w:p>
          <w:p w:rsidR="00132372" w:rsidRPr="00D2744B" w:rsidRDefault="0019669F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Szymańska J.,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Programy profilaktyczne : podstawy profesjonalnej psychoprofilaktyki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>, Warszawa 2002.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BB2" w:rsidRDefault="009B5BB2" w:rsidP="00C16ABF">
      <w:pPr>
        <w:spacing w:after="0" w:line="240" w:lineRule="auto"/>
      </w:pPr>
      <w:r>
        <w:separator/>
      </w:r>
    </w:p>
  </w:endnote>
  <w:endnote w:type="continuationSeparator" w:id="1">
    <w:p w:rsidR="009B5BB2" w:rsidRDefault="009B5B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BB2" w:rsidRDefault="009B5BB2" w:rsidP="00C16ABF">
      <w:pPr>
        <w:spacing w:after="0" w:line="240" w:lineRule="auto"/>
      </w:pPr>
      <w:r>
        <w:separator/>
      </w:r>
    </w:p>
  </w:footnote>
  <w:footnote w:type="continuationSeparator" w:id="1">
    <w:p w:rsidR="009B5BB2" w:rsidRDefault="009B5BB2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A0B79"/>
    <w:multiLevelType w:val="multilevel"/>
    <w:tmpl w:val="CA5A80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E4A48"/>
    <w:rsid w:val="000F1C57"/>
    <w:rsid w:val="000F5615"/>
    <w:rsid w:val="00124BFF"/>
    <w:rsid w:val="0012560E"/>
    <w:rsid w:val="00127108"/>
    <w:rsid w:val="00132372"/>
    <w:rsid w:val="00134B13"/>
    <w:rsid w:val="00136E01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69F"/>
    <w:rsid w:val="001A70D2"/>
    <w:rsid w:val="001D657B"/>
    <w:rsid w:val="001D7B54"/>
    <w:rsid w:val="001E0209"/>
    <w:rsid w:val="001E3E6A"/>
    <w:rsid w:val="001F2CA2"/>
    <w:rsid w:val="001F44C7"/>
    <w:rsid w:val="002144C0"/>
    <w:rsid w:val="0022477D"/>
    <w:rsid w:val="002278A9"/>
    <w:rsid w:val="00232005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D4F"/>
    <w:rsid w:val="002B4D55"/>
    <w:rsid w:val="002B5EA0"/>
    <w:rsid w:val="002B6119"/>
    <w:rsid w:val="002B6FFE"/>
    <w:rsid w:val="002C1F06"/>
    <w:rsid w:val="002D3375"/>
    <w:rsid w:val="002D711F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6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69A9"/>
    <w:rsid w:val="0042244A"/>
    <w:rsid w:val="00427017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39E"/>
    <w:rsid w:val="0047598D"/>
    <w:rsid w:val="004840FD"/>
    <w:rsid w:val="00487043"/>
    <w:rsid w:val="00490F7D"/>
    <w:rsid w:val="00491678"/>
    <w:rsid w:val="004968E2"/>
    <w:rsid w:val="004A3EEA"/>
    <w:rsid w:val="004A4D1F"/>
    <w:rsid w:val="004B09E3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3770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7471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3563"/>
    <w:rsid w:val="00884922"/>
    <w:rsid w:val="00885F64"/>
    <w:rsid w:val="008917F9"/>
    <w:rsid w:val="0089236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1742"/>
    <w:rsid w:val="009508DF"/>
    <w:rsid w:val="00950DAC"/>
    <w:rsid w:val="00954A07"/>
    <w:rsid w:val="009938FF"/>
    <w:rsid w:val="00997F14"/>
    <w:rsid w:val="009A78D9"/>
    <w:rsid w:val="009B5BB2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24B2A"/>
    <w:rsid w:val="00A30110"/>
    <w:rsid w:val="00A34F68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C87"/>
    <w:rsid w:val="00B607DB"/>
    <w:rsid w:val="00B66529"/>
    <w:rsid w:val="00B75946"/>
    <w:rsid w:val="00B76D9E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E5F5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1FF8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4DF"/>
    <w:rsid w:val="00D8075B"/>
    <w:rsid w:val="00D8678B"/>
    <w:rsid w:val="00DA02C0"/>
    <w:rsid w:val="00DA2114"/>
    <w:rsid w:val="00DB196D"/>
    <w:rsid w:val="00DB4C44"/>
    <w:rsid w:val="00DB7933"/>
    <w:rsid w:val="00DE09C0"/>
    <w:rsid w:val="00DE4A14"/>
    <w:rsid w:val="00DF102D"/>
    <w:rsid w:val="00DF320D"/>
    <w:rsid w:val="00DF71C8"/>
    <w:rsid w:val="00E11E81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730"/>
    <w:rsid w:val="00F526AF"/>
    <w:rsid w:val="00F617C3"/>
    <w:rsid w:val="00F63A69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8B563-0A76-4920-98D6-CCC9E2D23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5</Pages>
  <Words>1057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14</cp:revision>
  <cp:lastPrinted>2019-02-06T12:12:00Z</cp:lastPrinted>
  <dcterms:created xsi:type="dcterms:W3CDTF">2022-03-31T15:57:00Z</dcterms:created>
  <dcterms:modified xsi:type="dcterms:W3CDTF">2024-09-19T19:24:00Z</dcterms:modified>
</cp:coreProperties>
</file>