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36557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0D280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936557">
        <w:rPr>
          <w:rFonts w:ascii="Corbel" w:hAnsi="Corbel"/>
          <w:sz w:val="20"/>
          <w:szCs w:val="20"/>
        </w:rPr>
        <w:t>4</w:t>
      </w:r>
      <w:r w:rsidR="00FA374B">
        <w:rPr>
          <w:rFonts w:ascii="Corbel" w:hAnsi="Corbel"/>
          <w:sz w:val="20"/>
          <w:szCs w:val="20"/>
        </w:rPr>
        <w:t>/202</w:t>
      </w:r>
      <w:r w:rsidR="0093655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760BB" w:rsidRDefault="005002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Praca z rodziną w kryzysie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3205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002A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5002AA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5002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teoretycznych podstaw wychowania, 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 społecznej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zjawisk patologii społecznej oraz diagnozy pedagogicznej. </w:t>
            </w:r>
          </w:p>
        </w:tc>
      </w:tr>
    </w:tbl>
    <w:p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86143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rodzajami kryzysów rodzinnych, ich źródłami i konsekwencjami dla funkcjonowania systemu rodzinnego.</w:t>
            </w:r>
          </w:p>
        </w:tc>
      </w:tr>
      <w:tr w:rsidR="006F6B86" w:rsidRPr="009C54AE" w:rsidTr="00861436">
        <w:tc>
          <w:tcPr>
            <w:tcW w:w="843" w:type="dxa"/>
            <w:vAlign w:val="center"/>
          </w:tcPr>
          <w:p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6F6B86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z zakresu strategii radzenia sobie przez rodziny z sytuacjami kryzysowymi oraz zaznajomienie z formami pomocy i wsparcia rodziny w kryzysie oferowanymi przez różne instytucje społeczne.</w:t>
            </w:r>
          </w:p>
        </w:tc>
      </w:tr>
      <w:tr w:rsidR="00065053" w:rsidRPr="009C54AE" w:rsidTr="00861436">
        <w:tc>
          <w:tcPr>
            <w:tcW w:w="843" w:type="dxa"/>
            <w:vAlign w:val="center"/>
          </w:tcPr>
          <w:p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065053" w:rsidRPr="007A529A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 zakresie pracy z rodziną w kryzysie oraz zapobiegania rozprzestrzenianiu się sytuacji kryzysowych w rodzinach. 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85747A" w:rsidRPr="009C54AE" w:rsidTr="00515E4C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E593F" w:rsidRPr="009C54AE" w:rsidTr="001127CA">
        <w:trPr>
          <w:trHeight w:val="879"/>
        </w:trPr>
        <w:tc>
          <w:tcPr>
            <w:tcW w:w="1680" w:type="dxa"/>
          </w:tcPr>
          <w:p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5E593F" w:rsidRPr="009C54AE" w:rsidRDefault="004413D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rodzaje i źródła kryzysów rodzinnych oraz ich konsekwencje dla funkcjonowania systemu rodzinnego.</w:t>
            </w:r>
          </w:p>
        </w:tc>
        <w:tc>
          <w:tcPr>
            <w:tcW w:w="1865" w:type="dxa"/>
          </w:tcPr>
          <w:p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33C7" w:rsidRPr="009C54AE" w:rsidTr="00515E4C">
        <w:tc>
          <w:tcPr>
            <w:tcW w:w="1680" w:type="dxa"/>
          </w:tcPr>
          <w:p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7A19CC" w:rsidRPr="009C54AE" w:rsidRDefault="00C862BA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formy pomocy i wsparcia dla rodzin w kryzysie oferowane przez różne instytucje społeczne.</w:t>
            </w:r>
          </w:p>
        </w:tc>
        <w:tc>
          <w:tcPr>
            <w:tcW w:w="1865" w:type="dxa"/>
          </w:tcPr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6146C2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własną propozycję działań profilaktycznych i interwencyjnych na rzecz rodzin doświadczających sytuacji kryzysowych. 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6146C2" w:rsidRPr="009C54AE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potrzebę i skuteczność strategii radzenia sobie z kryzysem przez rodziny dotknięte kryzysowymi doświadczeniami.</w:t>
            </w:r>
          </w:p>
        </w:tc>
        <w:tc>
          <w:tcPr>
            <w:tcW w:w="1865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 narzędzia badawcze umożliwiające diagnozę rodziny w kryzysie. 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przykładowe działania wspierające rodziny będące w kryzysie lub nim zagrożone.</w:t>
            </w:r>
          </w:p>
        </w:tc>
        <w:tc>
          <w:tcPr>
            <w:tcW w:w="1865" w:type="dxa"/>
          </w:tcPr>
          <w:p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F52C3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– podstawowe pojęcia, typologia rodzin, funkcje i zadania. </w:t>
            </w:r>
            <w:r w:rsidR="00901ABF">
              <w:rPr>
                <w:rFonts w:ascii="Corbel" w:hAnsi="Corbel"/>
                <w:sz w:val="24"/>
                <w:szCs w:val="24"/>
              </w:rPr>
              <w:t xml:space="preserve">Modele i formy życia </w:t>
            </w:r>
            <w:r w:rsidR="00901ABF">
              <w:rPr>
                <w:rFonts w:ascii="Corbel" w:hAnsi="Corbel"/>
                <w:sz w:val="24"/>
                <w:szCs w:val="24"/>
              </w:rPr>
              <w:lastRenderedPageBreak/>
              <w:t xml:space="preserve">rodzinnego. </w:t>
            </w:r>
          </w:p>
        </w:tc>
      </w:tr>
      <w:tr w:rsidR="00901ABF" w:rsidRPr="009C54AE" w:rsidTr="00923D7D">
        <w:tc>
          <w:tcPr>
            <w:tcW w:w="9639" w:type="dxa"/>
          </w:tcPr>
          <w:p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środowiska rodzinnego.</w:t>
            </w:r>
          </w:p>
        </w:tc>
      </w:tr>
      <w:tr w:rsidR="00901ABF" w:rsidRPr="009C54AE" w:rsidTr="00923D7D">
        <w:tc>
          <w:tcPr>
            <w:tcW w:w="9639" w:type="dxa"/>
          </w:tcPr>
          <w:p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ochrony i wsparcia rodziny.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Default="00901ABF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kryzysów rodzinnych – ich źródła i konsekwencje: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separacja i rozwód,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choroba przewlekła i niepełnosprawność,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śmierć członka rodziny,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bezrobocie i ubóstwo,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 rodzinie,</w:t>
            </w:r>
          </w:p>
          <w:p w:rsidR="00901ABF" w:rsidRPr="00EE2966" w:rsidRDefault="00901ABF" w:rsidP="00EE29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  <w:r w:rsidR="00EE29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:rsidTr="00923D7D">
        <w:tc>
          <w:tcPr>
            <w:tcW w:w="9639" w:type="dxa"/>
          </w:tcPr>
          <w:p w:rsidR="00992737" w:rsidRPr="006414AC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rodzinnym.</w:t>
            </w:r>
          </w:p>
        </w:tc>
      </w:tr>
      <w:tr w:rsidR="00EE2966" w:rsidRPr="009C54AE" w:rsidTr="00923D7D">
        <w:tc>
          <w:tcPr>
            <w:tcW w:w="9639" w:type="dxa"/>
          </w:tcPr>
          <w:p w:rsidR="00EE2966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profilaktyczne, wspierające i pomocowe na rzecz rodzin w kryzysie. Instytucje i organizacje pracujące z rodzinami w kryzysie.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EE2966">
        <w:rPr>
          <w:rFonts w:ascii="Corbel" w:hAnsi="Corbel"/>
          <w:b w:val="0"/>
          <w:smallCaps w:val="0"/>
          <w:szCs w:val="24"/>
        </w:rPr>
        <w:t>analiza przypadków.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EE29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E2966" w:rsidRPr="009C54AE" w:rsidRDefault="00EE2966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  <w:r w:rsidR="00C3164D">
              <w:rPr>
                <w:rFonts w:ascii="Corbel" w:hAnsi="Corbel"/>
                <w:b w:val="0"/>
                <w:smallCaps w:val="0"/>
                <w:szCs w:val="24"/>
              </w:rPr>
              <w:t xml:space="preserve"> (minimum 51% punktów)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lastRenderedPageBreak/>
              <w:t>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>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221B92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21B92">
              <w:rPr>
                <w:rFonts w:ascii="Corbel" w:hAnsi="Corbel"/>
                <w:sz w:val="24"/>
                <w:szCs w:val="24"/>
              </w:rPr>
              <w:t>do kolokwium,</w:t>
            </w:r>
          </w:p>
          <w:p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:rsidR="002A1E87" w:rsidRPr="009C54AE" w:rsidRDefault="00221B92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A1E87" w:rsidRPr="009C54AE" w:rsidTr="00F53C06">
        <w:trPr>
          <w:trHeight w:val="428"/>
        </w:trPr>
        <w:tc>
          <w:tcPr>
            <w:tcW w:w="7513" w:type="dxa"/>
          </w:tcPr>
          <w:p w:rsidR="002A1E87" w:rsidRDefault="002A1E87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C3164D" w:rsidRPr="001349B5" w:rsidRDefault="00C3164D" w:rsidP="00C316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1349B5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Wybrane fragmenty z następujących pozycji:</w:t>
            </w:r>
          </w:p>
          <w:p w:rsidR="00C3164D" w:rsidRPr="00280BCE" w:rsidRDefault="00C3164D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Badura-Madej W., Dobrzyńska-Mesterhazy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 Jagielloński, Kraków 2000.</w:t>
            </w:r>
          </w:p>
          <w:p w:rsidR="005B6F8D" w:rsidRDefault="005B6F8D" w:rsidP="005B6F8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Dodziuk A., Spaczyńska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alkoholowa. Jak lepiej ją rozumieć? Tajniki pracy socjalnej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2020.</w:t>
            </w:r>
          </w:p>
          <w:p w:rsidR="005B6F8D" w:rsidRPr="00EB5764" w:rsidRDefault="005B6F8D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Dodziuk A., Spaczyńska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alkoholowa. Jak skutecznie pomagać? Warsztat pracownika socjalnego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2020.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Gawęcka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kryzysu w rodzinie: aspekt interdyscyplinarny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Naukowe Wydawnictwo Piotrkowskie, Piotrków Trybunalski 2009.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 B., Kurlak J. (red.),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Wokół problematyki pomocy dziecku i rodzinie 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sytuacji kryzysowej: podejście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Diecezjalne, Sandomierz 2011.</w:t>
            </w:r>
          </w:p>
          <w:p w:rsidR="002D39F5" w:rsidRP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Korlak-Łukasiewicz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,Zdaniewicz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B5764"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Zielonogórski,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2016.</w:t>
            </w:r>
          </w:p>
          <w:p w:rsid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„Śląsk”, Katowice 2012.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Kurlak I., Gretkowski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kryzysowej: teoria, historia,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Diecezjalne, Stalowa Wola – Sandomierz 2008. </w:t>
            </w:r>
          </w:p>
          <w:p w:rsidR="00DA384E" w:rsidRPr="002D39F5" w:rsidRDefault="00DA384E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Kurtyka-Chałas J., Truszkowska J. (red.),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Kardynała Stefana Wyszyńskiego,  Warszawa 2016.</w:t>
            </w:r>
          </w:p>
          <w:p w:rsidR="00221B92" w:rsidRP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ŻAK, Warszawa 2008.</w:t>
            </w:r>
          </w:p>
          <w:p w:rsidR="002A1E87" w:rsidRDefault="00221B92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kryzysie: studium resocjalizacyjne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2012.</w:t>
            </w:r>
          </w:p>
          <w:p w:rsidR="005B6F8D" w:rsidRPr="00221B92" w:rsidRDefault="005B6F8D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Szurowska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sytuacji trudnej: zdążyć z pomocą. Cz. I i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2019.</w:t>
            </w:r>
          </w:p>
        </w:tc>
      </w:tr>
      <w:tr w:rsidR="002A1E87" w:rsidRPr="009C54AE" w:rsidTr="00F53C06">
        <w:trPr>
          <w:trHeight w:val="397"/>
        </w:trPr>
        <w:tc>
          <w:tcPr>
            <w:tcW w:w="7513" w:type="dxa"/>
          </w:tcPr>
          <w:p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EB5764" w:rsidRPr="00EB5764" w:rsidRDefault="00EB5764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Duda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Papieskiej Akademii Teologicznej, Kraków 2008.</w:t>
            </w:r>
          </w:p>
          <w:p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Forward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:rsidR="00DA384E" w:rsidRPr="00DA384E" w:rsidRDefault="00DA384E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Kiliszek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wobec zagrożeń, rodzina wobec szans. Socjopsychopedagogika rodziny. Studium rodziny pełnej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2019.</w:t>
            </w:r>
          </w:p>
          <w:p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Wyższa Szkoła Pedagogiczna Towarzystwa Wiedzy Powszechnej, Warszawa 2011.</w:t>
            </w:r>
          </w:p>
          <w:p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Muszyński W., Sikora E. (red.), </w:t>
            </w: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Adam Marszałek, Toruń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570" w:rsidRDefault="00261570" w:rsidP="00C16ABF">
      <w:pPr>
        <w:spacing w:after="0" w:line="240" w:lineRule="auto"/>
      </w:pPr>
      <w:r>
        <w:separator/>
      </w:r>
    </w:p>
  </w:endnote>
  <w:endnote w:type="continuationSeparator" w:id="1">
    <w:p w:rsidR="00261570" w:rsidRDefault="002615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570" w:rsidRDefault="00261570" w:rsidP="00C16ABF">
      <w:pPr>
        <w:spacing w:after="0" w:line="240" w:lineRule="auto"/>
      </w:pPr>
      <w:r>
        <w:separator/>
      </w:r>
    </w:p>
  </w:footnote>
  <w:footnote w:type="continuationSeparator" w:id="1">
    <w:p w:rsidR="00261570" w:rsidRDefault="00261570" w:rsidP="00C16ABF">
      <w:pPr>
        <w:spacing w:after="0" w:line="240" w:lineRule="auto"/>
      </w:pPr>
      <w:r>
        <w:continuationSeparator/>
      </w:r>
    </w:p>
  </w:footnote>
  <w:footnote w:id="2">
    <w:p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340B"/>
    <w:multiLevelType w:val="hybridMultilevel"/>
    <w:tmpl w:val="94EC8D7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D2802"/>
    <w:rsid w:val="000E067D"/>
    <w:rsid w:val="000F1C57"/>
    <w:rsid w:val="000F242D"/>
    <w:rsid w:val="000F5615"/>
    <w:rsid w:val="00124BFF"/>
    <w:rsid w:val="0012560E"/>
    <w:rsid w:val="00127108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1B92"/>
    <w:rsid w:val="0022477D"/>
    <w:rsid w:val="002278A9"/>
    <w:rsid w:val="002336F9"/>
    <w:rsid w:val="0024028F"/>
    <w:rsid w:val="00244ABC"/>
    <w:rsid w:val="00261570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39F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C64D1"/>
    <w:rsid w:val="003D18A9"/>
    <w:rsid w:val="003D6CE2"/>
    <w:rsid w:val="003E1941"/>
    <w:rsid w:val="003E2FE6"/>
    <w:rsid w:val="003E49D5"/>
    <w:rsid w:val="003F38C0"/>
    <w:rsid w:val="003F52C3"/>
    <w:rsid w:val="00414E3C"/>
    <w:rsid w:val="0042244A"/>
    <w:rsid w:val="0042745A"/>
    <w:rsid w:val="00427F02"/>
    <w:rsid w:val="00431D5C"/>
    <w:rsid w:val="004362C6"/>
    <w:rsid w:val="00437FA2"/>
    <w:rsid w:val="004413D7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D7C"/>
    <w:rsid w:val="004F5140"/>
    <w:rsid w:val="004F55A3"/>
    <w:rsid w:val="005002AA"/>
    <w:rsid w:val="0050496F"/>
    <w:rsid w:val="00513B6F"/>
    <w:rsid w:val="00515E4C"/>
    <w:rsid w:val="0051659E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6F8D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14AC"/>
    <w:rsid w:val="006466D0"/>
    <w:rsid w:val="00647FA8"/>
    <w:rsid w:val="00650C5F"/>
    <w:rsid w:val="00654934"/>
    <w:rsid w:val="006620D9"/>
    <w:rsid w:val="006620F6"/>
    <w:rsid w:val="006665E8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529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ABF"/>
    <w:rsid w:val="00916188"/>
    <w:rsid w:val="00923D7D"/>
    <w:rsid w:val="00936557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CA7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93D2D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64D"/>
    <w:rsid w:val="00C324C1"/>
    <w:rsid w:val="00C36992"/>
    <w:rsid w:val="00C413A8"/>
    <w:rsid w:val="00C5399C"/>
    <w:rsid w:val="00C56036"/>
    <w:rsid w:val="00C61DC5"/>
    <w:rsid w:val="00C67E92"/>
    <w:rsid w:val="00C70A26"/>
    <w:rsid w:val="00C74FB7"/>
    <w:rsid w:val="00C766DF"/>
    <w:rsid w:val="00C821FD"/>
    <w:rsid w:val="00C862BA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A384E"/>
    <w:rsid w:val="00DC5CA2"/>
    <w:rsid w:val="00DC73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5079"/>
    <w:rsid w:val="00E960BB"/>
    <w:rsid w:val="00EA2074"/>
    <w:rsid w:val="00EA4832"/>
    <w:rsid w:val="00EA4E9D"/>
    <w:rsid w:val="00EB5764"/>
    <w:rsid w:val="00EC4899"/>
    <w:rsid w:val="00EC52E7"/>
    <w:rsid w:val="00ED03AB"/>
    <w:rsid w:val="00ED32D2"/>
    <w:rsid w:val="00EE2966"/>
    <w:rsid w:val="00EE32DE"/>
    <w:rsid w:val="00EE5457"/>
    <w:rsid w:val="00EF496A"/>
    <w:rsid w:val="00F070AB"/>
    <w:rsid w:val="00F17567"/>
    <w:rsid w:val="00F221C6"/>
    <w:rsid w:val="00F25247"/>
    <w:rsid w:val="00F27A7B"/>
    <w:rsid w:val="00F32056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23F0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2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29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2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51679-8E1A-4A6F-A18A-53E065B0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434</TotalTime>
  <Pages>5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20</cp:revision>
  <cp:lastPrinted>2019-02-06T12:12:00Z</cp:lastPrinted>
  <dcterms:created xsi:type="dcterms:W3CDTF">2019-10-29T14:56:00Z</dcterms:created>
  <dcterms:modified xsi:type="dcterms:W3CDTF">2024-09-19T21:48:00Z</dcterms:modified>
</cp:coreProperties>
</file>