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087B">
        <w:rPr>
          <w:rFonts w:ascii="Corbel" w:hAnsi="Corbel"/>
          <w:i/>
          <w:smallCaps/>
          <w:sz w:val="24"/>
          <w:szCs w:val="24"/>
        </w:rPr>
        <w:t>2022-2024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6380F">
        <w:rPr>
          <w:rFonts w:ascii="Corbel" w:hAnsi="Corbel"/>
          <w:sz w:val="20"/>
          <w:szCs w:val="20"/>
        </w:rPr>
        <w:t>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C3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22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C3E7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D7462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Krzysztof Bochenek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22B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jących z realizacji przedmiotu historia f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ilozofii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obejmowanych różnymi formami działalności profilaktycznej,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opiekuńczej, pomocowej, resocjalizacyjnej i terapeutycznej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reprezentujących zachwiany świat wartości moralnych.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etyki zawodowej pedagoga w pracy z osobami niedostosowanymi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03579">
              <w:rPr>
                <w:rFonts w:ascii="Corbel" w:hAnsi="Corbel"/>
                <w:b w:val="0"/>
                <w:sz w:val="24"/>
                <w:szCs w:val="24"/>
              </w:rPr>
              <w:t>społecznie na skutek zaburzonego świata wartości aksjologicznych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A70A8" w:rsidRPr="009C54AE" w:rsidTr="00D70663">
        <w:tc>
          <w:tcPr>
            <w:tcW w:w="851" w:type="dxa"/>
            <w:vAlign w:val="center"/>
          </w:tcPr>
          <w:p w:rsidR="00FA70A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03579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C3E73" w:rsidRDefault="0085747A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C3E73" w:rsidP="003C3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szczegółowej charakterystyki zaburzonych, dysfunkcyj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nych i patologicznych środowisk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wychowawczych, ich 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specyfiki oraz procesów w nich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zachodzący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ch szczególnie w odniesieniu do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jednostek i grup.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8087B" w:rsidRPr="009938FF" w:rsidRDefault="00947BE0" w:rsidP="00947BE0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</w:rPr>
              <w:t xml:space="preserve"> 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C3E7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  <w:p w:rsidR="0068087B" w:rsidRPr="009938FF" w:rsidRDefault="0068087B" w:rsidP="00947BE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C3E73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aprojektuje rozwiązanie problemu społecznego przy zastosowaniu zasad, norm etycznych i moralnych oraz etyki zawodowej pedagoga w pracy z osobami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niedostosowanymi społecznie, marginalizowanymi, wymagającymi</w:t>
            </w:r>
            <w:r w:rsidR="00FA70A8">
              <w:rPr>
                <w:rFonts w:ascii="Corbel" w:hAnsi="Corbel"/>
                <w:b w:val="0"/>
                <w:smallCaps w:val="0"/>
                <w:szCs w:val="24"/>
              </w:rPr>
              <w:t xml:space="preserve"> wsparcia społecznego na skutek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zaburzonego świata wartości aksjologicznych.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68087B" w:rsidRPr="009938FF" w:rsidRDefault="0068087B" w:rsidP="00947BE0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9C54AE" w:rsidRDefault="003C3E73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okona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="00FA70A8" w:rsidRPr="00FA70A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Default="00FA70A8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K_K01</w:t>
            </w:r>
          </w:p>
          <w:p w:rsidR="0068087B" w:rsidRPr="009938FF" w:rsidRDefault="0068087B" w:rsidP="00947BE0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8764BF" w:rsidRPr="009C54AE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nurty antropologiczne względem kwestii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Główne kierunki etyczne a problem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lastRenderedPageBreak/>
              <w:t>Podstawy teoretyczno-prakseologiczne resocjalizacji.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Pojęcia dobra i zła jako kategoria filozoficzna.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Zagadnienie resocjalizacji w odniesieniu do struktury ontycznej człowieka.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Idea uspołecznienia osoby z perspektywy różnych nurtów filozoficznych.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Wychowanie jako budzenie człowieczeństwa.</w:t>
            </w:r>
          </w:p>
        </w:tc>
      </w:tr>
      <w:tr w:rsidR="00703579" w:rsidRPr="009C54AE" w:rsidTr="00923D7D">
        <w:tc>
          <w:tcPr>
            <w:tcW w:w="9639" w:type="dxa"/>
          </w:tcPr>
          <w:p w:rsidR="00703579" w:rsidRPr="00703579" w:rsidRDefault="00703579" w:rsidP="0070357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03579">
              <w:rPr>
                <w:rFonts w:ascii="Corbel" w:hAnsi="Corbel"/>
                <w:sz w:val="24"/>
              </w:rPr>
              <w:t>Godność osoby w perspektywie ludzkiego heroizmu i destrukcji moralnej.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764BF" w:rsidRPr="008764B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Systemat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yczne i aktywne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64BF">
              <w:rPr>
                <w:rFonts w:ascii="Corbel" w:hAnsi="Corbel"/>
                <w:b w:val="0"/>
                <w:smallCaps w:val="0"/>
                <w:szCs w:val="24"/>
              </w:rPr>
              <w:t>Uzyskanie pozytywnej oceny z 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zaminu pisemnego, zawierającego </w:t>
            </w:r>
            <w:r w:rsidRPr="008764BF">
              <w:rPr>
                <w:rFonts w:ascii="Corbel" w:hAnsi="Corbel"/>
                <w:b w:val="0"/>
                <w:smallCaps w:val="0"/>
                <w:szCs w:val="24"/>
              </w:rPr>
              <w:t>pytania otwarte badające posiadaną wiedzę i umiejętności wynikające z realizacji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22B3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947BE0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3C3E73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C61DC5" w:rsidRPr="003C3E73" w:rsidRDefault="003C3E73" w:rsidP="003C3E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3E73">
              <w:rPr>
                <w:rFonts w:ascii="Corbel" w:hAnsi="Corbel"/>
                <w:sz w:val="24"/>
                <w:szCs w:val="24"/>
              </w:rPr>
              <w:lastRenderedPageBreak/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3C3E7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C3E73" w:rsidRDefault="00947B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  <w:p w:rsidR="003C3E73" w:rsidRDefault="00947B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  <w:bookmarkStart w:id="0" w:name="_GoBack"/>
            <w:bookmarkEnd w:id="0"/>
          </w:p>
          <w:p w:rsidR="003C3E73" w:rsidRPr="009C54AE" w:rsidRDefault="00822B3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Bochenek K.,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filozofii polskiej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 2013. </w:t>
            </w:r>
          </w:p>
          <w:p w:rsidR="003C3E73" w:rsidRDefault="003C3E73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Kusztal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C3E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C3E7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 dziecka w procesie resocjalizacji : aspekty pedagogiczne i prawne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2018.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1, Lublin – Kielce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7035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9C54AE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70357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2006.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703579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Warszawa 2005. </w:t>
            </w:r>
          </w:p>
          <w:p w:rsidR="00703579" w:rsidRPr="00703579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>Wydawnictwo Żak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132372" w:rsidRPr="00D2744B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(w)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M. Konopczyński, B.M. Nowak (red.), </w:t>
            </w:r>
            <w:r w:rsidRPr="00703579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03579">
              <w:rPr>
                <w:rFonts w:ascii="Corbel" w:hAnsi="Corbel"/>
                <w:b w:val="0"/>
                <w:smallCaps w:val="0"/>
                <w:szCs w:val="24"/>
              </w:rPr>
              <w:t xml:space="preserve"> Warszawa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976" w:rsidRDefault="001F6976" w:rsidP="00C16ABF">
      <w:pPr>
        <w:spacing w:after="0" w:line="240" w:lineRule="auto"/>
      </w:pPr>
      <w:r>
        <w:separator/>
      </w:r>
    </w:p>
  </w:endnote>
  <w:endnote w:type="continuationSeparator" w:id="0">
    <w:p w:rsidR="001F6976" w:rsidRDefault="001F69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976" w:rsidRDefault="001F6976" w:rsidP="00C16ABF">
      <w:pPr>
        <w:spacing w:after="0" w:line="240" w:lineRule="auto"/>
      </w:pPr>
      <w:r>
        <w:separator/>
      </w:r>
    </w:p>
  </w:footnote>
  <w:footnote w:type="continuationSeparator" w:id="0">
    <w:p w:rsidR="001F6976" w:rsidRDefault="001F69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1F6976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E73"/>
    <w:rsid w:val="003D18A9"/>
    <w:rsid w:val="003D25AE"/>
    <w:rsid w:val="003D6CE2"/>
    <w:rsid w:val="003D746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7B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B32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BE0"/>
    <w:rsid w:val="009508DF"/>
    <w:rsid w:val="00950DAC"/>
    <w:rsid w:val="00954A07"/>
    <w:rsid w:val="00957271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380F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159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A36ED-8876-4FF2-8BC5-52183B3E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994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3</cp:revision>
  <cp:lastPrinted>2019-02-06T12:12:00Z</cp:lastPrinted>
  <dcterms:created xsi:type="dcterms:W3CDTF">2022-04-27T16:49:00Z</dcterms:created>
  <dcterms:modified xsi:type="dcterms:W3CDTF">2022-06-22T15:42:00Z</dcterms:modified>
</cp:coreProperties>
</file>