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636E2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330449F4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695E4EA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416EA">
        <w:rPr>
          <w:rFonts w:ascii="Corbel" w:hAnsi="Corbel"/>
          <w:b/>
          <w:smallCaps/>
          <w:sz w:val="24"/>
          <w:szCs w:val="24"/>
        </w:rPr>
        <w:t>2023-2026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F7BC59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A5810DD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>ok akademicki   2025/2026</w:t>
      </w:r>
    </w:p>
    <w:p w14:paraId="2F8BD46A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0784857C" w14:textId="77777777" w:rsidTr="00B819C8">
        <w:tc>
          <w:tcPr>
            <w:tcW w:w="2694" w:type="dxa"/>
            <w:vAlign w:val="center"/>
          </w:tcPr>
          <w:p w14:paraId="2260B017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502411" w14:textId="77777777" w:rsidR="0085747A" w:rsidRPr="00B169DF" w:rsidRDefault="000825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Coaching w pracy pedagoga</w:t>
            </w:r>
          </w:p>
        </w:tc>
      </w:tr>
      <w:tr w:rsidR="0085747A" w:rsidRPr="00B169DF" w14:paraId="34FEACB4" w14:textId="77777777" w:rsidTr="00B819C8">
        <w:tc>
          <w:tcPr>
            <w:tcW w:w="2694" w:type="dxa"/>
            <w:vAlign w:val="center"/>
          </w:tcPr>
          <w:p w14:paraId="0201895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FE974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CD206B3" w14:textId="77777777" w:rsidTr="00B819C8">
        <w:tc>
          <w:tcPr>
            <w:tcW w:w="2694" w:type="dxa"/>
            <w:vAlign w:val="center"/>
          </w:tcPr>
          <w:p w14:paraId="2934566D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E44FB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86BB9A4" w14:textId="77777777" w:rsidTr="00B819C8">
        <w:tc>
          <w:tcPr>
            <w:tcW w:w="2694" w:type="dxa"/>
            <w:vAlign w:val="center"/>
          </w:tcPr>
          <w:p w14:paraId="5057F3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A7E4A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4E238D1F" w14:textId="77777777" w:rsidTr="00B819C8">
        <w:tc>
          <w:tcPr>
            <w:tcW w:w="2694" w:type="dxa"/>
            <w:vAlign w:val="center"/>
          </w:tcPr>
          <w:p w14:paraId="07BDC3D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0EBADE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7D147655" w14:textId="77777777" w:rsidTr="00B819C8">
        <w:tc>
          <w:tcPr>
            <w:tcW w:w="2694" w:type="dxa"/>
            <w:vAlign w:val="center"/>
          </w:tcPr>
          <w:p w14:paraId="44E9BA20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962BA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2B666B6C" w14:textId="77777777" w:rsidTr="00B819C8">
        <w:tc>
          <w:tcPr>
            <w:tcW w:w="2694" w:type="dxa"/>
            <w:vAlign w:val="center"/>
          </w:tcPr>
          <w:p w14:paraId="150C999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F6CC8F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7D490B0" w14:textId="77777777" w:rsidTr="00B819C8">
        <w:tc>
          <w:tcPr>
            <w:tcW w:w="2694" w:type="dxa"/>
            <w:vAlign w:val="center"/>
          </w:tcPr>
          <w:p w14:paraId="1333D0D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DFDAAA" w14:textId="77777777" w:rsidR="0085747A" w:rsidRPr="00B169DF" w:rsidRDefault="00106E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B169DF" w14:paraId="26ECBDAD" w14:textId="77777777" w:rsidTr="00B819C8">
        <w:tc>
          <w:tcPr>
            <w:tcW w:w="2694" w:type="dxa"/>
            <w:vAlign w:val="center"/>
          </w:tcPr>
          <w:p w14:paraId="70BF7D1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2F9ED1" w14:textId="77777777" w:rsidR="0085747A" w:rsidRPr="00B169DF" w:rsidRDefault="007340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3A2F3524" w14:textId="77777777" w:rsidTr="00B819C8">
        <w:tc>
          <w:tcPr>
            <w:tcW w:w="2694" w:type="dxa"/>
            <w:vAlign w:val="center"/>
          </w:tcPr>
          <w:p w14:paraId="6335522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9DF791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2016A1CF" w14:textId="77777777" w:rsidTr="00B819C8">
        <w:tc>
          <w:tcPr>
            <w:tcW w:w="2694" w:type="dxa"/>
            <w:vAlign w:val="center"/>
          </w:tcPr>
          <w:p w14:paraId="40167A26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58D600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0E18D5C5" w14:textId="77777777" w:rsidTr="00B819C8">
        <w:tc>
          <w:tcPr>
            <w:tcW w:w="2694" w:type="dxa"/>
            <w:vAlign w:val="center"/>
          </w:tcPr>
          <w:p w14:paraId="1F4A339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A98323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4027CAAD" w14:textId="77777777" w:rsidTr="00B819C8">
        <w:tc>
          <w:tcPr>
            <w:tcW w:w="2694" w:type="dxa"/>
            <w:vAlign w:val="center"/>
          </w:tcPr>
          <w:p w14:paraId="69CDAA6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0E0D7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1972204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2E00E51F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629E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972A4FE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23DB0AD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769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4437D2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9D9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05E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CE7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DF3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D9A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EC7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C8E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41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A6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73F2AA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5052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2EB0" w14:textId="77777777" w:rsidR="00015B8F" w:rsidRPr="00B169DF" w:rsidRDefault="0010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C1B3" w14:textId="77777777" w:rsidR="00015B8F" w:rsidRPr="00B169DF" w:rsidRDefault="0010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A68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585D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B5C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BD3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58C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83B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D62C" w14:textId="77777777" w:rsidR="00015B8F" w:rsidRPr="00B169DF" w:rsidRDefault="0010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55DA8F3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2C4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561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64B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329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06A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C31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EB4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A75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86B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445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CB64A17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4524E7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A595D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1E7371B1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DDD596F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BCD1C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C808E5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0A17FA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46A30C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0E9B2F1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828824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076BEBE" w14:textId="77777777" w:rsidTr="00745302">
        <w:tc>
          <w:tcPr>
            <w:tcW w:w="9670" w:type="dxa"/>
          </w:tcPr>
          <w:p w14:paraId="4AAD9695" w14:textId="77777777" w:rsidR="0085747A" w:rsidRPr="00B169DF" w:rsidRDefault="007340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psychologii rozwoju człowieka i mechanizmów funkcjonowania motywacji. </w:t>
            </w:r>
          </w:p>
        </w:tc>
      </w:tr>
    </w:tbl>
    <w:p w14:paraId="66802A54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E4D84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2F49A8C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DE36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8E89F41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617B2DF9" w14:textId="77777777" w:rsidTr="00923D7D">
        <w:tc>
          <w:tcPr>
            <w:tcW w:w="851" w:type="dxa"/>
            <w:vAlign w:val="center"/>
          </w:tcPr>
          <w:p w14:paraId="5F3227B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2ADD5E" w14:textId="77777777" w:rsidR="0085747A" w:rsidRPr="00B169DF" w:rsidRDefault="00733FA6" w:rsidP="005E43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</w:t>
            </w:r>
            <w:r w:rsidR="007340C4" w:rsidRPr="007340C4">
              <w:rPr>
                <w:rFonts w:ascii="Corbel" w:hAnsi="Corbel"/>
                <w:b w:val="0"/>
                <w:sz w:val="24"/>
                <w:szCs w:val="24"/>
              </w:rPr>
              <w:t>coaching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 xml:space="preserve"> jako pomocy w realizowaniu</w:t>
            </w:r>
            <w:r w:rsidR="00A13B80" w:rsidRPr="00A13B80">
              <w:rPr>
                <w:rFonts w:ascii="Corbel" w:hAnsi="Corbel"/>
                <w:b w:val="0"/>
                <w:sz w:val="24"/>
                <w:szCs w:val="24"/>
              </w:rPr>
              <w:t xml:space="preserve"> procesu decyzyjnego do zaspokajania potrzeb, który pomaga w przyspieszeniu tempa rozwoju i polepszeniu efektów działania, osiągnięcia celu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71CFF2BB" w14:textId="77777777" w:rsidTr="00923D7D">
        <w:tc>
          <w:tcPr>
            <w:tcW w:w="851" w:type="dxa"/>
            <w:vAlign w:val="center"/>
          </w:tcPr>
          <w:p w14:paraId="4D9F8698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FB4696" w14:textId="77777777" w:rsidR="0085747A" w:rsidRPr="00B169DF" w:rsidRDefault="00733F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0C4">
              <w:rPr>
                <w:rFonts w:ascii="Corbel" w:hAnsi="Corbel"/>
                <w:b w:val="0"/>
                <w:sz w:val="24"/>
                <w:szCs w:val="24"/>
              </w:rPr>
              <w:t>Poznanie wymagań, jakie powinni spełniać uczestnicy coachingu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47F91C02" w14:textId="77777777" w:rsidTr="00923D7D">
        <w:tc>
          <w:tcPr>
            <w:tcW w:w="851" w:type="dxa"/>
            <w:vAlign w:val="center"/>
          </w:tcPr>
          <w:p w14:paraId="519FF515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089F7EE" w14:textId="77777777" w:rsidR="0085747A" w:rsidRPr="00B169DF" w:rsidRDefault="007340C4" w:rsidP="00733F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40C4">
              <w:rPr>
                <w:rFonts w:ascii="Corbel" w:hAnsi="Corbel"/>
                <w:b w:val="0"/>
                <w:sz w:val="24"/>
                <w:szCs w:val="24"/>
              </w:rPr>
              <w:t xml:space="preserve">Poznanie modeli coachingu oraz sposobu prowadzenia spotkań </w:t>
            </w:r>
            <w:proofErr w:type="spellStart"/>
            <w:r w:rsidR="00733FA6">
              <w:rPr>
                <w:rFonts w:ascii="Corbel" w:hAnsi="Corbel"/>
                <w:b w:val="0"/>
                <w:sz w:val="24"/>
                <w:szCs w:val="24"/>
              </w:rPr>
              <w:t>coachingowych</w:t>
            </w:r>
            <w:proofErr w:type="spellEnd"/>
            <w:r w:rsidR="00733FA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C35B8" w:rsidRPr="00B169DF" w14:paraId="3046DCD1" w14:textId="77777777" w:rsidTr="00923D7D">
        <w:tc>
          <w:tcPr>
            <w:tcW w:w="851" w:type="dxa"/>
            <w:vAlign w:val="center"/>
          </w:tcPr>
          <w:p w14:paraId="3AB45B8F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429524B" w14:textId="77777777" w:rsidR="00DC35B8" w:rsidRPr="00DC35B8" w:rsidRDefault="00733FA6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40C4">
              <w:rPr>
                <w:rFonts w:ascii="Corbel" w:hAnsi="Corbel"/>
                <w:b w:val="0"/>
                <w:sz w:val="24"/>
                <w:szCs w:val="24"/>
              </w:rPr>
              <w:t>Rozwój w obszarze niedyrektywnych technik komunikacji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992020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4F161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788CF57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6645C15F" w14:textId="77777777" w:rsidTr="0071620A">
        <w:tc>
          <w:tcPr>
            <w:tcW w:w="1701" w:type="dxa"/>
            <w:vAlign w:val="center"/>
          </w:tcPr>
          <w:p w14:paraId="52B1F7A0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07598D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75DA56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C7CC2C1" w14:textId="77777777" w:rsidTr="005E6E85">
        <w:tc>
          <w:tcPr>
            <w:tcW w:w="1701" w:type="dxa"/>
          </w:tcPr>
          <w:p w14:paraId="1D185931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22740F" w14:textId="77777777" w:rsidR="002F7DD5" w:rsidRPr="00B169DF" w:rsidRDefault="000B21FC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yjaśni podstawowe pojęcia i terminy określające 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coaching jako metody towarzyszenia </w:t>
            </w:r>
            <w:r w:rsidR="00C518E8" w:rsidRPr="00C518E8">
              <w:rPr>
                <w:rFonts w:ascii="Corbel" w:hAnsi="Corbel"/>
                <w:b w:val="0"/>
                <w:smallCaps w:val="0"/>
                <w:szCs w:val="24"/>
              </w:rPr>
              <w:t>w kreatywnym procesie, który skłania do myślenia i inspiruje do maksymalizacji osobistego potencjału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CB3353" w14:textId="77777777" w:rsidR="0085747A" w:rsidRPr="00B169DF" w:rsidRDefault="00822696" w:rsidP="0082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5DB147F4" w14:textId="77777777" w:rsidTr="005E6E85">
        <w:tc>
          <w:tcPr>
            <w:tcW w:w="1701" w:type="dxa"/>
          </w:tcPr>
          <w:p w14:paraId="39484A85" w14:textId="77777777" w:rsidR="0085747A" w:rsidRPr="00B169DF" w:rsidRDefault="0085747A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55F9314" w14:textId="77777777" w:rsidR="0085747A" w:rsidRPr="00B169DF" w:rsidRDefault="000B21FC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uczestniczących w coachingu. </w:t>
            </w:r>
          </w:p>
        </w:tc>
        <w:tc>
          <w:tcPr>
            <w:tcW w:w="1873" w:type="dxa"/>
          </w:tcPr>
          <w:p w14:paraId="5E9A3A09" w14:textId="77777777" w:rsidR="0085747A" w:rsidRPr="00B169DF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3E3ED673" w14:textId="77777777" w:rsidTr="005E6E85">
        <w:tc>
          <w:tcPr>
            <w:tcW w:w="1701" w:type="dxa"/>
          </w:tcPr>
          <w:p w14:paraId="75224FED" w14:textId="77777777" w:rsidR="0085747A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06133B4" w14:textId="77777777" w:rsidR="0085747A" w:rsidRPr="00B169DF" w:rsidRDefault="000B21FC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>definiuje p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>rawidłowości związane z coachingiem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  i innymi sposobami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 motywacji do rozwoju zawodowego i osobistego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C095CED" w14:textId="77777777" w:rsidR="0085747A" w:rsidRPr="00B169DF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445BDAAA" w14:textId="77777777" w:rsidTr="005E6E85">
        <w:tc>
          <w:tcPr>
            <w:tcW w:w="1701" w:type="dxa"/>
          </w:tcPr>
          <w:p w14:paraId="0BB5D86A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A3C1DCB" w14:textId="77777777" w:rsidR="004C2E66" w:rsidRPr="004C2E66" w:rsidRDefault="000B21FC" w:rsidP="00C51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C518E8">
              <w:rPr>
                <w:rFonts w:ascii="Corbel" w:hAnsi="Corbel"/>
                <w:b w:val="0"/>
                <w:smallCaps w:val="0"/>
                <w:szCs w:val="24"/>
              </w:rPr>
              <w:t xml:space="preserve">identyfikuje zjawiska wychowawcze i społeczne, w których można wykorzystać metodę coachingu. </w:t>
            </w:r>
          </w:p>
        </w:tc>
        <w:tc>
          <w:tcPr>
            <w:tcW w:w="1873" w:type="dxa"/>
          </w:tcPr>
          <w:p w14:paraId="4F4FD2EE" w14:textId="77777777" w:rsidR="004C2E66" w:rsidRPr="00DC35B8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C2E66" w:rsidRPr="00B169DF" w14:paraId="4D138672" w14:textId="77777777" w:rsidTr="005E6E85">
        <w:tc>
          <w:tcPr>
            <w:tcW w:w="1701" w:type="dxa"/>
          </w:tcPr>
          <w:p w14:paraId="12E07C4F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90DA04A" w14:textId="77777777" w:rsidR="004C2E66" w:rsidRPr="002F7DD5" w:rsidRDefault="000B21FC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aprojektuje 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proofErr w:type="spellStart"/>
            <w:r w:rsidR="00D829F2">
              <w:rPr>
                <w:rFonts w:ascii="Corbel" w:hAnsi="Corbel"/>
                <w:b w:val="0"/>
                <w:smallCaps w:val="0"/>
                <w:szCs w:val="24"/>
              </w:rPr>
              <w:t>coachingowy</w:t>
            </w:r>
            <w:proofErr w:type="spellEnd"/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zasadami i normami etycznymi, przewidując skutki konkretnych działań z perspektywą społecznej reintegracji.</w:t>
            </w:r>
          </w:p>
        </w:tc>
        <w:tc>
          <w:tcPr>
            <w:tcW w:w="1873" w:type="dxa"/>
          </w:tcPr>
          <w:p w14:paraId="2ACB1C90" w14:textId="77777777" w:rsidR="004C2E66" w:rsidRPr="00DC35B8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C2E66" w:rsidRPr="00B169DF" w14:paraId="217DA2F5" w14:textId="77777777" w:rsidTr="005E6E85">
        <w:tc>
          <w:tcPr>
            <w:tcW w:w="1701" w:type="dxa"/>
          </w:tcPr>
          <w:p w14:paraId="01199DDB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EC99740" w14:textId="77777777" w:rsidR="004C2E66" w:rsidRPr="004C2E66" w:rsidRDefault="000B21FC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>komentuje etyczne dyl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ematy związane z pracą </w:t>
            </w:r>
            <w:proofErr w:type="spellStart"/>
            <w:r w:rsidR="00D829F2">
              <w:rPr>
                <w:rFonts w:ascii="Corbel" w:hAnsi="Corbel"/>
                <w:b w:val="0"/>
                <w:smallCaps w:val="0"/>
                <w:szCs w:val="24"/>
              </w:rPr>
              <w:t>coacha</w:t>
            </w:r>
            <w:proofErr w:type="spellEnd"/>
            <w:r w:rsidR="00A13B80" w:rsidRPr="00A13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6BC510A" w14:textId="77777777" w:rsidR="004C2E66" w:rsidRPr="004C2E66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BE15EE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03A6B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71F23ED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3CBA1743" w14:textId="77777777" w:rsidTr="00BB7F25">
        <w:tc>
          <w:tcPr>
            <w:tcW w:w="9639" w:type="dxa"/>
          </w:tcPr>
          <w:p w14:paraId="30B22173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129B7627" w14:textId="77777777" w:rsidTr="00BB7F25">
        <w:tc>
          <w:tcPr>
            <w:tcW w:w="9639" w:type="dxa"/>
          </w:tcPr>
          <w:p w14:paraId="4A1B410D" w14:textId="77777777" w:rsidR="005E4389" w:rsidRPr="00B169DF" w:rsidRDefault="005E4389" w:rsidP="005E438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Teoria i prakty</w:t>
            </w:r>
            <w:r>
              <w:rPr>
                <w:rFonts w:ascii="Corbel" w:hAnsi="Corbel"/>
                <w:sz w:val="24"/>
                <w:szCs w:val="24"/>
              </w:rPr>
              <w:t>ka coachingu – zasady ogólne.</w:t>
            </w:r>
            <w:r w:rsidRPr="005E438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4389" w:rsidRPr="00B169DF" w14:paraId="1F6F3C92" w14:textId="77777777" w:rsidTr="00BB7F25">
        <w:tc>
          <w:tcPr>
            <w:tcW w:w="9639" w:type="dxa"/>
          </w:tcPr>
          <w:p w14:paraId="71107541" w14:textId="77777777" w:rsidR="005E4389" w:rsidRPr="00B169DF" w:rsidRDefault="005E4389" w:rsidP="005E43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Osoba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</w:t>
            </w:r>
            <w:r w:rsidRPr="005E4389">
              <w:rPr>
                <w:rFonts w:ascii="Corbel" w:hAnsi="Corbel"/>
                <w:sz w:val="24"/>
                <w:szCs w:val="24"/>
              </w:rPr>
              <w:t>oach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proofErr w:type="spellEnd"/>
            <w:r w:rsidRPr="005E4389">
              <w:rPr>
                <w:rFonts w:ascii="Corbel" w:hAnsi="Corbel"/>
                <w:sz w:val="24"/>
                <w:szCs w:val="24"/>
              </w:rPr>
              <w:t>, jego osobowość i osobisty trening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2C3EA320" w14:textId="77777777" w:rsidTr="00BB7F25">
        <w:tc>
          <w:tcPr>
            <w:tcW w:w="9639" w:type="dxa"/>
          </w:tcPr>
          <w:p w14:paraId="09736D8E" w14:textId="77777777" w:rsidR="005E4389" w:rsidRPr="00B169DF" w:rsidRDefault="005E4389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Coaching –podejścia, metody, techniki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237FC176" w14:textId="77777777" w:rsidTr="00BB7F25">
        <w:tc>
          <w:tcPr>
            <w:tcW w:w="9639" w:type="dxa"/>
          </w:tcPr>
          <w:p w14:paraId="7A04C17D" w14:textId="77777777" w:rsidR="005E4389" w:rsidRPr="005E4389" w:rsidRDefault="005E4389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 xml:space="preserve">Dylematy etyczne w pracy </w:t>
            </w:r>
            <w:proofErr w:type="spellStart"/>
            <w:r w:rsidRPr="005E4389">
              <w:rPr>
                <w:rFonts w:ascii="Corbel" w:hAnsi="Corbel"/>
                <w:sz w:val="24"/>
                <w:szCs w:val="24"/>
              </w:rPr>
              <w:t>coacha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2B4C78AC" w14:textId="77777777" w:rsidTr="00BB7F25">
        <w:tc>
          <w:tcPr>
            <w:tcW w:w="9639" w:type="dxa"/>
          </w:tcPr>
          <w:p w14:paraId="772D98D1" w14:textId="77777777" w:rsidR="005E4389" w:rsidRPr="005E4389" w:rsidRDefault="005E4389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5E4389">
              <w:rPr>
                <w:rFonts w:ascii="Corbel" w:hAnsi="Corbel"/>
                <w:sz w:val="24"/>
                <w:szCs w:val="24"/>
              </w:rPr>
              <w:t>ola coachingu w budowaniu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FBE23F2" w14:textId="77777777" w:rsidR="005E4389" w:rsidRDefault="005E4389" w:rsidP="005E4389">
      <w:pPr>
        <w:spacing w:after="0" w:line="240" w:lineRule="auto"/>
        <w:rPr>
          <w:rFonts w:ascii="Corbel" w:hAnsi="Corbel"/>
          <w:sz w:val="24"/>
          <w:szCs w:val="24"/>
        </w:rPr>
      </w:pPr>
    </w:p>
    <w:p w14:paraId="2C75BD01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E08AC8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038F612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3095F74B" w14:textId="77777777" w:rsidTr="00923D7D">
        <w:tc>
          <w:tcPr>
            <w:tcW w:w="9639" w:type="dxa"/>
          </w:tcPr>
          <w:p w14:paraId="1444DB19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14:paraId="2BC4AE22" w14:textId="77777777" w:rsidTr="00923D7D">
        <w:tc>
          <w:tcPr>
            <w:tcW w:w="9639" w:type="dxa"/>
          </w:tcPr>
          <w:p w14:paraId="043CCE58" w14:textId="77777777" w:rsidR="0085747A" w:rsidRPr="00DF0856" w:rsidRDefault="005E4389" w:rsidP="00DF0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 xml:space="preserve">Zjawiska nieświadome istotne w relacji </w:t>
            </w:r>
            <w:proofErr w:type="spellStart"/>
            <w:r w:rsidRPr="005E4389">
              <w:rPr>
                <w:rFonts w:ascii="Corbel" w:hAnsi="Corbel"/>
                <w:sz w:val="24"/>
                <w:szCs w:val="24"/>
              </w:rPr>
              <w:t>coachingowej</w:t>
            </w:r>
            <w:proofErr w:type="spellEnd"/>
            <w:r w:rsidRPr="005E4389">
              <w:rPr>
                <w:rFonts w:ascii="Corbel" w:hAnsi="Corbel"/>
                <w:sz w:val="24"/>
                <w:szCs w:val="24"/>
              </w:rPr>
              <w:t>: rozpoznawanie rozumienie i radzenie sobie z nimi</w:t>
            </w:r>
          </w:p>
        </w:tc>
      </w:tr>
      <w:tr w:rsidR="0085747A" w:rsidRPr="00B169DF" w14:paraId="7AB8DBE3" w14:textId="77777777" w:rsidTr="00923D7D">
        <w:tc>
          <w:tcPr>
            <w:tcW w:w="9639" w:type="dxa"/>
          </w:tcPr>
          <w:p w14:paraId="33590F9D" w14:textId="77777777" w:rsidR="0085747A" w:rsidRPr="00B169DF" w:rsidRDefault="005E43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 xml:space="preserve">Ćwiczenie umiejętności </w:t>
            </w:r>
            <w:proofErr w:type="spellStart"/>
            <w:r w:rsidRPr="005E4389">
              <w:rPr>
                <w:rFonts w:ascii="Corbel" w:hAnsi="Corbel"/>
                <w:sz w:val="24"/>
                <w:szCs w:val="24"/>
              </w:rPr>
              <w:t>coachingowych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5E4389">
              <w:rPr>
                <w:rFonts w:ascii="Corbel" w:hAnsi="Corbel"/>
                <w:sz w:val="24"/>
                <w:szCs w:val="24"/>
              </w:rPr>
              <w:t xml:space="preserve"> Schemat coachingu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30ED8A20" w14:textId="77777777" w:rsidTr="00923D7D">
        <w:tc>
          <w:tcPr>
            <w:tcW w:w="9639" w:type="dxa"/>
          </w:tcPr>
          <w:p w14:paraId="20D89C36" w14:textId="77777777" w:rsidR="00DF0856" w:rsidRPr="00B169DF" w:rsidRDefault="005E43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Obserwacja uczestnicząca jako forma coachingu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4DF8D6F2" w14:textId="77777777" w:rsidTr="00923D7D">
        <w:tc>
          <w:tcPr>
            <w:tcW w:w="9639" w:type="dxa"/>
          </w:tcPr>
          <w:p w14:paraId="23D8C48B" w14:textId="77777777" w:rsidR="00DF0856" w:rsidRPr="00B169DF" w:rsidRDefault="005E43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4389">
              <w:rPr>
                <w:rFonts w:ascii="Corbel" w:hAnsi="Corbel"/>
                <w:sz w:val="24"/>
                <w:szCs w:val="24"/>
              </w:rPr>
              <w:t>Organizacja jako partner w coachingu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5FB2E104" w14:textId="77777777" w:rsidTr="00923D7D">
        <w:tc>
          <w:tcPr>
            <w:tcW w:w="9639" w:type="dxa"/>
          </w:tcPr>
          <w:p w14:paraId="5E5AE292" w14:textId="77777777" w:rsidR="00DF0856" w:rsidRPr="00B169DF" w:rsidRDefault="001612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coachingu w pracy pedagoga. </w:t>
            </w:r>
          </w:p>
        </w:tc>
      </w:tr>
    </w:tbl>
    <w:p w14:paraId="6C6F387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D5D0D3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2B8ECE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65CB0B" w14:textId="77777777" w:rsidR="004C2E66" w:rsidRPr="00B169DF" w:rsidRDefault="004C2E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Analiza tekstów z dyskusją, </w:t>
      </w:r>
      <w:r w:rsidR="00D829F2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, praca w grupach</w:t>
      </w:r>
      <w:r w:rsidR="00DF0856">
        <w:rPr>
          <w:rFonts w:ascii="Corbel" w:hAnsi="Corbel"/>
          <w:b w:val="0"/>
          <w:smallCaps w:val="0"/>
          <w:szCs w:val="24"/>
        </w:rPr>
        <w:t>.</w:t>
      </w:r>
    </w:p>
    <w:p w14:paraId="5B2B1D09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005D5C1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1AE61B91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8BC43F9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9886712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0E6FF8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E667C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A297B1E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4FEBF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118DBE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260A7E08" w14:textId="77777777" w:rsidTr="00C05F44">
        <w:tc>
          <w:tcPr>
            <w:tcW w:w="1985" w:type="dxa"/>
            <w:vAlign w:val="center"/>
          </w:tcPr>
          <w:p w14:paraId="05DF8665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3371F5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A7B6B8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198E4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74270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571B1AF3" w14:textId="77777777" w:rsidTr="00C05F44">
        <w:tc>
          <w:tcPr>
            <w:tcW w:w="1985" w:type="dxa"/>
          </w:tcPr>
          <w:p w14:paraId="7B91B2D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F863227" w14:textId="77777777" w:rsidR="0085747A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A3ED26A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1F2473E" w14:textId="77777777" w:rsidTr="00C05F44">
        <w:tc>
          <w:tcPr>
            <w:tcW w:w="1985" w:type="dxa"/>
          </w:tcPr>
          <w:p w14:paraId="45E5D29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CCCBD6E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58BDEE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41400EA5" w14:textId="77777777" w:rsidTr="00C05F44">
        <w:tc>
          <w:tcPr>
            <w:tcW w:w="1985" w:type="dxa"/>
          </w:tcPr>
          <w:p w14:paraId="16A3BF6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2F2E73A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5B9D6BD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38903440" w14:textId="77777777" w:rsidTr="00C05F44">
        <w:tc>
          <w:tcPr>
            <w:tcW w:w="1985" w:type="dxa"/>
          </w:tcPr>
          <w:p w14:paraId="517EB87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57795FC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57C1957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03B937D2" w14:textId="77777777" w:rsidTr="00C05F44">
        <w:tc>
          <w:tcPr>
            <w:tcW w:w="1985" w:type="dxa"/>
          </w:tcPr>
          <w:p w14:paraId="0F31474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0893CD2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5BEF3B0D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201DAEAF" w14:textId="77777777" w:rsidTr="00C05F44">
        <w:tc>
          <w:tcPr>
            <w:tcW w:w="1985" w:type="dxa"/>
          </w:tcPr>
          <w:p w14:paraId="739F1B7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39ECF267" w14:textId="77777777" w:rsidR="0085747A" w:rsidRPr="00B169DF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521C3B59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2DC331E3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DA1CA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07149170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7429A318" w14:textId="77777777" w:rsidTr="00923D7D">
        <w:tc>
          <w:tcPr>
            <w:tcW w:w="9670" w:type="dxa"/>
          </w:tcPr>
          <w:p w14:paraId="3B1C1B01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4044BA5F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27AEB384" w14:textId="77777777" w:rsidR="0085747A" w:rsidRPr="00B169DF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 kolokwium.</w:t>
            </w:r>
          </w:p>
        </w:tc>
      </w:tr>
    </w:tbl>
    <w:p w14:paraId="7C62CF3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B583B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8B0FF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72BD12A" w14:textId="77777777" w:rsidTr="003E1941">
        <w:tc>
          <w:tcPr>
            <w:tcW w:w="4962" w:type="dxa"/>
            <w:vAlign w:val="center"/>
          </w:tcPr>
          <w:p w14:paraId="24F08D1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625A3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6300F0A5" w14:textId="77777777" w:rsidTr="00923D7D">
        <w:tc>
          <w:tcPr>
            <w:tcW w:w="4962" w:type="dxa"/>
          </w:tcPr>
          <w:p w14:paraId="7704024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FD8960A" w14:textId="77777777" w:rsidR="0085747A" w:rsidRPr="00B169DF" w:rsidRDefault="00106E4F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04BCE3AC" w14:textId="77777777" w:rsidTr="00923D7D">
        <w:tc>
          <w:tcPr>
            <w:tcW w:w="4962" w:type="dxa"/>
          </w:tcPr>
          <w:p w14:paraId="361CE34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46EB0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CE77A9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4B2A6FB" w14:textId="77777777" w:rsidR="00C61DC5" w:rsidRPr="00B169DF" w:rsidRDefault="00106E4F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bookmarkStart w:id="0" w:name="_GoBack"/>
        <w:bookmarkEnd w:id="0"/>
      </w:tr>
      <w:tr w:rsidR="00C61DC5" w:rsidRPr="00B169DF" w14:paraId="3C6EA884" w14:textId="77777777" w:rsidTr="00923D7D">
        <w:tc>
          <w:tcPr>
            <w:tcW w:w="4962" w:type="dxa"/>
          </w:tcPr>
          <w:p w14:paraId="5D76F3F5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779D9DE" w14:textId="77777777" w:rsidR="00C61DC5" w:rsidRPr="00B169DF" w:rsidRDefault="00C61DC5" w:rsidP="00CE77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 xml:space="preserve">(przygotowanie do zajęć, </w:t>
            </w:r>
            <w:r w:rsidR="00CE77A9">
              <w:rPr>
                <w:rFonts w:ascii="Corbel" w:hAnsi="Corbel"/>
                <w:sz w:val="24"/>
                <w:szCs w:val="24"/>
              </w:rPr>
              <w:t>kolokwium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8A7E7A6" w14:textId="3A4EAB42" w:rsidR="00C61DC5" w:rsidRPr="00A42FA5" w:rsidRDefault="007656B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42FA5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50</w:t>
            </w:r>
          </w:p>
        </w:tc>
      </w:tr>
      <w:tr w:rsidR="0085747A" w:rsidRPr="00B169DF" w14:paraId="63447698" w14:textId="77777777" w:rsidTr="00923D7D">
        <w:tc>
          <w:tcPr>
            <w:tcW w:w="4962" w:type="dxa"/>
          </w:tcPr>
          <w:p w14:paraId="7C43A84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A9C2501" w14:textId="755E7BD0" w:rsidR="0085747A" w:rsidRPr="00A42FA5" w:rsidRDefault="008E310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42FA5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6A46A036" w14:textId="77777777" w:rsidTr="00923D7D">
        <w:tc>
          <w:tcPr>
            <w:tcW w:w="4962" w:type="dxa"/>
          </w:tcPr>
          <w:p w14:paraId="5486A04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BE9AD4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7D38B8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F5C36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56617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27E5252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747B1D9B" w14:textId="77777777" w:rsidTr="0071620A">
        <w:trPr>
          <w:trHeight w:val="397"/>
        </w:trPr>
        <w:tc>
          <w:tcPr>
            <w:tcW w:w="3544" w:type="dxa"/>
          </w:tcPr>
          <w:p w14:paraId="1CCE779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CDFD4C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623ADBEB" w14:textId="77777777" w:rsidTr="0071620A">
        <w:trPr>
          <w:trHeight w:val="397"/>
        </w:trPr>
        <w:tc>
          <w:tcPr>
            <w:tcW w:w="3544" w:type="dxa"/>
          </w:tcPr>
          <w:p w14:paraId="322BAAB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40D511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13B20C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A22A83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D45A73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4F1FC5A9" w14:textId="77777777" w:rsidTr="0071620A">
        <w:trPr>
          <w:trHeight w:val="397"/>
        </w:trPr>
        <w:tc>
          <w:tcPr>
            <w:tcW w:w="7513" w:type="dxa"/>
          </w:tcPr>
          <w:p w14:paraId="742E1CE9" w14:textId="77777777" w:rsidR="00A52E40" w:rsidRPr="00F629B3" w:rsidRDefault="0085747A" w:rsidP="00A52E4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8180EC2" w14:textId="77777777" w:rsidR="00D829F2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Bennewicz</w:t>
            </w:r>
            <w:proofErr w:type="spellEnd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oaching i mentoring w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praktyce,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G+J</w:t>
            </w:r>
            <w:proofErr w:type="spellEnd"/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3DFAE28C" w14:textId="77777777" w:rsidR="007340C4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Dilts</w:t>
            </w:r>
            <w:proofErr w:type="spellEnd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Od prz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ewodnika do inspiratora,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PINLP,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proofErr w:type="spellEnd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CD1E5EE" w14:textId="77777777" w:rsidR="007340C4" w:rsidRPr="007340C4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Stoltzfus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="007340C4"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zadawania pytań w coachingu. Jak opanować najważniejszą umiejętność </w:t>
            </w:r>
            <w:proofErr w:type="spellStart"/>
            <w:r w:rsidR="007340C4"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coacha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?, Wydawca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Aetos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Media, Wrocław 2008.</w:t>
            </w:r>
          </w:p>
          <w:p w14:paraId="7B6EC9D4" w14:textId="77777777" w:rsidR="007340C4" w:rsidRPr="007340C4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Marciniak 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Ł, Marciniak-Rogala S.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Coaching. Zbiór narzędzi i wspierania rozwoju, Wydawnictwo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ABC a Wolters Kluwer, Warszawa 2013.</w:t>
            </w:r>
          </w:p>
          <w:p w14:paraId="6441B935" w14:textId="77777777" w:rsidR="007340C4" w:rsidRPr="007340C4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kinson, M., </w:t>
            </w:r>
            <w:proofErr w:type="spellStart"/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Chois</w:t>
            </w:r>
            <w:proofErr w:type="spellEnd"/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R., T.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Coaching krok po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kroku. Wyd. NEW DAWN, Warszawa, 2009.</w:t>
            </w:r>
          </w:p>
          <w:p w14:paraId="486B155F" w14:textId="77777777" w:rsidR="007340C4" w:rsidRPr="00B169DF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idor-Rządkowska</w:t>
            </w:r>
            <w:proofErr w:type="spellEnd"/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</w:t>
            </w:r>
            <w:r w:rsidRPr="007340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Coaching, teoria, praktyka, </w:t>
            </w:r>
            <w:r w:rsid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studia przypadków, Wyd. Wolters Kluwer Polska, Kraków 2009. </w:t>
            </w:r>
          </w:p>
        </w:tc>
      </w:tr>
      <w:tr w:rsidR="0085747A" w:rsidRPr="00B169DF" w14:paraId="65D6B69A" w14:textId="77777777" w:rsidTr="0071620A">
        <w:trPr>
          <w:trHeight w:val="397"/>
        </w:trPr>
        <w:tc>
          <w:tcPr>
            <w:tcW w:w="7513" w:type="dxa"/>
          </w:tcPr>
          <w:p w14:paraId="10EED0AB" w14:textId="77777777" w:rsidR="00F629B3" w:rsidRPr="00F629B3" w:rsidRDefault="0085747A" w:rsidP="00F629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4C7F5A8" w14:textId="77777777" w:rsidR="00D829F2" w:rsidRPr="00D829F2" w:rsidRDefault="007340C4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Blein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Sztuka prezentacji i wystąpień publicznych,</w:t>
            </w:r>
            <w:r w:rsidR="00D829F2"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2010, Wydawnictwo RM.</w:t>
            </w:r>
          </w:p>
          <w:p w14:paraId="7627F715" w14:textId="77777777" w:rsidR="00D829F2" w:rsidRPr="00D829F2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Gut R., </w:t>
            </w: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Piegowska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Wójcik B., Zarządzanie sobą. Książka o działaniu myśleniu i odczuwaniu, Warszawa 2008, Wydawnictwo </w:t>
            </w: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63EE4A6" w14:textId="77777777" w:rsidR="00F629B3" w:rsidRPr="00D829F2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Fabjański</w:t>
            </w:r>
            <w:proofErr w:type="spellEnd"/>
            <w:r w:rsidRPr="00D829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Stoicyzm uliczny. Jak oswajać trudne sytuacje, Warszawa 2010, Czarna owca.</w:t>
            </w:r>
          </w:p>
        </w:tc>
      </w:tr>
    </w:tbl>
    <w:p w14:paraId="79282D5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60B5C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2981DC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AF676" w14:textId="77777777" w:rsidR="002465E4" w:rsidRDefault="002465E4" w:rsidP="00C16ABF">
      <w:pPr>
        <w:spacing w:after="0" w:line="240" w:lineRule="auto"/>
      </w:pPr>
      <w:r>
        <w:separator/>
      </w:r>
    </w:p>
  </w:endnote>
  <w:endnote w:type="continuationSeparator" w:id="0">
    <w:p w14:paraId="3AAA456F" w14:textId="77777777" w:rsidR="002465E4" w:rsidRDefault="002465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74F89" w14:textId="77777777" w:rsidR="002465E4" w:rsidRDefault="002465E4" w:rsidP="00C16ABF">
      <w:pPr>
        <w:spacing w:after="0" w:line="240" w:lineRule="auto"/>
      </w:pPr>
      <w:r>
        <w:separator/>
      </w:r>
    </w:p>
  </w:footnote>
  <w:footnote w:type="continuationSeparator" w:id="0">
    <w:p w14:paraId="4F7AE852" w14:textId="77777777" w:rsidR="002465E4" w:rsidRDefault="002465E4" w:rsidP="00C16ABF">
      <w:pPr>
        <w:spacing w:after="0" w:line="240" w:lineRule="auto"/>
      </w:pPr>
      <w:r>
        <w:continuationSeparator/>
      </w:r>
    </w:p>
  </w:footnote>
  <w:footnote w:id="1">
    <w:p w14:paraId="7A68A4E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1FC"/>
    <w:rsid w:val="000B28EE"/>
    <w:rsid w:val="000B3E37"/>
    <w:rsid w:val="000D04B0"/>
    <w:rsid w:val="000F1C57"/>
    <w:rsid w:val="000F5615"/>
    <w:rsid w:val="001045A1"/>
    <w:rsid w:val="001059C6"/>
    <w:rsid w:val="00106E4F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465E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56B2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DF9"/>
    <w:rsid w:val="0081554D"/>
    <w:rsid w:val="0081707E"/>
    <w:rsid w:val="00822696"/>
    <w:rsid w:val="008449B3"/>
    <w:rsid w:val="008552A2"/>
    <w:rsid w:val="0085747A"/>
    <w:rsid w:val="0087720A"/>
    <w:rsid w:val="00884922"/>
    <w:rsid w:val="00885F64"/>
    <w:rsid w:val="008917F9"/>
    <w:rsid w:val="00895A21"/>
    <w:rsid w:val="008A45F7"/>
    <w:rsid w:val="008C0CC0"/>
    <w:rsid w:val="008C19A9"/>
    <w:rsid w:val="008C379D"/>
    <w:rsid w:val="008C5147"/>
    <w:rsid w:val="008C5359"/>
    <w:rsid w:val="008C5363"/>
    <w:rsid w:val="008D3DFB"/>
    <w:rsid w:val="008E3109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30110"/>
    <w:rsid w:val="00A36899"/>
    <w:rsid w:val="00A371F6"/>
    <w:rsid w:val="00A42FA5"/>
    <w:rsid w:val="00A43BF6"/>
    <w:rsid w:val="00A52E4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77A9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D1AC5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340A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07D00"/>
  <w15:docId w15:val="{F193C003-0A18-4149-AF48-E63BEE1E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A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A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A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A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1A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DA531-B0C8-4E80-B78C-A1D14583D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930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2023-06-11T12:58:00Z</dcterms:created>
  <dcterms:modified xsi:type="dcterms:W3CDTF">2023-09-14T10:07:00Z</dcterms:modified>
</cp:coreProperties>
</file>