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1AD2D13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F6E31">
        <w:rPr>
          <w:rFonts w:ascii="Corbel" w:hAnsi="Corbel"/>
          <w:sz w:val="20"/>
          <w:szCs w:val="20"/>
        </w:rPr>
        <w:t>2025/2026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964780B" w:rsidR="0085747A" w:rsidRPr="00330DB2" w:rsidRDefault="000E4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Wspomaganie rodziny zagrożonej wykluczeniem społecznym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31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7F6E31" w:rsidRPr="00B169DF" w:rsidRDefault="007F6E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082B6D35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31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7F6E31" w:rsidRPr="00B169DF" w:rsidRDefault="007F6E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4F6F56A6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31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7F6E31" w:rsidRPr="00B169DF" w:rsidRDefault="007F6E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4AAAA7DD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9D734F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D1F6E0A" w:rsidR="00015B8F" w:rsidRPr="00B169DF" w:rsidRDefault="00BD6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8E1827C" w:rsidR="0085747A" w:rsidRPr="00DA49FD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9044A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</w:t>
            </w:r>
            <w:r w:rsidR="009044A2">
              <w:rPr>
                <w:rFonts w:ascii="Corbel" w:hAnsi="Corbel"/>
                <w:b w:val="0"/>
                <w:szCs w:val="22"/>
              </w:rPr>
              <w:t>wartościowego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wsparcia</w:t>
            </w:r>
            <w:r w:rsidR="00170217">
              <w:rPr>
                <w:rFonts w:ascii="Corbel" w:hAnsi="Corbel"/>
                <w:b w:val="0"/>
                <w:szCs w:val="22"/>
              </w:rPr>
              <w:t xml:space="preserve"> rodziny zagrożonej wykluczeniem społecznym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2B24A77" w:rsidR="0085747A" w:rsidRPr="00DA49FD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17021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17021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AC6B4E">
              <w:rPr>
                <w:rFonts w:ascii="Corbel" w:hAnsi="Corbel"/>
                <w:b w:val="0"/>
                <w:szCs w:val="22"/>
              </w:rPr>
              <w:t xml:space="preserve">danym </w:t>
            </w:r>
            <w:r w:rsidR="00C31A16">
              <w:rPr>
                <w:rFonts w:ascii="Corbel" w:hAnsi="Corbel"/>
                <w:b w:val="0"/>
                <w:szCs w:val="22"/>
              </w:rPr>
              <w:t>problemem rodzin</w:t>
            </w:r>
            <w:r w:rsidR="00AC6B4E">
              <w:rPr>
                <w:rFonts w:ascii="Corbel" w:hAnsi="Corbel"/>
                <w:b w:val="0"/>
                <w:szCs w:val="22"/>
              </w:rPr>
              <w:t>y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zagrożon</w:t>
            </w:r>
            <w:r w:rsidR="00AC6B4E">
              <w:rPr>
                <w:rFonts w:ascii="Corbel" w:hAnsi="Corbel"/>
                <w:b w:val="0"/>
                <w:szCs w:val="22"/>
              </w:rPr>
              <w:t>ej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wykluczeniem społecznym: </w:t>
            </w:r>
            <w:r w:rsidR="0048764A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57C2AD0B" w:rsidR="002073B0" w:rsidRPr="00DA49FD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115C0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115C0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o konkretnych modelach wspomagania rodziny</w:t>
            </w:r>
            <w:r w:rsidR="007C725F">
              <w:rPr>
                <w:rFonts w:ascii="Corbel" w:hAnsi="Corbel"/>
                <w:b w:val="0"/>
                <w:szCs w:val="22"/>
              </w:rPr>
              <w:t xml:space="preserve"> zagrożonej wykluczeniem społecznym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FDFCA0" w:rsidR="0085747A" w:rsidRPr="00DA49F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D511F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w przestrzeni których </w:t>
            </w:r>
            <w:r w:rsidR="00184AE9">
              <w:rPr>
                <w:rFonts w:ascii="Corbel" w:hAnsi="Corbel"/>
                <w:b w:val="0"/>
                <w:smallCaps w:val="0"/>
                <w:sz w:val="22"/>
              </w:rPr>
              <w:t xml:space="preserve">podejmowane są </w:t>
            </w:r>
            <w:r w:rsidR="00750822">
              <w:rPr>
                <w:rFonts w:ascii="Corbel" w:hAnsi="Corbel"/>
                <w:b w:val="0"/>
                <w:smallCaps w:val="0"/>
                <w:sz w:val="22"/>
              </w:rPr>
              <w:t>konkretne działania na rzecz rodziny zagrożonej marginalizacją i wykluczeniem społecznym</w:t>
            </w:r>
          </w:p>
        </w:tc>
        <w:tc>
          <w:tcPr>
            <w:tcW w:w="1865" w:type="dxa"/>
          </w:tcPr>
          <w:p w14:paraId="1A641444" w14:textId="3110DF1E" w:rsidR="0009202E" w:rsidRPr="0009202E" w:rsidRDefault="00DC78FE" w:rsidP="000920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9202E">
              <w:rPr>
                <w:rFonts w:ascii="Corbel" w:hAnsi="Corbel"/>
              </w:rPr>
              <w:t>K_W01</w:t>
            </w:r>
          </w:p>
          <w:p w14:paraId="1FF4554E" w14:textId="7446DD93" w:rsidR="0085747A" w:rsidRPr="008C1875" w:rsidRDefault="0085747A" w:rsidP="00DC78F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1DDE010" w:rsidR="0085747A" w:rsidRPr="00DA49F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F024AE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>
              <w:rPr>
                <w:rFonts w:ascii="Corbel" w:hAnsi="Corbel"/>
                <w:b w:val="0"/>
                <w:smallCaps w:val="0"/>
                <w:sz w:val="22"/>
              </w:rPr>
              <w:t xml:space="preserve">pracy z rodziną </w:t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 xml:space="preserve">zagrożoną marginalizacją </w:t>
            </w:r>
            <w:r w:rsidR="00EB25E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>i wykluczeniem społecznym,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38991D53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09BD2B1F" w:rsidR="00BA3339" w:rsidRPr="00DA49F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97389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392BFCC2" w:rsidR="00BA3339" w:rsidRPr="00DA49F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54619E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54619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54619E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486A5B1A" w:rsidR="00BA3339" w:rsidRPr="00F666F8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A6573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56A3E">
              <w:rPr>
                <w:rFonts w:ascii="Corbel" w:hAnsi="Corbel"/>
                <w:b w:val="0"/>
                <w:smallCaps w:val="0"/>
                <w:sz w:val="22"/>
              </w:rPr>
              <w:t>dokona analizy istotnych mechanizmów oraz czynników determinujących</w:t>
            </w:r>
            <w:r w:rsidR="00157C00">
              <w:rPr>
                <w:rFonts w:ascii="Corbel" w:hAnsi="Corbel"/>
                <w:b w:val="0"/>
                <w:smallCaps w:val="0"/>
                <w:sz w:val="22"/>
              </w:rPr>
              <w:t xml:space="preserve"> problem wykluczenia społecznego</w:t>
            </w:r>
            <w:r w:rsidR="00F666F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64A964CD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U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6E7C8519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D56357" w14:textId="179E71C9" w:rsidR="00B56F17" w:rsidRPr="00DA49FD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definiuje przestrzeń etyczną oddziaływań profilaktycznych</w:t>
            </w:r>
            <w:r w:rsidR="00EC74D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B56F17" w:rsidRPr="00B169DF" w14:paraId="4B6E64DA" w14:textId="77777777" w:rsidTr="00025A75">
        <w:tc>
          <w:tcPr>
            <w:tcW w:w="1681" w:type="dxa"/>
          </w:tcPr>
          <w:p w14:paraId="4B0C3F27" w14:textId="58DCBE18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FDF9828" w14:textId="34DF046A" w:rsidR="00B56F17" w:rsidRPr="00DA49FD" w:rsidRDefault="00B53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53C8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dokona oceny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już istniejących modeli oddziaływań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resocjalizacyjnych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oraz dokona ich korekty w 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kontekście </w:t>
            </w:r>
            <w:r w:rsidR="00E40217">
              <w:rPr>
                <w:rFonts w:ascii="Corbel" w:hAnsi="Corbel"/>
                <w:b w:val="0"/>
                <w:smallCaps w:val="0"/>
                <w:sz w:val="22"/>
              </w:rPr>
              <w:t xml:space="preserve">przestrzeni wsparcia rodziny </w:t>
            </w:r>
            <w:r w:rsidR="00771974">
              <w:rPr>
                <w:rFonts w:ascii="Corbel" w:hAnsi="Corbel"/>
                <w:b w:val="0"/>
                <w:smallCaps w:val="0"/>
                <w:sz w:val="22"/>
              </w:rPr>
              <w:t>zagrożonej marginalizacją i wykluczeniem społecznym.</w:t>
            </w:r>
            <w:r w:rsidRPr="00B53C8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FDCF9F8" w14:textId="79695CCE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K_K02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7F142342" w:rsidR="00CD240C" w:rsidRPr="0084796C" w:rsidRDefault="0041648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Wykluczenie społeczne – geneza i charakterystyka zjawiska.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0F2A5215" w:rsidR="00416486" w:rsidRDefault="001A34A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Teoria stylu </w:t>
            </w:r>
            <w:r w:rsidR="006012A2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ycia </w:t>
            </w:r>
            <w:proofErr w:type="spellStart"/>
            <w:r w:rsidR="006012A2">
              <w:rPr>
                <w:rFonts w:ascii="Corbel" w:hAnsi="Corbel"/>
                <w:b w:val="0"/>
                <w:smallCaps w:val="0"/>
                <w:szCs w:val="24"/>
              </w:rPr>
              <w:t>Glenna</w:t>
            </w:r>
            <w:proofErr w:type="spellEnd"/>
            <w:r w:rsidR="006012A2">
              <w:rPr>
                <w:rFonts w:ascii="Corbel" w:hAnsi="Corbel"/>
                <w:b w:val="0"/>
                <w:smallCaps w:val="0"/>
                <w:szCs w:val="24"/>
              </w:rPr>
              <w:t xml:space="preserve"> D. Waltersa.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7D95EFB0" w:rsidR="009C1296" w:rsidRDefault="009C724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Społeczeństwo jako instytucja tot</w:t>
            </w:r>
            <w:r w:rsidR="00473372">
              <w:rPr>
                <w:rFonts w:ascii="Corbel" w:hAnsi="Corbel"/>
                <w:b w:val="0"/>
                <w:smallCaps w:val="0"/>
                <w:szCs w:val="24"/>
              </w:rPr>
              <w:t>alna.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17E0DFB4" w:rsidR="00473372" w:rsidRDefault="0047337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Uzależnienia a wykluczenie społeczne.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79647D1" w:rsidR="00473372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Bezdomność a wykluczenie społeczne.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4078E65F" w:rsidR="00E25E93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Przestępczość a wykluczenie społeczne.</w:t>
            </w:r>
            <w:r w:rsidR="004B7B3C">
              <w:rPr>
                <w:rFonts w:ascii="Corbel" w:hAnsi="Corbel"/>
                <w:b w:val="0"/>
                <w:smallCaps w:val="0"/>
                <w:szCs w:val="24"/>
              </w:rPr>
              <w:t xml:space="preserve"> Rodzina z problemem </w:t>
            </w:r>
            <w:r w:rsidR="006B1A1F">
              <w:rPr>
                <w:rFonts w:ascii="Corbel" w:hAnsi="Corbel"/>
                <w:b w:val="0"/>
                <w:smallCaps w:val="0"/>
                <w:szCs w:val="24"/>
              </w:rPr>
              <w:t>uwięzienia rodziców.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276F228" w:rsidR="000E2151" w:rsidRDefault="000E215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Rodzinne uwarunkowania procesu marginalizacji i wykluczenia społecznego. 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01711D36" w:rsidR="000448D4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Podmiotowość człowieka</w:t>
            </w:r>
            <w:r w:rsidR="00E077FA">
              <w:rPr>
                <w:rFonts w:ascii="Corbel" w:hAnsi="Corbel"/>
                <w:b w:val="0"/>
                <w:smallCaps w:val="0"/>
                <w:szCs w:val="24"/>
              </w:rPr>
              <w:t xml:space="preserve"> przestrzenią pracy z rodziną w kontekście pro</w:t>
            </w:r>
            <w:r w:rsidR="00B964D4">
              <w:rPr>
                <w:rFonts w:ascii="Corbel" w:hAnsi="Corbel"/>
                <w:b w:val="0"/>
                <w:smallCaps w:val="0"/>
                <w:szCs w:val="24"/>
              </w:rPr>
              <w:t>blemu wykluczenia społecznego.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9BCE672" w:rsidR="00B964D4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Polityka społeczna państwa a </w:t>
            </w:r>
            <w:r w:rsidR="0064610E">
              <w:rPr>
                <w:rFonts w:ascii="Corbel" w:hAnsi="Corbel"/>
                <w:b w:val="0"/>
                <w:smallCaps w:val="0"/>
                <w:szCs w:val="24"/>
              </w:rPr>
              <w:t>problem wykluczenia społecznego.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czynniki determinujące proces zmiany, </w:t>
            </w:r>
            <w:r w:rsidR="00DA3522">
              <w:rPr>
                <w:rFonts w:ascii="Corbel" w:hAnsi="Corbel"/>
                <w:b w:val="0"/>
                <w:smallCaps w:val="0"/>
                <w:szCs w:val="24"/>
              </w:rPr>
              <w:t>korekty, rewaloryzacji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t xml:space="preserve"> a proces wykluczenia społecznego.</w:t>
            </w:r>
          </w:p>
        </w:tc>
      </w:tr>
      <w:tr w:rsidR="00AF57A1" w:rsidRPr="000A022D" w14:paraId="26D6D399" w14:textId="77777777" w:rsidTr="00CD240C">
        <w:trPr>
          <w:trHeight w:val="389"/>
        </w:trPr>
        <w:tc>
          <w:tcPr>
            <w:tcW w:w="9526" w:type="dxa"/>
          </w:tcPr>
          <w:p w14:paraId="0E6A80AB" w14:textId="36A89219" w:rsidR="00AF57A1" w:rsidRDefault="00BF61F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Rodzina i jej wkład w uczenie „radzenia sobie” z różnymi ograniczeniami w funkcjonowaniu 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przestrzeni struktur społeczno-prawnych.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1607" w:rsidRPr="00B169DF" w14:paraId="1CC8E52E" w14:textId="77777777" w:rsidTr="00573475">
        <w:tc>
          <w:tcPr>
            <w:tcW w:w="1962" w:type="dxa"/>
          </w:tcPr>
          <w:p w14:paraId="4D3CFBEE" w14:textId="67D7DD2B" w:rsidR="00541607" w:rsidRDefault="00541607" w:rsidP="005416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799B626" w14:textId="0E7BFFF0" w:rsidR="00541607" w:rsidRPr="00821F48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D9DBC" w14:textId="4616463F" w:rsidR="00541607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97D8AAB" w:rsidR="0085747A" w:rsidRPr="00B169DF" w:rsidRDefault="00CD1AB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0F819FEF" w:rsidR="00C61DC5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777E349D" w:rsidR="0085747A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0C8B1C65" w:rsidR="0085747A" w:rsidRPr="00B169DF" w:rsidRDefault="00BE036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58AEFDF" w14:textId="3C99FAAC" w:rsidR="006B1A1F" w:rsidRPr="0055064E" w:rsidRDefault="006B1A1F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Uwięzione rodzicielstwo</w:t>
            </w:r>
            <w:r w:rsidR="0055064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55064E">
              <w:rPr>
                <w:rFonts w:ascii="Corbel" w:hAnsi="Corbel"/>
                <w:b w:val="0"/>
                <w:smallCaps w:val="0"/>
                <w:sz w:val="22"/>
              </w:rPr>
              <w:t xml:space="preserve">Wydawnictwo Uniwersytetu Rzeszowskiego, Rzeszów </w:t>
            </w:r>
            <w:r w:rsidR="00044F0D">
              <w:rPr>
                <w:rFonts w:ascii="Corbel" w:hAnsi="Corbel"/>
                <w:b w:val="0"/>
                <w:smallCaps w:val="0"/>
                <w:sz w:val="22"/>
              </w:rPr>
              <w:t>2022.</w:t>
            </w:r>
          </w:p>
          <w:p w14:paraId="0A57C752" w14:textId="792AAF10" w:rsidR="00225674" w:rsidRPr="00B152EA" w:rsidRDefault="00225674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Nowak B. M.</w:t>
            </w:r>
            <w:r w:rsidR="0040695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40695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[Nie] skazani na wykluczenie. Od patologii do normy zachowań</w:t>
            </w:r>
            <w:r w:rsidR="00B152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społecznych. </w:t>
            </w:r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="00B152EA">
              <w:rPr>
                <w:rFonts w:ascii="Corbel" w:hAnsi="Corbel"/>
                <w:b w:val="0"/>
                <w:smallCaps w:val="0"/>
                <w:sz w:val="22"/>
              </w:rPr>
              <w:t>DiG</w:t>
            </w:r>
            <w:proofErr w:type="spellEnd"/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1050CC">
              <w:rPr>
                <w:rFonts w:ascii="Corbel" w:hAnsi="Corbel"/>
                <w:b w:val="0"/>
                <w:smallCaps w:val="0"/>
                <w:sz w:val="22"/>
              </w:rPr>
              <w:t>Warszawa 2020.</w:t>
            </w:r>
          </w:p>
          <w:p w14:paraId="79A274C1" w14:textId="4F2CF249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6865F7D0" w14:textId="77777777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2AE0CF64" w14:textId="77777777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586304" w14:textId="602B4749" w:rsidR="007D6D67" w:rsidRPr="00861AB3" w:rsidRDefault="00861AB3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 w:rsidR="00CC1B90">
              <w:rPr>
                <w:rFonts w:ascii="Corbel" w:hAnsi="Corbel"/>
              </w:rPr>
              <w:t>Wydawnictwo IBE, Warszawa 1998.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7E64" w14:textId="42DAE83F" w:rsidR="009E3C0D" w:rsidRDefault="00AD497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6CA0CF0" w:rsidR="009E3C0D" w:rsidRPr="00044F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1469D" w14:textId="77777777" w:rsidR="00844813" w:rsidRDefault="00844813" w:rsidP="00C16ABF">
      <w:pPr>
        <w:spacing w:after="0" w:line="240" w:lineRule="auto"/>
      </w:pPr>
      <w:r>
        <w:separator/>
      </w:r>
    </w:p>
  </w:endnote>
  <w:endnote w:type="continuationSeparator" w:id="0">
    <w:p w14:paraId="24A3390D" w14:textId="77777777" w:rsidR="00844813" w:rsidRDefault="008448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4A32A" w14:textId="77777777" w:rsidR="00844813" w:rsidRDefault="00844813" w:rsidP="00C16ABF">
      <w:pPr>
        <w:spacing w:after="0" w:line="240" w:lineRule="auto"/>
      </w:pPr>
      <w:r>
        <w:separator/>
      </w:r>
    </w:p>
  </w:footnote>
  <w:footnote w:type="continuationSeparator" w:id="0">
    <w:p w14:paraId="4126ACEB" w14:textId="77777777" w:rsidR="00844813" w:rsidRDefault="00844813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97389"/>
    <w:rsid w:val="002A22BF"/>
    <w:rsid w:val="002A238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73D4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A6573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7C0"/>
    <w:rsid w:val="007F4155"/>
    <w:rsid w:val="007F6E31"/>
    <w:rsid w:val="0081554D"/>
    <w:rsid w:val="0081707E"/>
    <w:rsid w:val="00820030"/>
    <w:rsid w:val="00830F4F"/>
    <w:rsid w:val="00844813"/>
    <w:rsid w:val="008449B3"/>
    <w:rsid w:val="008464A3"/>
    <w:rsid w:val="0084796C"/>
    <w:rsid w:val="008552A2"/>
    <w:rsid w:val="0085747A"/>
    <w:rsid w:val="00861AB3"/>
    <w:rsid w:val="0086324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3682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C6B4E"/>
    <w:rsid w:val="00AD1146"/>
    <w:rsid w:val="00AD27D3"/>
    <w:rsid w:val="00AD4972"/>
    <w:rsid w:val="00AD66D6"/>
    <w:rsid w:val="00AE1160"/>
    <w:rsid w:val="00AE203C"/>
    <w:rsid w:val="00AE2E7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1A16"/>
    <w:rsid w:val="00C324C1"/>
    <w:rsid w:val="00C35BC3"/>
    <w:rsid w:val="00C36992"/>
    <w:rsid w:val="00C56036"/>
    <w:rsid w:val="00C61DC5"/>
    <w:rsid w:val="00C65BE6"/>
    <w:rsid w:val="00C67E92"/>
    <w:rsid w:val="00C70A26"/>
    <w:rsid w:val="00C73A40"/>
    <w:rsid w:val="00C766DF"/>
    <w:rsid w:val="00C771F5"/>
    <w:rsid w:val="00C94B98"/>
    <w:rsid w:val="00CA2B96"/>
    <w:rsid w:val="00CA5089"/>
    <w:rsid w:val="00CC1B90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5CEA"/>
    <w:rsid w:val="00DC78FE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E1332"/>
    <w:rsid w:val="00EE30D7"/>
    <w:rsid w:val="00EE32DE"/>
    <w:rsid w:val="00EE5457"/>
    <w:rsid w:val="00EF6CFE"/>
    <w:rsid w:val="00F024AE"/>
    <w:rsid w:val="00F070AB"/>
    <w:rsid w:val="00F11ED7"/>
    <w:rsid w:val="00F15DA4"/>
    <w:rsid w:val="00F17567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9A58-D348-48CB-9035-2651DCAC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297</TotalTime>
  <Pages>4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232</cp:revision>
  <cp:lastPrinted>2019-02-06T12:12:00Z</cp:lastPrinted>
  <dcterms:created xsi:type="dcterms:W3CDTF">2023-06-10T14:37:00Z</dcterms:created>
  <dcterms:modified xsi:type="dcterms:W3CDTF">2023-06-11T21:59:00Z</dcterms:modified>
</cp:coreProperties>
</file>