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E1E75" w14:textId="77777777" w:rsidR="006E5D65" w:rsidRPr="00622E8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22E8E">
        <w:rPr>
          <w:rFonts w:ascii="Corbel" w:hAnsi="Corbel"/>
          <w:b/>
          <w:bCs/>
        </w:rPr>
        <w:t xml:space="preserve">   </w:t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D8678B" w:rsidRPr="00622E8E">
        <w:rPr>
          <w:rFonts w:ascii="Corbel" w:hAnsi="Corbel"/>
          <w:bCs/>
          <w:i/>
        </w:rPr>
        <w:t xml:space="preserve">Załącznik nr </w:t>
      </w:r>
      <w:r w:rsidR="006F31E2" w:rsidRPr="00622E8E">
        <w:rPr>
          <w:rFonts w:ascii="Corbel" w:hAnsi="Corbel"/>
          <w:bCs/>
          <w:i/>
        </w:rPr>
        <w:t>1.5</w:t>
      </w:r>
      <w:r w:rsidR="00D8678B" w:rsidRPr="00622E8E">
        <w:rPr>
          <w:rFonts w:ascii="Corbel" w:hAnsi="Corbel"/>
          <w:bCs/>
          <w:i/>
        </w:rPr>
        <w:t xml:space="preserve"> do Zarządzenia</w:t>
      </w:r>
      <w:r w:rsidR="002A22BF" w:rsidRPr="00622E8E">
        <w:rPr>
          <w:rFonts w:ascii="Corbel" w:hAnsi="Corbel"/>
          <w:bCs/>
          <w:i/>
        </w:rPr>
        <w:t xml:space="preserve"> Rektora UR </w:t>
      </w:r>
      <w:r w:rsidR="00CD6897" w:rsidRPr="00622E8E">
        <w:rPr>
          <w:rFonts w:ascii="Corbel" w:hAnsi="Corbel"/>
          <w:bCs/>
          <w:i/>
        </w:rPr>
        <w:t xml:space="preserve"> nr </w:t>
      </w:r>
      <w:r w:rsidR="00F17567" w:rsidRPr="00622E8E">
        <w:rPr>
          <w:rFonts w:ascii="Corbel" w:hAnsi="Corbel"/>
          <w:bCs/>
          <w:i/>
        </w:rPr>
        <w:t>12/2019</w:t>
      </w:r>
    </w:p>
    <w:p w14:paraId="51C35D2C" w14:textId="77777777" w:rsidR="0085747A" w:rsidRPr="00622E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SYLABUS</w:t>
      </w:r>
    </w:p>
    <w:p w14:paraId="219673EC" w14:textId="77777777" w:rsidR="002165A8" w:rsidRDefault="0071620A" w:rsidP="002165A8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22E8E">
        <w:rPr>
          <w:rFonts w:ascii="Corbel" w:hAnsi="Corbel"/>
          <w:b/>
          <w:smallCaps/>
          <w:sz w:val="24"/>
          <w:szCs w:val="24"/>
        </w:rPr>
        <w:t xml:space="preserve"> </w:t>
      </w:r>
      <w:r w:rsidR="002165A8" w:rsidRPr="002165A8">
        <w:rPr>
          <w:rFonts w:ascii="Corbel" w:hAnsi="Corbel"/>
          <w:sz w:val="24"/>
          <w:szCs w:val="24"/>
        </w:rPr>
        <w:t>2020/2021-2024/2025</w:t>
      </w:r>
    </w:p>
    <w:p w14:paraId="26B04F93" w14:textId="2F350F3D" w:rsidR="0085747A" w:rsidRPr="00622E8E" w:rsidRDefault="0085747A" w:rsidP="002165A8">
      <w:pPr>
        <w:spacing w:after="0" w:line="240" w:lineRule="auto"/>
        <w:ind w:left="2124"/>
        <w:jc w:val="center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i/>
          <w:sz w:val="20"/>
          <w:szCs w:val="20"/>
        </w:rPr>
        <w:t>(skrajne daty</w:t>
      </w:r>
      <w:r w:rsidRPr="00622E8E">
        <w:rPr>
          <w:rFonts w:ascii="Corbel" w:hAnsi="Corbel"/>
          <w:sz w:val="20"/>
          <w:szCs w:val="20"/>
        </w:rPr>
        <w:t>)</w:t>
      </w:r>
    </w:p>
    <w:p w14:paraId="54E97DB0" w14:textId="755674E0" w:rsidR="00445970" w:rsidRPr="00622E8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  <w:t xml:space="preserve">Rok akademicki </w:t>
      </w:r>
      <w:r w:rsidR="002165A8" w:rsidRPr="002165A8">
        <w:rPr>
          <w:rFonts w:ascii="Corbel" w:hAnsi="Corbel"/>
          <w:b/>
          <w:sz w:val="20"/>
          <w:szCs w:val="20"/>
        </w:rPr>
        <w:t>2021/2022</w:t>
      </w:r>
    </w:p>
    <w:p w14:paraId="1C87A720" w14:textId="77777777" w:rsidR="0085747A" w:rsidRPr="00622E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233677" w14:textId="77777777" w:rsidR="0085747A" w:rsidRPr="00622E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2E8E">
        <w:rPr>
          <w:rFonts w:ascii="Corbel" w:hAnsi="Corbel"/>
          <w:szCs w:val="24"/>
        </w:rPr>
        <w:t xml:space="preserve">1. </w:t>
      </w:r>
      <w:r w:rsidR="0085747A" w:rsidRPr="00622E8E">
        <w:rPr>
          <w:rFonts w:ascii="Corbel" w:hAnsi="Corbel"/>
          <w:szCs w:val="24"/>
        </w:rPr>
        <w:t xml:space="preserve">Podstawowe </w:t>
      </w:r>
      <w:r w:rsidR="00445970" w:rsidRPr="00622E8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0C48" w:rsidRPr="00622E8E" w14:paraId="625F0F90" w14:textId="77777777" w:rsidTr="00622E8E">
        <w:tc>
          <w:tcPr>
            <w:tcW w:w="2694" w:type="dxa"/>
            <w:vAlign w:val="center"/>
          </w:tcPr>
          <w:p w14:paraId="30ED43C8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4E0D40" w14:textId="19897E04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color w:val="auto"/>
                <w:sz w:val="22"/>
              </w:rPr>
              <w:t>Wybrane zagadnienia części szczególnej prawa karnego</w:t>
            </w:r>
          </w:p>
        </w:tc>
      </w:tr>
      <w:tr w:rsidR="00BF0C48" w:rsidRPr="00622E8E" w14:paraId="50591E58" w14:textId="77777777" w:rsidTr="00622E8E">
        <w:tc>
          <w:tcPr>
            <w:tcW w:w="2694" w:type="dxa"/>
            <w:vAlign w:val="center"/>
          </w:tcPr>
          <w:p w14:paraId="73E4F3CE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6A26A4" w14:textId="58EB2C8E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color w:val="auto"/>
                <w:sz w:val="22"/>
              </w:rPr>
              <w:t>PRP20</w:t>
            </w:r>
          </w:p>
        </w:tc>
      </w:tr>
      <w:tr w:rsidR="00BF0C48" w:rsidRPr="00622E8E" w14:paraId="1BDE6E05" w14:textId="77777777" w:rsidTr="00622E8E">
        <w:tc>
          <w:tcPr>
            <w:tcW w:w="2694" w:type="dxa"/>
            <w:vAlign w:val="center"/>
          </w:tcPr>
          <w:p w14:paraId="05EDFBBA" w14:textId="77777777" w:rsidR="00BF0C48" w:rsidRPr="00622E8E" w:rsidRDefault="00BF0C48" w:rsidP="00BF0C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DEB550" w14:textId="56F859C0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1BF489C5" w14:textId="77777777" w:rsidTr="00622E8E">
        <w:tc>
          <w:tcPr>
            <w:tcW w:w="2694" w:type="dxa"/>
            <w:vAlign w:val="center"/>
          </w:tcPr>
          <w:p w14:paraId="3F2F72E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7235E" w14:textId="1E093C52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7CAEF776" w14:textId="77777777" w:rsidTr="00622E8E">
        <w:tc>
          <w:tcPr>
            <w:tcW w:w="2694" w:type="dxa"/>
            <w:vAlign w:val="center"/>
          </w:tcPr>
          <w:p w14:paraId="0F55FC0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B22128" w14:textId="0FF3227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22E8E" w:rsidRPr="00622E8E" w14:paraId="66C8DE5D" w14:textId="77777777" w:rsidTr="00622E8E">
        <w:tc>
          <w:tcPr>
            <w:tcW w:w="2694" w:type="dxa"/>
            <w:vAlign w:val="center"/>
          </w:tcPr>
          <w:p w14:paraId="5F58547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AE2B88" w14:textId="310CBB13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622E8E" w:rsidRPr="00622E8E" w14:paraId="4DECF1FB" w14:textId="77777777" w:rsidTr="00622E8E">
        <w:tc>
          <w:tcPr>
            <w:tcW w:w="2694" w:type="dxa"/>
            <w:vAlign w:val="center"/>
          </w:tcPr>
          <w:p w14:paraId="43078D7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A2B54" w14:textId="1A9AFD67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2E8E" w:rsidRPr="00622E8E" w14:paraId="6EF3D0E4" w14:textId="77777777" w:rsidTr="00622E8E">
        <w:tc>
          <w:tcPr>
            <w:tcW w:w="2694" w:type="dxa"/>
            <w:vAlign w:val="center"/>
          </w:tcPr>
          <w:p w14:paraId="160C1A6E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5EA52E" w14:textId="5F81713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22E8E" w:rsidRPr="00622E8E" w14:paraId="6AF71B74" w14:textId="77777777" w:rsidTr="00622E8E">
        <w:tc>
          <w:tcPr>
            <w:tcW w:w="2694" w:type="dxa"/>
            <w:vAlign w:val="center"/>
          </w:tcPr>
          <w:p w14:paraId="1AA1AC59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5D8D00" w14:textId="028013DC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622E8E" w:rsidRPr="00622E8E" w14:paraId="0A3878FE" w14:textId="77777777" w:rsidTr="00622E8E">
        <w:tc>
          <w:tcPr>
            <w:tcW w:w="2694" w:type="dxa"/>
            <w:vAlign w:val="center"/>
          </w:tcPr>
          <w:p w14:paraId="24E524E8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C5A430" w14:textId="30D3CEC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22E8E" w:rsidRPr="00622E8E" w14:paraId="4BE8B85F" w14:textId="77777777" w:rsidTr="00622E8E">
        <w:tc>
          <w:tcPr>
            <w:tcW w:w="2694" w:type="dxa"/>
            <w:vAlign w:val="center"/>
          </w:tcPr>
          <w:p w14:paraId="33865A8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4CA87E" w14:textId="6B461C6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2E8E" w:rsidRPr="00622E8E" w14:paraId="523BB740" w14:textId="77777777" w:rsidTr="00622E8E">
        <w:tc>
          <w:tcPr>
            <w:tcW w:w="2694" w:type="dxa"/>
            <w:vAlign w:val="center"/>
          </w:tcPr>
          <w:p w14:paraId="39F6031B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E2008C" w14:textId="763CB2D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622E8E" w:rsidRPr="00622E8E" w14:paraId="52E61B69" w14:textId="77777777" w:rsidTr="00622E8E">
        <w:tc>
          <w:tcPr>
            <w:tcW w:w="2694" w:type="dxa"/>
            <w:vAlign w:val="center"/>
          </w:tcPr>
          <w:p w14:paraId="57F1FB8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4B2562" w14:textId="0DC8CB8E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Trybus, mgr Agnieszka Niedźwiedź</w:t>
            </w:r>
          </w:p>
        </w:tc>
      </w:tr>
    </w:tbl>
    <w:p w14:paraId="60B659E4" w14:textId="77777777" w:rsidR="0085747A" w:rsidRPr="00622E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* </w:t>
      </w:r>
      <w:r w:rsidRPr="00622E8E">
        <w:rPr>
          <w:rFonts w:ascii="Corbel" w:hAnsi="Corbel"/>
          <w:i/>
          <w:sz w:val="24"/>
          <w:szCs w:val="24"/>
        </w:rPr>
        <w:t>-</w:t>
      </w:r>
      <w:r w:rsidR="00B90885" w:rsidRPr="00622E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2E8E">
        <w:rPr>
          <w:rFonts w:ascii="Corbel" w:hAnsi="Corbel"/>
          <w:b w:val="0"/>
          <w:sz w:val="24"/>
          <w:szCs w:val="24"/>
        </w:rPr>
        <w:t>e,</w:t>
      </w:r>
      <w:r w:rsidRPr="00622E8E">
        <w:rPr>
          <w:rFonts w:ascii="Corbel" w:hAnsi="Corbel"/>
          <w:i/>
          <w:sz w:val="24"/>
          <w:szCs w:val="24"/>
        </w:rPr>
        <w:t xml:space="preserve"> </w:t>
      </w:r>
      <w:r w:rsidRPr="00622E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2E8E">
        <w:rPr>
          <w:rFonts w:ascii="Corbel" w:hAnsi="Corbel"/>
          <w:b w:val="0"/>
          <w:i/>
          <w:sz w:val="24"/>
          <w:szCs w:val="24"/>
        </w:rPr>
        <w:t>w Jednostce</w:t>
      </w:r>
    </w:p>
    <w:p w14:paraId="4EA37C5C" w14:textId="77777777" w:rsidR="00923D7D" w:rsidRPr="00622E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E6AAEA" w14:textId="77777777" w:rsidR="0085747A" w:rsidRPr="00622E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1.</w:t>
      </w:r>
      <w:r w:rsidR="00E22FBC" w:rsidRPr="00622E8E">
        <w:rPr>
          <w:rFonts w:ascii="Corbel" w:hAnsi="Corbel"/>
          <w:sz w:val="24"/>
          <w:szCs w:val="24"/>
        </w:rPr>
        <w:t>1</w:t>
      </w:r>
      <w:r w:rsidRPr="00622E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37B683" w14:textId="77777777" w:rsidR="00923D7D" w:rsidRPr="00622E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622E8E" w14:paraId="35CDDDC9" w14:textId="77777777" w:rsidTr="007058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A1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Semestr</w:t>
            </w:r>
          </w:p>
          <w:p w14:paraId="1C89D427" w14:textId="77777777" w:rsidR="00015B8F" w:rsidRPr="00622E8E" w:rsidRDefault="002B5EA0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(</w:t>
            </w:r>
            <w:r w:rsidR="00363F78" w:rsidRPr="00622E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8DFE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Wykł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417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CD5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Konw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0D5D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754A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Sem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C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9BF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Prakt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04A3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93A4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2E8E">
              <w:rPr>
                <w:rFonts w:ascii="Corbel" w:hAnsi="Corbel"/>
                <w:b/>
                <w:szCs w:val="24"/>
              </w:rPr>
              <w:t>Liczba pkt</w:t>
            </w:r>
            <w:r w:rsidR="00B90885" w:rsidRPr="00622E8E">
              <w:rPr>
                <w:rFonts w:ascii="Corbel" w:hAnsi="Corbel"/>
                <w:b/>
                <w:szCs w:val="24"/>
              </w:rPr>
              <w:t>.</w:t>
            </w:r>
            <w:r w:rsidRPr="00622E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2E8E" w14:paraId="275D6966" w14:textId="77777777" w:rsidTr="0070588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2E61" w14:textId="5B22EFA4" w:rsidR="00015B8F" w:rsidRPr="00622E8E" w:rsidRDefault="00622E8E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0837" w14:textId="5D291CF9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2309" w14:textId="0D49540D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F040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BB3D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F3E4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5EC6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AFD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AF4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1A6" w14:textId="512A3729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2FABC7" w14:textId="77777777" w:rsidR="00923D7D" w:rsidRPr="00622E8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DDF6E3" w14:textId="77777777" w:rsidR="00923D7D" w:rsidRPr="00622E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555D93" w14:textId="77777777" w:rsidR="0085747A" w:rsidRPr="00622E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1.</w:t>
      </w:r>
      <w:r w:rsidR="00E22FBC" w:rsidRPr="00622E8E">
        <w:rPr>
          <w:rFonts w:ascii="Corbel" w:hAnsi="Corbel"/>
          <w:smallCaps w:val="0"/>
          <w:szCs w:val="24"/>
        </w:rPr>
        <w:t>2</w:t>
      </w:r>
      <w:r w:rsidR="00F83B28" w:rsidRPr="00622E8E">
        <w:rPr>
          <w:rFonts w:ascii="Corbel" w:hAnsi="Corbel"/>
          <w:smallCaps w:val="0"/>
          <w:szCs w:val="24"/>
        </w:rPr>
        <w:t>.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 xml:space="preserve">Sposób realizacji zajęć  </w:t>
      </w:r>
    </w:p>
    <w:p w14:paraId="55F394A9" w14:textId="6D45A076" w:rsidR="0085747A" w:rsidRPr="00622E8E" w:rsidRDefault="00676B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 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B0370" w14:textId="03861C29" w:rsidR="0085747A" w:rsidRPr="00622E8E" w:rsidRDefault="00637B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</w:t>
      </w:r>
      <w:r w:rsidR="0070588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zajęcia </w:t>
      </w:r>
      <w:r w:rsidRPr="00622E8E">
        <w:rPr>
          <w:rFonts w:ascii="Corbel" w:hAnsi="Corbel"/>
          <w:b w:val="0"/>
          <w:smallCaps w:val="0"/>
          <w:szCs w:val="24"/>
        </w:rPr>
        <w:t xml:space="preserve">mogą być </w:t>
      </w:r>
      <w:r w:rsidR="0085747A" w:rsidRPr="00622E8E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  <w:r w:rsidRPr="00622E8E"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 w:rsidRPr="00622E8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22E8E">
        <w:rPr>
          <w:rFonts w:ascii="Corbel" w:hAnsi="Corbel"/>
          <w:b w:val="0"/>
          <w:smallCaps w:val="0"/>
          <w:szCs w:val="24"/>
        </w:rPr>
        <w:t>) w przypadku zaistnienia takiej konieczności</w:t>
      </w:r>
    </w:p>
    <w:p w14:paraId="61DFDD0A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2FC47D" w14:textId="77777777" w:rsidR="00E22FBC" w:rsidRPr="00622E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1.3 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>For</w:t>
      </w:r>
      <w:r w:rsidR="00445970" w:rsidRPr="00622E8E">
        <w:rPr>
          <w:rFonts w:ascii="Corbel" w:hAnsi="Corbel"/>
          <w:smallCaps w:val="0"/>
          <w:szCs w:val="24"/>
        </w:rPr>
        <w:t xml:space="preserve">ma zaliczenia przedmiotu </w:t>
      </w:r>
      <w:r w:rsidRPr="00622E8E">
        <w:rPr>
          <w:rFonts w:ascii="Corbel" w:hAnsi="Corbel"/>
          <w:smallCaps w:val="0"/>
          <w:szCs w:val="24"/>
        </w:rPr>
        <w:t xml:space="preserve"> (z toku) </w:t>
      </w:r>
      <w:r w:rsidRPr="00622E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285D42" w14:textId="77777777" w:rsidR="00622E8E" w:rsidRDefault="001D1840" w:rsidP="001D1840">
      <w:pPr>
        <w:spacing w:after="0" w:line="240" w:lineRule="auto"/>
        <w:jc w:val="both"/>
        <w:rPr>
          <w:rFonts w:ascii="Corbel" w:hAnsi="Corbel"/>
          <w:b/>
          <w:szCs w:val="24"/>
        </w:rPr>
      </w:pPr>
      <w:r w:rsidRPr="00622E8E">
        <w:rPr>
          <w:rFonts w:ascii="Corbel" w:hAnsi="Corbel"/>
          <w:b/>
          <w:szCs w:val="24"/>
        </w:rPr>
        <w:t xml:space="preserve">                      </w:t>
      </w:r>
    </w:p>
    <w:p w14:paraId="06C04BA0" w14:textId="0C16C8F7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Dla ćwiczeń audytoryjnych:</w:t>
      </w:r>
    </w:p>
    <w:p w14:paraId="1A21F30C" w14:textId="3E650CC7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 xml:space="preserve">                       Zaliczenie na ocenę. </w:t>
      </w:r>
    </w:p>
    <w:p w14:paraId="16AA7285" w14:textId="4B658235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Końcowa forma zaliczenia:</w:t>
      </w:r>
      <w:r w:rsidRPr="00622E8E">
        <w:rPr>
          <w:rFonts w:ascii="Corbel" w:eastAsia="Cambria" w:hAnsi="Corbel"/>
          <w:b/>
          <w:sz w:val="20"/>
          <w:szCs w:val="20"/>
        </w:rPr>
        <w:t xml:space="preserve"> </w:t>
      </w:r>
    </w:p>
    <w:p w14:paraId="23F80A85" w14:textId="75E71D89" w:rsidR="001D1840" w:rsidRPr="00622E8E" w:rsidRDefault="001D1840" w:rsidP="001D1840">
      <w:pPr>
        <w:spacing w:after="0" w:line="240" w:lineRule="auto"/>
        <w:jc w:val="both"/>
        <w:rPr>
          <w:rFonts w:ascii="Corbel" w:hAnsi="Corbel"/>
          <w:b/>
        </w:rPr>
      </w:pPr>
      <w:r w:rsidRPr="00622E8E">
        <w:rPr>
          <w:rFonts w:ascii="Corbel" w:eastAsia="Cambria" w:hAnsi="Corbel"/>
          <w:b/>
          <w:sz w:val="20"/>
          <w:szCs w:val="20"/>
        </w:rPr>
        <w:t xml:space="preserve">                       Egzamin </w:t>
      </w:r>
    </w:p>
    <w:p w14:paraId="50553D3D" w14:textId="77777777" w:rsidR="00E960BB" w:rsidRPr="00622E8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813EA" w14:textId="4E5F5F62" w:rsidR="007058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2E8E">
        <w:rPr>
          <w:rFonts w:ascii="Corbel" w:hAnsi="Corbel"/>
          <w:szCs w:val="24"/>
        </w:rPr>
        <w:t xml:space="preserve">2.Wymagania wstępne </w:t>
      </w:r>
    </w:p>
    <w:p w14:paraId="3BDB0FE3" w14:textId="77777777" w:rsidR="0070588E" w:rsidRDefault="0070588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4428DC0E" w14:textId="77777777" w:rsidTr="0070588E">
        <w:tc>
          <w:tcPr>
            <w:tcW w:w="9520" w:type="dxa"/>
          </w:tcPr>
          <w:p w14:paraId="255EE2A0" w14:textId="1040F968" w:rsidR="0085747A" w:rsidRPr="00622E8E" w:rsidRDefault="002F09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622E8E">
              <w:rPr>
                <w:rFonts w:ascii="Corbel" w:hAnsi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w14:paraId="6E8EED4F" w14:textId="77777777" w:rsidR="00153C41" w:rsidRPr="00622E8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32E2F0" w14:textId="77777777" w:rsidR="0085747A" w:rsidRPr="00622E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2E8E">
        <w:rPr>
          <w:rFonts w:ascii="Corbel" w:hAnsi="Corbel"/>
          <w:szCs w:val="24"/>
        </w:rPr>
        <w:lastRenderedPageBreak/>
        <w:t>3.</w:t>
      </w:r>
      <w:r w:rsidR="0085747A" w:rsidRPr="00622E8E">
        <w:rPr>
          <w:rFonts w:ascii="Corbel" w:hAnsi="Corbel"/>
          <w:szCs w:val="24"/>
        </w:rPr>
        <w:t xml:space="preserve"> </w:t>
      </w:r>
      <w:r w:rsidR="00A84C85" w:rsidRPr="00622E8E">
        <w:rPr>
          <w:rFonts w:ascii="Corbel" w:hAnsi="Corbel"/>
          <w:szCs w:val="24"/>
        </w:rPr>
        <w:t>cele, efekty uczenia się</w:t>
      </w:r>
      <w:r w:rsidR="0085747A" w:rsidRPr="00622E8E">
        <w:rPr>
          <w:rFonts w:ascii="Corbel" w:hAnsi="Corbel"/>
          <w:szCs w:val="24"/>
        </w:rPr>
        <w:t xml:space="preserve"> , treści Programowe i stosowane metody Dydaktyczne</w:t>
      </w:r>
    </w:p>
    <w:p w14:paraId="4738F91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9A4F9" w14:textId="77777777" w:rsidR="0085747A" w:rsidRPr="00622E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3.1 </w:t>
      </w:r>
      <w:r w:rsidR="00C05F44" w:rsidRPr="00622E8E">
        <w:rPr>
          <w:rFonts w:ascii="Corbel" w:hAnsi="Corbel"/>
          <w:sz w:val="24"/>
          <w:szCs w:val="24"/>
        </w:rPr>
        <w:t>Cele przedmiotu</w:t>
      </w:r>
    </w:p>
    <w:p w14:paraId="3FFAE3B0" w14:textId="77777777" w:rsidR="00F83B28" w:rsidRPr="00622E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22E8E" w14:paraId="2DAF7C0C" w14:textId="77777777" w:rsidTr="002F097E">
        <w:tc>
          <w:tcPr>
            <w:tcW w:w="844" w:type="dxa"/>
            <w:vAlign w:val="center"/>
          </w:tcPr>
          <w:p w14:paraId="16FD9AE6" w14:textId="77777777" w:rsidR="0085747A" w:rsidRPr="00622E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A2C39BB" w14:textId="5F656590" w:rsidR="0085747A" w:rsidRPr="00622E8E" w:rsidRDefault="002F097E" w:rsidP="002F097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</w:rPr>
              <w:t xml:space="preserve">Przedmiot ma na celu </w:t>
            </w:r>
            <w:r w:rsidRPr="00622E8E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ukazanie tych zagadnień na tle możliwych problemów, pojawiających się na gruncie praktycznego stosowania przepisów. Problemy w tym zakresie będą rozwiązywane w oparciu o przygotowane kazusy z prawa karnego materialnego, uwzględniające przepisy części szczególnej Kodeksu karnego oraz orzecznictwo sądowe.</w:t>
            </w:r>
          </w:p>
        </w:tc>
      </w:tr>
    </w:tbl>
    <w:p w14:paraId="1F0B930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42BAB" w14:textId="77777777" w:rsidR="001D7B54" w:rsidRPr="00622E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3.2 </w:t>
      </w:r>
      <w:r w:rsidR="001D7B54" w:rsidRPr="00622E8E">
        <w:rPr>
          <w:rFonts w:ascii="Corbel" w:hAnsi="Corbel"/>
          <w:b/>
          <w:sz w:val="24"/>
          <w:szCs w:val="24"/>
        </w:rPr>
        <w:t xml:space="preserve">Efekty </w:t>
      </w:r>
      <w:r w:rsidR="00C05F44" w:rsidRPr="00622E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2E8E">
        <w:rPr>
          <w:rFonts w:ascii="Corbel" w:hAnsi="Corbel"/>
          <w:b/>
          <w:sz w:val="24"/>
          <w:szCs w:val="24"/>
        </w:rPr>
        <w:t>dla przedmiotu</w:t>
      </w:r>
      <w:r w:rsidR="00445970" w:rsidRPr="00622E8E">
        <w:rPr>
          <w:rFonts w:ascii="Corbel" w:hAnsi="Corbel"/>
          <w:sz w:val="24"/>
          <w:szCs w:val="24"/>
        </w:rPr>
        <w:t xml:space="preserve"> </w:t>
      </w:r>
    </w:p>
    <w:p w14:paraId="12DBF479" w14:textId="77777777" w:rsidR="001D7B54" w:rsidRPr="00622E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2E8E" w14:paraId="21D5F4D6" w14:textId="77777777" w:rsidTr="00E4300D">
        <w:tc>
          <w:tcPr>
            <w:tcW w:w="1681" w:type="dxa"/>
            <w:vAlign w:val="center"/>
          </w:tcPr>
          <w:p w14:paraId="1B3E8606" w14:textId="77777777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2E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A85345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8F55A7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2E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2E8E" w14:paraId="1E52DF98" w14:textId="77777777" w:rsidTr="00E4300D">
        <w:tc>
          <w:tcPr>
            <w:tcW w:w="1681" w:type="dxa"/>
          </w:tcPr>
          <w:p w14:paraId="281E7150" w14:textId="5D194876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2EDCD0D" w14:textId="07A4EC83" w:rsidR="0085747A" w:rsidRPr="00622E8E" w:rsidRDefault="002F097E" w:rsidP="002F097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2E8E">
              <w:rPr>
                <w:rFonts w:ascii="Corbel" w:hAnsi="Corbel"/>
                <w:bCs/>
                <w:smallCaps w:val="0"/>
                <w:szCs w:val="24"/>
              </w:rPr>
              <w:t>W</w:t>
            </w:r>
            <w:r w:rsidR="00854D50" w:rsidRPr="00622E8E">
              <w:rPr>
                <w:rFonts w:ascii="Corbel" w:hAnsi="Corbel"/>
                <w:bCs/>
                <w:smallCaps w:val="0"/>
                <w:szCs w:val="24"/>
              </w:rPr>
              <w:t>IEDZA</w:t>
            </w:r>
          </w:p>
        </w:tc>
        <w:tc>
          <w:tcPr>
            <w:tcW w:w="1865" w:type="dxa"/>
          </w:tcPr>
          <w:p w14:paraId="67E02E08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22E8E" w14:paraId="1CC280F5" w14:textId="77777777" w:rsidTr="00E4300D">
        <w:tc>
          <w:tcPr>
            <w:tcW w:w="1681" w:type="dxa"/>
          </w:tcPr>
          <w:p w14:paraId="5227F697" w14:textId="3DE7227D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7E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4D50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22BEFC5" w14:textId="1259069C" w:rsidR="0085747A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pogłębioną i rozszerzoną  wiedzę z zakresu wybranych zagadnień części szczególnej prawa karnego w szczególności: z</w:t>
            </w:r>
            <w:r w:rsidR="00854D50" w:rsidRPr="00622E8E">
              <w:rPr>
                <w:rFonts w:ascii="Corbel" w:hAnsi="Corbel"/>
                <w:b w:val="0"/>
                <w:smallCaps w:val="0"/>
                <w:sz w:val="22"/>
              </w:rPr>
              <w:t>na terminologię poszczególnych przestępstw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, definiuje rodzaje przestępstw z uwzględnieniem ich znamion, zna sankcje karne grożące za poszczególne przestępstwa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430A557" w14:textId="77777777" w:rsidR="0085747A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2C7014" w:rsidRPr="00622E8E">
              <w:rPr>
                <w:rFonts w:ascii="Corbel" w:hAnsi="Corbel"/>
                <w:b w:val="0"/>
                <w:smallCaps w:val="0"/>
                <w:szCs w:val="24"/>
              </w:rPr>
              <w:t>, K_W03,</w:t>
            </w:r>
          </w:p>
          <w:p w14:paraId="4A9A4E81" w14:textId="46F8AA3F" w:rsidR="002C7014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E4300D" w:rsidRPr="00622E8E" w14:paraId="238EA621" w14:textId="77777777" w:rsidTr="00E4300D">
        <w:tc>
          <w:tcPr>
            <w:tcW w:w="1681" w:type="dxa"/>
          </w:tcPr>
          <w:p w14:paraId="3A26E6E5" w14:textId="333C305B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74A062" w14:textId="56695FA5" w:rsidR="00E4300D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Rozróżnia odmiany omówionych typów czynów zabronionych,</w:t>
            </w:r>
          </w:p>
        </w:tc>
        <w:tc>
          <w:tcPr>
            <w:tcW w:w="1865" w:type="dxa"/>
          </w:tcPr>
          <w:p w14:paraId="72398420" w14:textId="44234563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4300D" w:rsidRPr="00622E8E" w14:paraId="777E28D5" w14:textId="77777777" w:rsidTr="00E4300D">
        <w:tc>
          <w:tcPr>
            <w:tcW w:w="1681" w:type="dxa"/>
          </w:tcPr>
          <w:p w14:paraId="66BC5A3F" w14:textId="7E4F4BE8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2DEFE26" w14:textId="686239DB" w:rsidR="00E4300D" w:rsidRPr="00622E8E" w:rsidRDefault="00C013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Umie przeanalizować stan faktyczny z uwzględnieniem omówionej tematyki</w:t>
            </w:r>
            <w:r w:rsidR="002776A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FC8DACA" w14:textId="7AAB4AC8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E4300D" w:rsidRPr="00622E8E" w14:paraId="24DB3BD8" w14:textId="77777777" w:rsidTr="00E4300D">
        <w:tc>
          <w:tcPr>
            <w:tcW w:w="1681" w:type="dxa"/>
          </w:tcPr>
          <w:p w14:paraId="16638363" w14:textId="3B63DE20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2B43427" w14:textId="5340C421" w:rsidR="00E4300D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znaczenie terminów używanych w opisie p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szczególnych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przestępstw,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6415EB5" w14:textId="17349D21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2776AF" w:rsidRPr="00622E8E" w14:paraId="07CD1CD8" w14:textId="77777777" w:rsidTr="00E4300D">
        <w:tc>
          <w:tcPr>
            <w:tcW w:w="1681" w:type="dxa"/>
          </w:tcPr>
          <w:p w14:paraId="0B7E5682" w14:textId="4089054E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C966C9" w14:textId="70AFB664" w:rsidR="002776AF" w:rsidRPr="00622E8E" w:rsidRDefault="00960237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3178F148" w14:textId="7D336A1E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776AF" w:rsidRPr="00622E8E" w14:paraId="46EB2F02" w14:textId="77777777" w:rsidTr="00E4300D">
        <w:tc>
          <w:tcPr>
            <w:tcW w:w="1681" w:type="dxa"/>
          </w:tcPr>
          <w:p w14:paraId="1DED99A0" w14:textId="24E181A6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F2B473F" w14:textId="00A4A038" w:rsidR="002776AF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metody analizy tekstu prawnego</w:t>
            </w:r>
            <w:r w:rsidR="00960237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oraz rozumie potrzebę analizy orzecznictwa sądowego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7A591799" w14:textId="6B989102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K_W07, 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300D" w:rsidRPr="00622E8E" w14:paraId="2805C32E" w14:textId="77777777" w:rsidTr="00E4300D">
        <w:tc>
          <w:tcPr>
            <w:tcW w:w="1681" w:type="dxa"/>
          </w:tcPr>
          <w:p w14:paraId="6D0DEB99" w14:textId="5AB8AE9D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A143C99" w14:textId="357342C2" w:rsidR="00E4300D" w:rsidRPr="00622E8E" w:rsidRDefault="00854D50" w:rsidP="00854D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UMIEJĘTNOŚCI</w:t>
            </w:r>
          </w:p>
        </w:tc>
        <w:tc>
          <w:tcPr>
            <w:tcW w:w="1865" w:type="dxa"/>
          </w:tcPr>
          <w:p w14:paraId="0565A8B4" w14:textId="77777777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4D50" w:rsidRPr="00622E8E" w14:paraId="004D1026" w14:textId="77777777" w:rsidTr="00E4300D">
        <w:tc>
          <w:tcPr>
            <w:tcW w:w="1681" w:type="dxa"/>
          </w:tcPr>
          <w:p w14:paraId="741C49AA" w14:textId="7CF2185C" w:rsidR="00854D50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C42EA47" w14:textId="2980843C" w:rsidR="00854D50" w:rsidRPr="00622E8E" w:rsidRDefault="00BC4C49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z zakresu prawa karnego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2298CF" w14:textId="43EB05A8" w:rsidR="00854D50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K_U05,</w:t>
            </w:r>
          </w:p>
        </w:tc>
      </w:tr>
      <w:tr w:rsidR="00BC4C49" w:rsidRPr="00622E8E" w14:paraId="22257278" w14:textId="77777777" w:rsidTr="00E4300D">
        <w:tc>
          <w:tcPr>
            <w:tcW w:w="1681" w:type="dxa"/>
          </w:tcPr>
          <w:p w14:paraId="0D398FA1" w14:textId="2810308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7447D187" w14:textId="2317E0D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formułować własne opinie w odniesieniu do poznanych rodzajów  kodeksowych przestępstw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023E112C" w14:textId="11EAC3EB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A4CE3" w:rsidRPr="00622E8E" w14:paraId="3DA40795" w14:textId="77777777" w:rsidTr="00E4300D">
        <w:tc>
          <w:tcPr>
            <w:tcW w:w="1681" w:type="dxa"/>
          </w:tcPr>
          <w:p w14:paraId="7B5E81A9" w14:textId="76BB7AD1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73A13D2F" w14:textId="5E51B9D9" w:rsidR="007A4CE3" w:rsidRPr="00622E8E" w:rsidRDefault="007A4CE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Rozumie tekst prawny, stosuje reguły logicznego rozumowania przy interpretacji przepisów, </w:t>
            </w:r>
          </w:p>
        </w:tc>
        <w:tc>
          <w:tcPr>
            <w:tcW w:w="1865" w:type="dxa"/>
          </w:tcPr>
          <w:p w14:paraId="0BB5199B" w14:textId="2A102424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7A4CE3" w:rsidRPr="00622E8E" w14:paraId="5EABA9F9" w14:textId="77777777" w:rsidTr="00E4300D">
        <w:tc>
          <w:tcPr>
            <w:tcW w:w="1681" w:type="dxa"/>
          </w:tcPr>
          <w:p w14:paraId="2E2F4B6A" w14:textId="738AF03E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676CDF19" w14:textId="6113C51C" w:rsidR="007A4CE3" w:rsidRPr="00622E8E" w:rsidRDefault="00582C2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Ukazuje wpływ przemian społeczno-politycznych na formułowane normy w przepisach części szczególnej prawa karnego,</w:t>
            </w:r>
          </w:p>
        </w:tc>
        <w:tc>
          <w:tcPr>
            <w:tcW w:w="1865" w:type="dxa"/>
          </w:tcPr>
          <w:p w14:paraId="56B7A7C2" w14:textId="48473A31" w:rsidR="007A4CE3" w:rsidRPr="00622E8E" w:rsidRDefault="00582C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C4C49" w:rsidRPr="00622E8E" w14:paraId="35EBAB84" w14:textId="77777777" w:rsidTr="00E4300D">
        <w:tc>
          <w:tcPr>
            <w:tcW w:w="1681" w:type="dxa"/>
          </w:tcPr>
          <w:p w14:paraId="1A50CFF3" w14:textId="44D3549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294667FC" w14:textId="7FDD35C5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sprawnie posługiwać się tekstem kodeksu karnego w zakresie omawianej tematyki i  dokonywać jego interpretacji z wykorzystaniem języka prawniczego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0D0FE5B3" w14:textId="76F7C662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C4C49" w:rsidRPr="00622E8E" w14:paraId="039AF64C" w14:textId="77777777" w:rsidTr="00E4300D">
        <w:tc>
          <w:tcPr>
            <w:tcW w:w="1681" w:type="dxa"/>
          </w:tcPr>
          <w:p w14:paraId="20B36AFA" w14:textId="4B7B0F21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E1BC267" w14:textId="785FCB6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dokonać subsumcji określonego stanu faktycznego po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d właściwą w jego ocenie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normę prawną uzasadniając swoje stanowisko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 umie przedstawić alternatywne rozwiązanie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9FDAB22" w14:textId="4C777B50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K_U12, K_U16</w:t>
            </w:r>
          </w:p>
        </w:tc>
      </w:tr>
      <w:tr w:rsidR="00410BCF" w:rsidRPr="00622E8E" w14:paraId="0EA7F101" w14:textId="77777777" w:rsidTr="00E4300D">
        <w:tc>
          <w:tcPr>
            <w:tcW w:w="1681" w:type="dxa"/>
          </w:tcPr>
          <w:p w14:paraId="17761B67" w14:textId="2FAE6BFF" w:rsidR="00410BCF" w:rsidRPr="00622E8E" w:rsidRDefault="00410B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90608F9" w14:textId="41CDC2EA" w:rsidR="00410BCF" w:rsidRPr="00622E8E" w:rsidRDefault="00410BC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Umie przedstawić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omówione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zagadnienia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z uwzględnieniem analizy wybranego orzecznictwa i piśmiennictwa,</w:t>
            </w:r>
          </w:p>
        </w:tc>
        <w:tc>
          <w:tcPr>
            <w:tcW w:w="1865" w:type="dxa"/>
          </w:tcPr>
          <w:p w14:paraId="67930807" w14:textId="1EC29663" w:rsidR="00410BCF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C4C49" w:rsidRPr="00622E8E" w14:paraId="3BBCF045" w14:textId="77777777" w:rsidTr="00E4300D">
        <w:tc>
          <w:tcPr>
            <w:tcW w:w="1681" w:type="dxa"/>
          </w:tcPr>
          <w:p w14:paraId="00EFC8FA" w14:textId="3FC7E576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09FDDBBE" w14:textId="308F0534" w:rsidR="00BC4C49" w:rsidRPr="00622E8E" w:rsidRDefault="008B7FB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Posiada umiejętność wykorzystania zdobytej wiedzy teoretycznej  oraz doboru właściwej metody dla rozwiązania 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lastRenderedPageBreak/>
              <w:t>określonego problemu prawnego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 w tym zaproponowania właściwej kwalifikacji prawnej czynu,</w:t>
            </w:r>
          </w:p>
        </w:tc>
        <w:tc>
          <w:tcPr>
            <w:tcW w:w="1865" w:type="dxa"/>
          </w:tcPr>
          <w:p w14:paraId="6AE3AEFC" w14:textId="0F47B5F1" w:rsidR="00BC4C49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K_U09, 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K_U13, </w:t>
            </w:r>
            <w:r w:rsidR="002879BA" w:rsidRPr="00622E8E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BC4C49" w:rsidRPr="00622E8E" w14:paraId="12E3179E" w14:textId="77777777" w:rsidTr="00E4300D">
        <w:tc>
          <w:tcPr>
            <w:tcW w:w="1681" w:type="dxa"/>
          </w:tcPr>
          <w:p w14:paraId="04908094" w14:textId="019B501D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6A15F25" w14:textId="13D89F31" w:rsidR="00BC4C49" w:rsidRPr="00622E8E" w:rsidRDefault="006D38A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samodzielnie planować i realizować własne uczenie się przez całe życie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7CBDCD0" w14:textId="1F2E9EEC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62942" w:rsidRPr="00622E8E" w14:paraId="33CA1D0A" w14:textId="77777777" w:rsidTr="00E4300D">
        <w:tc>
          <w:tcPr>
            <w:tcW w:w="1681" w:type="dxa"/>
          </w:tcPr>
          <w:p w14:paraId="276EDCF6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31F8B87" w14:textId="2318C0DC" w:rsidR="00962942" w:rsidRPr="00622E8E" w:rsidRDefault="00962942" w:rsidP="0096294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KOMPETENCJE SPOŁECZNE</w:t>
            </w:r>
          </w:p>
        </w:tc>
        <w:tc>
          <w:tcPr>
            <w:tcW w:w="1865" w:type="dxa"/>
          </w:tcPr>
          <w:p w14:paraId="4C38A2CB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942" w:rsidRPr="00622E8E" w14:paraId="58CFEEB1" w14:textId="77777777" w:rsidTr="00E4300D">
        <w:tc>
          <w:tcPr>
            <w:tcW w:w="1681" w:type="dxa"/>
          </w:tcPr>
          <w:p w14:paraId="2773B77C" w14:textId="02FC04B5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D52E1F2" w14:textId="36B959B3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zmienności systemu norm prawnych która prowadzi do ciągłego uzupełniania i doskonalenia zarówno zdobytej wiedzy jak i umiejętności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0FB2C8D9" w14:textId="7A0131AA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62942" w:rsidRPr="00622E8E" w14:paraId="6377A61F" w14:textId="77777777" w:rsidTr="00E4300D">
        <w:tc>
          <w:tcPr>
            <w:tcW w:w="1681" w:type="dxa"/>
          </w:tcPr>
          <w:p w14:paraId="574BBF0A" w14:textId="46C07C71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0FECD02E" w14:textId="66F0960D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Jest przygotowany 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do współdziałania i pracy w zorganizowanej grupie;</w:t>
            </w:r>
          </w:p>
        </w:tc>
        <w:tc>
          <w:tcPr>
            <w:tcW w:w="1865" w:type="dxa"/>
          </w:tcPr>
          <w:p w14:paraId="0AFB3D9F" w14:textId="712B70A9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26517" w:rsidRPr="00622E8E" w14:paraId="75514C0F" w14:textId="77777777" w:rsidTr="00E4300D">
        <w:tc>
          <w:tcPr>
            <w:tcW w:w="1681" w:type="dxa"/>
          </w:tcPr>
          <w:p w14:paraId="013BD21E" w14:textId="4C56EFD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6EF86BBD" w14:textId="34862443" w:rsidR="00426517" w:rsidRPr="00622E8E" w:rsidRDefault="008D7C8E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umiejętność właściwej oceny i rozwiąz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yw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ania stawianych mu zadań, </w:t>
            </w:r>
          </w:p>
        </w:tc>
        <w:tc>
          <w:tcPr>
            <w:tcW w:w="1865" w:type="dxa"/>
          </w:tcPr>
          <w:p w14:paraId="4B4A1D42" w14:textId="50CD14EE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26517" w:rsidRPr="00622E8E" w14:paraId="763EC42A" w14:textId="77777777" w:rsidTr="00E4300D">
        <w:tc>
          <w:tcPr>
            <w:tcW w:w="1681" w:type="dxa"/>
          </w:tcPr>
          <w:p w14:paraId="45C81A28" w14:textId="1BE0634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28A04BF2" w14:textId="7B8D25A7" w:rsidR="00426517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wskazać rozwiązania prawne w razie zaistnienia społecznej potrzeby,</w:t>
            </w:r>
          </w:p>
        </w:tc>
        <w:tc>
          <w:tcPr>
            <w:tcW w:w="1865" w:type="dxa"/>
          </w:tcPr>
          <w:p w14:paraId="288E4D78" w14:textId="74AB9D0C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962942" w:rsidRPr="00622E8E" w14:paraId="6F8C9088" w14:textId="77777777" w:rsidTr="00E4300D">
        <w:tc>
          <w:tcPr>
            <w:tcW w:w="1681" w:type="dxa"/>
          </w:tcPr>
          <w:p w14:paraId="327E0676" w14:textId="03239779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27CAB655" w14:textId="30DFC9FC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  <w:r w:rsidR="00E70FF6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6C1B013" w14:textId="24B13BD1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62942" w:rsidRPr="00622E8E" w14:paraId="42DAFEE6" w14:textId="77777777" w:rsidTr="00E4300D">
        <w:tc>
          <w:tcPr>
            <w:tcW w:w="1681" w:type="dxa"/>
          </w:tcPr>
          <w:p w14:paraId="71FC78E8" w14:textId="33D1D73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974" w:type="dxa"/>
          </w:tcPr>
          <w:p w14:paraId="7DB75EBA" w14:textId="7B107707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EBA0EE9" w14:textId="330C5CDF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962942" w:rsidRPr="00622E8E" w14:paraId="399C6BDF" w14:textId="77777777" w:rsidTr="00E4300D">
        <w:tc>
          <w:tcPr>
            <w:tcW w:w="1681" w:type="dxa"/>
          </w:tcPr>
          <w:p w14:paraId="5C423712" w14:textId="346429E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974" w:type="dxa"/>
          </w:tcPr>
          <w:p w14:paraId="73478846" w14:textId="41B33503" w:rsidR="00962942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1A43E45C" w14:textId="435216E8" w:rsidR="00962942" w:rsidRPr="00622E8E" w:rsidRDefault="00052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D7C8E" w:rsidRPr="00622E8E" w14:paraId="3E1C33C8" w14:textId="77777777" w:rsidTr="00E4300D">
        <w:tc>
          <w:tcPr>
            <w:tcW w:w="1681" w:type="dxa"/>
          </w:tcPr>
          <w:p w14:paraId="786E2463" w14:textId="782E96E6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974" w:type="dxa"/>
          </w:tcPr>
          <w:p w14:paraId="3476D989" w14:textId="5A2B1DD4" w:rsidR="008D7C8E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Szanuje różne poglądy i postawy.</w:t>
            </w:r>
          </w:p>
        </w:tc>
        <w:tc>
          <w:tcPr>
            <w:tcW w:w="1865" w:type="dxa"/>
          </w:tcPr>
          <w:p w14:paraId="4E842214" w14:textId="35F45308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CDA058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2F3AC" w14:textId="77777777" w:rsidR="0085747A" w:rsidRPr="00622E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>3.3</w:t>
      </w:r>
      <w:r w:rsidR="001D7B54" w:rsidRPr="00622E8E">
        <w:rPr>
          <w:rFonts w:ascii="Corbel" w:hAnsi="Corbel"/>
          <w:b/>
          <w:sz w:val="24"/>
          <w:szCs w:val="24"/>
        </w:rPr>
        <w:t xml:space="preserve"> </w:t>
      </w:r>
      <w:r w:rsidR="0085747A" w:rsidRPr="00622E8E">
        <w:rPr>
          <w:rFonts w:ascii="Corbel" w:hAnsi="Corbel"/>
          <w:b/>
          <w:sz w:val="24"/>
          <w:szCs w:val="24"/>
        </w:rPr>
        <w:t>T</w:t>
      </w:r>
      <w:r w:rsidR="001D7B54" w:rsidRPr="00622E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2E8E">
        <w:rPr>
          <w:rFonts w:ascii="Corbel" w:hAnsi="Corbel"/>
          <w:sz w:val="24"/>
          <w:szCs w:val="24"/>
        </w:rPr>
        <w:t xml:space="preserve">  </w:t>
      </w:r>
    </w:p>
    <w:p w14:paraId="091AC90E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Problematyka wykładu </w:t>
      </w:r>
    </w:p>
    <w:p w14:paraId="639FE113" w14:textId="77777777" w:rsidR="00675843" w:rsidRPr="00622E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22E8E" w14:paraId="64D92296" w14:textId="77777777" w:rsidTr="00831456">
        <w:tc>
          <w:tcPr>
            <w:tcW w:w="9349" w:type="dxa"/>
          </w:tcPr>
          <w:p w14:paraId="078A6F36" w14:textId="77777777" w:rsidR="0085747A" w:rsidRPr="00622E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2E8E" w14:paraId="13EDB729" w14:textId="77777777" w:rsidTr="00831456">
        <w:tc>
          <w:tcPr>
            <w:tcW w:w="9349" w:type="dxa"/>
          </w:tcPr>
          <w:p w14:paraId="7910C8A1" w14:textId="0FB189BA" w:rsidR="0085747A" w:rsidRPr="00622E8E" w:rsidRDefault="00831456" w:rsidP="00F71386">
            <w:pPr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W1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Przestępstwa przeciwko życiu i zdrowiu [omówienie poszczególnych typów zabójstwa, problematyka związana zagrożeniem karą za typ kwalifikowany; typy uprzywilejowane zabójstwa; nieumyślne spowodowanie śmierci; śmierć jako następstwo innych typów czynów zabronionych</w:t>
            </w:r>
            <w:r w:rsidR="00F71386" w:rsidRPr="00622E8E">
              <w:rPr>
                <w:rFonts w:ascii="Corbel" w:hAnsi="Corbel"/>
                <w:w w:val="103"/>
                <w:sz w:val="20"/>
                <w:szCs w:val="20"/>
              </w:rPr>
              <w:t>],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poszczególne rodzaje uszczerbku na zdrowiu – 6 godz.</w:t>
            </w:r>
          </w:p>
        </w:tc>
      </w:tr>
      <w:tr w:rsidR="00291BFC" w:rsidRPr="00622E8E" w14:paraId="6D66E24D" w14:textId="77777777" w:rsidTr="00831456">
        <w:tc>
          <w:tcPr>
            <w:tcW w:w="9349" w:type="dxa"/>
          </w:tcPr>
          <w:p w14:paraId="21985E50" w14:textId="02608417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W2 </w:t>
            </w:r>
            <w:r w:rsidRPr="00622E8E">
              <w:rPr>
                <w:rFonts w:ascii="Corbel" w:hAnsi="Corbel"/>
                <w:sz w:val="20"/>
                <w:szCs w:val="20"/>
              </w:rPr>
              <w:t>–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Przestępstwo naruszenia nietykalności cielesnej a lekki uszczerbek na zdrowiu – 1 godz.</w:t>
            </w:r>
          </w:p>
        </w:tc>
      </w:tr>
      <w:tr w:rsidR="00291BFC" w:rsidRPr="00622E8E" w14:paraId="0C1BD223" w14:textId="77777777" w:rsidTr="00831456">
        <w:tc>
          <w:tcPr>
            <w:tcW w:w="9349" w:type="dxa"/>
          </w:tcPr>
          <w:p w14:paraId="1F048981" w14:textId="6FFD7AF9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W3 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>- Przestępstwo</w:t>
            </w: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>spowodowania wypadku w komunikacji – art. 177 k.k. – 1 godz.</w:t>
            </w:r>
          </w:p>
        </w:tc>
      </w:tr>
      <w:tr w:rsidR="00291BFC" w:rsidRPr="00622E8E" w14:paraId="10868159" w14:textId="77777777" w:rsidTr="00831456">
        <w:tc>
          <w:tcPr>
            <w:tcW w:w="9349" w:type="dxa"/>
          </w:tcPr>
          <w:p w14:paraId="45D6D474" w14:textId="1C3C1884" w:rsidR="00831456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W4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 (podstawy): kradzież, i kradzież z włamaniem; odróżnienie </w:t>
            </w:r>
          </w:p>
          <w:p w14:paraId="282AE456" w14:textId="36C660CF" w:rsidR="00291BFC" w:rsidRPr="00622E8E" w:rsidRDefault="00831456" w:rsidP="00831456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kradzieży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od przestępstwa przywłaszczenia – 2 godz.</w:t>
            </w:r>
          </w:p>
        </w:tc>
      </w:tr>
      <w:tr w:rsidR="00291BFC" w:rsidRPr="00622E8E" w14:paraId="25DBAE6E" w14:textId="77777777" w:rsidTr="00831456">
        <w:tc>
          <w:tcPr>
            <w:tcW w:w="9349" w:type="dxa"/>
          </w:tcPr>
          <w:p w14:paraId="0861A386" w14:textId="1A3E9500" w:rsidR="00291BFC" w:rsidRPr="00622E8E" w:rsidRDefault="00291BFC" w:rsidP="00291BFC">
            <w:pPr>
              <w:contextualSpacing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W5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Przestępstwa przeciwko mieniu, gdzie obok dobra, jakim jest mienie, ochronie podlega również inne dobro (zdrowie, życie), tj.: przestępstwa rozbójnicze- tj. rozbój, kradzież rozbójnicza i wymuszenie rozbójnicze – 3 godz</w:t>
            </w:r>
            <w:r w:rsidR="00F71386" w:rsidRPr="00622E8E">
              <w:rPr>
                <w:rFonts w:ascii="Corbel" w:hAnsi="Corbel"/>
                <w:sz w:val="20"/>
                <w:szCs w:val="20"/>
              </w:rPr>
              <w:t xml:space="preserve">. </w:t>
            </w:r>
          </w:p>
          <w:p w14:paraId="5A811A52" w14:textId="77777777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31456" w:rsidRPr="00622E8E" w14:paraId="3E51B340" w14:textId="77777777" w:rsidTr="00831456">
        <w:tc>
          <w:tcPr>
            <w:tcW w:w="9349" w:type="dxa"/>
          </w:tcPr>
          <w:p w14:paraId="0FF4D30F" w14:textId="5DBB6A70" w:rsidR="00831456" w:rsidRPr="00622E8E" w:rsidRDefault="00831456" w:rsidP="00831456">
            <w:pPr>
              <w:contextualSpacing/>
              <w:rPr>
                <w:rFonts w:ascii="Corbel" w:hAnsi="Corbel"/>
                <w:b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W6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Pozostałe przestępstwa przeciwko mieniu: oszustwo, kradzież pojazdu celem krótkotrwałego użycia, zniszczenie mienia; typ kwalifikowany i uprzywilejowany- tzw. wypadek mniejszej wagi (art. 294 i 283 k.k.) – 2 godz.</w:t>
            </w:r>
          </w:p>
        </w:tc>
      </w:tr>
    </w:tbl>
    <w:p w14:paraId="22594C01" w14:textId="77777777" w:rsidR="0085747A" w:rsidRPr="00622E8E" w:rsidRDefault="0085747A" w:rsidP="00831456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6C57A2F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2E8E">
        <w:rPr>
          <w:rFonts w:ascii="Corbel" w:hAnsi="Corbel"/>
          <w:sz w:val="24"/>
          <w:szCs w:val="24"/>
        </w:rPr>
        <w:t xml:space="preserve">, </w:t>
      </w:r>
      <w:r w:rsidRPr="00622E8E">
        <w:rPr>
          <w:rFonts w:ascii="Corbel" w:hAnsi="Corbel"/>
          <w:sz w:val="24"/>
          <w:szCs w:val="24"/>
        </w:rPr>
        <w:t xml:space="preserve">zajęć praktycznych </w:t>
      </w:r>
    </w:p>
    <w:p w14:paraId="70ED4346" w14:textId="77777777" w:rsidR="0085747A" w:rsidRPr="00622E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3F97ACA3" w14:textId="77777777" w:rsidTr="00291BFC">
        <w:tc>
          <w:tcPr>
            <w:tcW w:w="9520" w:type="dxa"/>
          </w:tcPr>
          <w:p w14:paraId="593ACB57" w14:textId="77777777" w:rsidR="0085747A" w:rsidRPr="00622E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2E8E" w14:paraId="39478383" w14:textId="77777777" w:rsidTr="00291BFC">
        <w:tc>
          <w:tcPr>
            <w:tcW w:w="9520" w:type="dxa"/>
          </w:tcPr>
          <w:p w14:paraId="38C6AF80" w14:textId="4988E2DE" w:rsidR="0085747A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1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F71386" w:rsidRPr="00622E8E">
              <w:rPr>
                <w:rFonts w:ascii="Corbel" w:hAnsi="Corbel"/>
                <w:sz w:val="24"/>
                <w:szCs w:val="24"/>
              </w:rPr>
              <w:t>Rozwiązywanie kazusów z zakresu przestępstw przeciwko życiu, ze szczególnym uwzględnieniem typów kwalifikowanych zabójstwa. Przybliżenie orzecznictwa dotyczącego tej tematyki – 3 godz.</w:t>
            </w:r>
          </w:p>
        </w:tc>
      </w:tr>
      <w:tr w:rsidR="0085747A" w:rsidRPr="00622E8E" w14:paraId="4A2E35F4" w14:textId="77777777" w:rsidTr="00291BFC">
        <w:tc>
          <w:tcPr>
            <w:tcW w:w="9520" w:type="dxa"/>
          </w:tcPr>
          <w:p w14:paraId="078D1368" w14:textId="23B547B4" w:rsidR="0085747A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2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F71386" w:rsidRPr="00622E8E">
              <w:rPr>
                <w:rFonts w:ascii="Corbel" w:hAnsi="Corbel"/>
                <w:sz w:val="24"/>
                <w:szCs w:val="24"/>
              </w:rPr>
              <w:t xml:space="preserve">Rozwiązywanie kazusów dotyczących typów </w:t>
            </w:r>
            <w:r w:rsidR="00AA7E5E" w:rsidRPr="00622E8E">
              <w:rPr>
                <w:rFonts w:ascii="Corbel" w:hAnsi="Corbel"/>
                <w:sz w:val="24"/>
                <w:szCs w:val="24"/>
              </w:rPr>
              <w:t>uprzywilejowanych zabójstwa z uwzględnieniem orzecznictwa sądowego – 2 godz.</w:t>
            </w:r>
          </w:p>
        </w:tc>
      </w:tr>
      <w:tr w:rsidR="0085747A" w:rsidRPr="00622E8E" w14:paraId="35DE9A63" w14:textId="77777777" w:rsidTr="00291BFC">
        <w:trPr>
          <w:trHeight w:val="291"/>
        </w:trPr>
        <w:tc>
          <w:tcPr>
            <w:tcW w:w="9520" w:type="dxa"/>
          </w:tcPr>
          <w:p w14:paraId="69D89BD1" w14:textId="4541AF81" w:rsidR="0085747A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sz w:val="24"/>
                <w:szCs w:val="24"/>
              </w:rPr>
              <w:lastRenderedPageBreak/>
              <w:t>Ćw</w:t>
            </w:r>
            <w:proofErr w:type="spellEnd"/>
            <w:r w:rsidRPr="00622E8E">
              <w:rPr>
                <w:rFonts w:ascii="Corbel" w:hAnsi="Corbel"/>
                <w:b/>
                <w:sz w:val="24"/>
                <w:szCs w:val="24"/>
              </w:rPr>
              <w:t xml:space="preserve"> 3</w:t>
            </w:r>
            <w:r w:rsidRPr="00622E8E"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="00AA7E5E" w:rsidRPr="00622E8E">
              <w:rPr>
                <w:rFonts w:ascii="Corbel" w:hAnsi="Corbel"/>
                <w:bCs/>
                <w:sz w:val="24"/>
                <w:szCs w:val="24"/>
              </w:rPr>
              <w:t>Warunki dopuszczalności przerywania ciąży w świetle ustawy</w:t>
            </w:r>
            <w:r w:rsidR="004924F9" w:rsidRPr="00622E8E">
              <w:rPr>
                <w:rFonts w:ascii="Corbel" w:hAnsi="Corbel"/>
                <w:bCs/>
                <w:sz w:val="24"/>
                <w:szCs w:val="24"/>
              </w:rPr>
              <w:t xml:space="preserve"> z 7 stycznia 1993 roku</w:t>
            </w:r>
            <w:r w:rsidR="00AA7E5E" w:rsidRPr="00622E8E">
              <w:rPr>
                <w:rFonts w:ascii="Corbel" w:hAnsi="Corbel"/>
                <w:bCs/>
                <w:sz w:val="24"/>
                <w:szCs w:val="24"/>
              </w:rPr>
              <w:t xml:space="preserve"> o planowaniu rodziny, ochronie płodu ludzkiego i warunkach dopuszczalności przerywania ciąży</w:t>
            </w:r>
            <w:r w:rsidR="004924F9" w:rsidRPr="00622E8E">
              <w:rPr>
                <w:rFonts w:ascii="Corbel" w:hAnsi="Corbel"/>
                <w:bCs/>
                <w:sz w:val="24"/>
                <w:szCs w:val="24"/>
              </w:rPr>
              <w:t xml:space="preserve"> – 1 godz.</w:t>
            </w:r>
            <w:r w:rsidR="00AA7E5E" w:rsidRPr="00622E8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291BFC" w:rsidRPr="00622E8E" w14:paraId="241646E6" w14:textId="77777777" w:rsidTr="00291BFC">
        <w:trPr>
          <w:trHeight w:val="291"/>
        </w:trPr>
        <w:tc>
          <w:tcPr>
            <w:tcW w:w="9520" w:type="dxa"/>
          </w:tcPr>
          <w:p w14:paraId="24491E25" w14:textId="1E0450D3" w:rsidR="00291BFC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sz w:val="24"/>
                <w:szCs w:val="24"/>
              </w:rPr>
              <w:t xml:space="preserve"> 4</w:t>
            </w:r>
            <w:r w:rsidRPr="00622E8E"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="004924F9" w:rsidRPr="00622E8E">
              <w:rPr>
                <w:rFonts w:ascii="Corbel" w:hAnsi="Corbel"/>
                <w:bCs/>
                <w:sz w:val="24"/>
                <w:szCs w:val="24"/>
              </w:rPr>
              <w:t>Rozwiązywanie kazusów z zakresu przestępstw przeciwko zdrowiu z uwzględnieniem orzecznictwa sądowego – 2 godz.</w:t>
            </w:r>
          </w:p>
        </w:tc>
      </w:tr>
      <w:tr w:rsidR="004924F9" w:rsidRPr="00622E8E" w14:paraId="01AC95C9" w14:textId="77777777" w:rsidTr="00291BFC">
        <w:trPr>
          <w:trHeight w:val="291"/>
        </w:trPr>
        <w:tc>
          <w:tcPr>
            <w:tcW w:w="9520" w:type="dxa"/>
          </w:tcPr>
          <w:p w14:paraId="088216AD" w14:textId="7D9CD6C2" w:rsidR="004924F9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5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4924F9" w:rsidRPr="00622E8E">
              <w:rPr>
                <w:rFonts w:ascii="Corbel" w:hAnsi="Corbel"/>
                <w:sz w:val="24"/>
                <w:szCs w:val="24"/>
              </w:rPr>
              <w:t>Rozwiązywanie kazusów w zakresie przestępstw przeciwko mieniu, ze szczególnym uwzględnieniem: przestępstw rozbójniczych, paserstwa oraz oszustw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4924F9" w:rsidRPr="00622E8E" w14:paraId="24AA8B1C" w14:textId="77777777" w:rsidTr="00291BFC">
        <w:trPr>
          <w:trHeight w:val="291"/>
        </w:trPr>
        <w:tc>
          <w:tcPr>
            <w:tcW w:w="9520" w:type="dxa"/>
          </w:tcPr>
          <w:p w14:paraId="3AD1FB82" w14:textId="7146FFB7" w:rsidR="004924F9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6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4924F9" w:rsidRPr="00622E8E">
              <w:rPr>
                <w:rFonts w:ascii="Corbel" w:hAnsi="Corbel"/>
                <w:sz w:val="24"/>
                <w:szCs w:val="24"/>
              </w:rPr>
              <w:t>Rozwiązywanie kazusów w zakresie przestępstw przeciwko mieniu, ze szczególnym uwzględnieniem: kradzieży i kradzieży z włamaniem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– 4 godz.</w:t>
            </w:r>
          </w:p>
        </w:tc>
      </w:tr>
      <w:tr w:rsidR="00D94034" w:rsidRPr="00622E8E" w14:paraId="56EECC81" w14:textId="77777777" w:rsidTr="00291BFC">
        <w:trPr>
          <w:trHeight w:val="291"/>
        </w:trPr>
        <w:tc>
          <w:tcPr>
            <w:tcW w:w="9520" w:type="dxa"/>
          </w:tcPr>
          <w:p w14:paraId="15D99326" w14:textId="2367582C" w:rsidR="00D94034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7 – </w:t>
            </w:r>
            <w:r w:rsidRPr="00622E8E">
              <w:rPr>
                <w:rFonts w:ascii="Corbel" w:hAnsi="Corbel"/>
                <w:sz w:val="24"/>
                <w:szCs w:val="24"/>
              </w:rPr>
              <w:t>Rozwiązywanie kazusów dotyczących wypadku drogowego z uwzględnieniem obiektywnego przypisania skutku za jego spowodowanie – 1 godz.</w:t>
            </w:r>
          </w:p>
        </w:tc>
      </w:tr>
    </w:tbl>
    <w:p w14:paraId="37D58C4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FE6A6E" w14:textId="015BFA9B" w:rsidR="00E21E7D" w:rsidRPr="00622E8E" w:rsidRDefault="009F4610" w:rsidP="004F3A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3.4 Metody dydaktyczne</w:t>
      </w:r>
      <w:r w:rsidRPr="00622E8E">
        <w:rPr>
          <w:rFonts w:ascii="Corbel" w:hAnsi="Corbel"/>
          <w:b w:val="0"/>
          <w:smallCaps w:val="0"/>
          <w:szCs w:val="24"/>
        </w:rPr>
        <w:t xml:space="preserve"> </w:t>
      </w:r>
    </w:p>
    <w:p w14:paraId="274C6BEE" w14:textId="77777777" w:rsidR="004F3ADA" w:rsidRPr="00622E8E" w:rsidRDefault="00153C41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hAnsi="Corbel"/>
          <w:i/>
          <w:sz w:val="20"/>
          <w:szCs w:val="20"/>
        </w:rPr>
        <w:t xml:space="preserve"> </w:t>
      </w:r>
      <w:r w:rsidR="004F3ADA" w:rsidRPr="00622E8E">
        <w:rPr>
          <w:rFonts w:ascii="Corbel" w:eastAsia="Cambria" w:hAnsi="Corbel"/>
          <w:b/>
          <w:sz w:val="20"/>
          <w:szCs w:val="20"/>
        </w:rPr>
        <w:t>Wykłady:</w:t>
      </w:r>
    </w:p>
    <w:p w14:paraId="39D55E5B" w14:textId="77777777" w:rsidR="004F3ADA" w:rsidRPr="00622E8E" w:rsidRDefault="004F3ADA" w:rsidP="007058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9"/>
        <w:jc w:val="both"/>
        <w:outlineLvl w:val="0"/>
        <w:rPr>
          <w:rFonts w:ascii="Corbel" w:eastAsia="Cambria" w:hAnsi="Corbel"/>
          <w:bCs/>
          <w:spacing w:val="-5"/>
          <w:sz w:val="20"/>
          <w:szCs w:val="20"/>
        </w:rPr>
      </w:pPr>
      <w:r w:rsidRPr="00622E8E">
        <w:rPr>
          <w:rFonts w:ascii="Corbel" w:eastAsia="Cambria" w:hAnsi="Corbel"/>
          <w:bCs/>
          <w:spacing w:val="-5"/>
          <w:sz w:val="20"/>
          <w:szCs w:val="20"/>
        </w:rPr>
        <w:t xml:space="preserve"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 z prawa karnego. </w:t>
      </w:r>
    </w:p>
    <w:p w14:paraId="49919B2E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</w:p>
    <w:p w14:paraId="71FB108B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Ćwiczenia audytoryjne:</w:t>
      </w:r>
    </w:p>
    <w:p w14:paraId="47B6A6B9" w14:textId="788FB32F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Preferowan</w:t>
      </w:r>
      <w:r w:rsidR="0044196A" w:rsidRPr="00622E8E">
        <w:rPr>
          <w:rFonts w:ascii="Corbel" w:eastAsia="Cambria" w:hAnsi="Corbel"/>
          <w:sz w:val="20"/>
          <w:szCs w:val="20"/>
        </w:rPr>
        <w:t>ą</w:t>
      </w:r>
      <w:r w:rsidRPr="00622E8E">
        <w:rPr>
          <w:rFonts w:ascii="Corbel" w:eastAsia="Cambria" w:hAnsi="Corbel"/>
          <w:sz w:val="20"/>
          <w:szCs w:val="20"/>
        </w:rPr>
        <w:t xml:space="preserve"> formą nauczania </w:t>
      </w:r>
      <w:r w:rsidR="0044196A" w:rsidRPr="00622E8E">
        <w:rPr>
          <w:rFonts w:ascii="Corbel" w:eastAsia="Cambria" w:hAnsi="Corbel"/>
          <w:sz w:val="20"/>
          <w:szCs w:val="20"/>
        </w:rPr>
        <w:t>jest</w:t>
      </w:r>
      <w:r w:rsidRPr="00622E8E">
        <w:rPr>
          <w:rFonts w:ascii="Corbel" w:eastAsia="Cambria" w:hAnsi="Corbel"/>
          <w:sz w:val="20"/>
          <w:szCs w:val="20"/>
        </w:rPr>
        <w:t xml:space="preserve"> metoda samodzielnego dochodzenia do wiedzy (samodzielne rozwiązanie kazusów). Następnie poprawność zaproponowanego rozwiązania będzie dyskutowana z grupą, co pozwoli na zweryfikowanie błędów popełnionych podczas analizy stanu faktycznego i wybranie optymalnego rozwiązania. Ponadto umożliwi to sprawdzenie sposobu dedukcji studentów przy uwzględnieniu pewnych rozwiązań znanych i funkcjonujących w orzecznictwie SN i SA.</w:t>
      </w:r>
    </w:p>
    <w:p w14:paraId="2C45D6FB" w14:textId="5D372327" w:rsidR="00153C41" w:rsidRPr="00622E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51FF3F8" w14:textId="77777777" w:rsidR="0085747A" w:rsidRPr="00622E8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 </w:t>
      </w:r>
      <w:r w:rsidR="0085747A" w:rsidRPr="00622E8E">
        <w:rPr>
          <w:rFonts w:ascii="Corbel" w:hAnsi="Corbel"/>
          <w:smallCaps w:val="0"/>
          <w:szCs w:val="24"/>
        </w:rPr>
        <w:t>METODY I KRYTERIA OCENY</w:t>
      </w:r>
      <w:r w:rsidR="009F4610" w:rsidRPr="00622E8E">
        <w:rPr>
          <w:rFonts w:ascii="Corbel" w:hAnsi="Corbel"/>
          <w:smallCaps w:val="0"/>
          <w:szCs w:val="24"/>
        </w:rPr>
        <w:t xml:space="preserve"> </w:t>
      </w:r>
    </w:p>
    <w:p w14:paraId="35DF367A" w14:textId="77777777" w:rsidR="00923D7D" w:rsidRPr="00622E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9C7CD" w14:textId="77777777" w:rsidR="0085747A" w:rsidRPr="00622E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2E8E">
        <w:rPr>
          <w:rFonts w:ascii="Corbel" w:hAnsi="Corbel"/>
          <w:smallCaps w:val="0"/>
          <w:szCs w:val="24"/>
        </w:rPr>
        <w:t>uczenia się</w:t>
      </w:r>
    </w:p>
    <w:p w14:paraId="76B2E95F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22E8E" w14:paraId="4059554C" w14:textId="77777777" w:rsidTr="00F721E0">
        <w:tc>
          <w:tcPr>
            <w:tcW w:w="1962" w:type="dxa"/>
            <w:vAlign w:val="center"/>
          </w:tcPr>
          <w:p w14:paraId="48AFE2EA" w14:textId="77777777" w:rsidR="0085747A" w:rsidRPr="00622E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A0F929" w14:textId="13AB0F5B" w:rsidR="0085747A" w:rsidRPr="00622E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05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20835EAE" w14:textId="77777777" w:rsidR="0085747A" w:rsidRPr="00622E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D4094F" w14:textId="77777777" w:rsidR="00923D7D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75FC34" w14:textId="2478CDA8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058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2E8E" w14:paraId="2B3AE070" w14:textId="77777777" w:rsidTr="00F721E0">
        <w:tc>
          <w:tcPr>
            <w:tcW w:w="1962" w:type="dxa"/>
          </w:tcPr>
          <w:p w14:paraId="3E2A087F" w14:textId="2CE6F9C8" w:rsidR="0085747A" w:rsidRPr="00622E8E" w:rsidRDefault="00F721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EK</w:t>
            </w:r>
            <w:r w:rsidR="0085747A" w:rsidRPr="00622E8E">
              <w:rPr>
                <w:rFonts w:ascii="Corbel" w:hAnsi="Corbel"/>
                <w:b w:val="0"/>
                <w:szCs w:val="24"/>
              </w:rPr>
              <w:t xml:space="preserve">_ 01 </w:t>
            </w:r>
            <w:r w:rsidRPr="00622E8E">
              <w:rPr>
                <w:rFonts w:ascii="Corbel" w:hAnsi="Corbel"/>
                <w:b w:val="0"/>
                <w:szCs w:val="24"/>
              </w:rPr>
              <w:t>- Ek_ 23</w:t>
            </w:r>
          </w:p>
        </w:tc>
        <w:tc>
          <w:tcPr>
            <w:tcW w:w="5441" w:type="dxa"/>
          </w:tcPr>
          <w:p w14:paraId="6D94B957" w14:textId="710EE6C9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D972A33" w14:textId="63B89C83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F097E" w:rsidRPr="00622E8E" w14:paraId="266C4FFE" w14:textId="77777777" w:rsidTr="00F721E0">
        <w:tc>
          <w:tcPr>
            <w:tcW w:w="1962" w:type="dxa"/>
          </w:tcPr>
          <w:p w14:paraId="3DD0B2F3" w14:textId="66F92194" w:rsidR="002F097E" w:rsidRPr="00622E8E" w:rsidRDefault="00F721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EK_ 01 - Ek_ 23</w:t>
            </w:r>
          </w:p>
        </w:tc>
        <w:tc>
          <w:tcPr>
            <w:tcW w:w="5441" w:type="dxa"/>
          </w:tcPr>
          <w:p w14:paraId="0A6DEE6B" w14:textId="2AFD25DC" w:rsidR="002F097E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zaliczenie w formie pisemnej, opisowej</w:t>
            </w:r>
            <w:r w:rsidR="00F721E0" w:rsidRPr="00622E8E">
              <w:rPr>
                <w:rFonts w:ascii="Corbel" w:hAnsi="Corbel"/>
                <w:b w:val="0"/>
                <w:szCs w:val="24"/>
              </w:rPr>
              <w:t xml:space="preserve">, </w:t>
            </w:r>
            <w:r w:rsidRPr="00622E8E">
              <w:rPr>
                <w:rFonts w:ascii="Corbel" w:hAnsi="Corbel"/>
                <w:b w:val="0"/>
                <w:szCs w:val="24"/>
              </w:rPr>
              <w:t xml:space="preserve"> obserwacja w toku zajęć</w:t>
            </w:r>
          </w:p>
        </w:tc>
        <w:tc>
          <w:tcPr>
            <w:tcW w:w="2117" w:type="dxa"/>
          </w:tcPr>
          <w:p w14:paraId="3660460E" w14:textId="3503E896" w:rsidR="002F097E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781C75B" w14:textId="77777777" w:rsidR="00923D7D" w:rsidRPr="00622E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9B671" w14:textId="77777777" w:rsidR="0085747A" w:rsidRPr="00622E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4.2 </w:t>
      </w:r>
      <w:r w:rsidR="0085747A" w:rsidRPr="00622E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2E8E">
        <w:rPr>
          <w:rFonts w:ascii="Corbel" w:hAnsi="Corbel"/>
          <w:smallCaps w:val="0"/>
          <w:szCs w:val="24"/>
        </w:rPr>
        <w:t xml:space="preserve"> </w:t>
      </w:r>
    </w:p>
    <w:p w14:paraId="3D68D25C" w14:textId="77777777" w:rsidR="00923D7D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0E3AE79C" w14:textId="77777777" w:rsidTr="00923D7D">
        <w:tc>
          <w:tcPr>
            <w:tcW w:w="9670" w:type="dxa"/>
          </w:tcPr>
          <w:p w14:paraId="795AEDEF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8BBE82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Zaliczenie ćwiczeń: zaliczenie na ocenę</w:t>
            </w:r>
          </w:p>
          <w:p w14:paraId="55185AC4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left="33" w:right="365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Zaliczenie przedmiotu będzie miało formę pisemną, polegającą na rozwiązaniu dwóch kazusów (każdy punktowany po 5 punktów); próg zdawalności wynosi- 5 punktów (ocena pozytywna).Alternatywnie przewiduje się możliwość wystawienia zaliczenia w oparciu o cyklicznie oceniane przez prowadzącego stany faktyczne (kazusy), rozwiązywane w ramach pracy warsztatowej w trakcie semestru, </w:t>
            </w: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 xml:space="preserve">podczas której szczególny nacisk zostanie położony na obserwację aktywności studenta w trakcie zajęć. </w:t>
            </w:r>
          </w:p>
          <w:p w14:paraId="225EED5E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</w:p>
          <w:p w14:paraId="2EC4F2A9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jako końcowa forma zaliczenia przedmiotu:</w:t>
            </w: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14:paraId="549E0A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FF0000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pisemny w formie mieszanej: testowo- opisowej (test zamknięty, jednokrotnego wyboru z możliwymi pytaniami wymagającymi uzupełnienia przez studenta np. nazwy przestępstwa na podstawie podanego artykułu k.k.).</w:t>
            </w:r>
          </w:p>
          <w:p w14:paraId="4DF7211A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zostanie przeprowadzony w okresie letniej sesji egzaminacyjnej.</w:t>
            </w:r>
          </w:p>
          <w:p w14:paraId="1CBDB4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 xml:space="preserve"> </w:t>
            </w:r>
          </w:p>
          <w:p w14:paraId="34B3BC4A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Wszystkie pytania testowe punktowane będą po 1 punkcie za każdą prawidłową odpowiedź. Łącznie można uzyskać 30 punktów. Pozytywny wynik wymaga uzyskania co najmniej 13 punktów. W zakresie kryteriów uwzględnianych przy wystawianiu oceny końcowej, pod uwagę będzie brana znajomości znamion wybranych </w:t>
            </w:r>
            <w:r w:rsidRPr="00622E8E">
              <w:rPr>
                <w:rFonts w:ascii="Corbel" w:eastAsia="Cambria" w:hAnsi="Corbel"/>
                <w:sz w:val="20"/>
                <w:szCs w:val="20"/>
              </w:rPr>
              <w:lastRenderedPageBreak/>
              <w:t xml:space="preserve">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6E4B311B" w14:textId="77777777" w:rsidR="007514F0" w:rsidRPr="00622E8E" w:rsidRDefault="007514F0" w:rsidP="007514F0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Skala ocen</w:t>
            </w: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: </w:t>
            </w:r>
          </w:p>
          <w:p w14:paraId="55A7CAEC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26 – 30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bdb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(5.0)</w:t>
            </w:r>
          </w:p>
          <w:p w14:paraId="2120B22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24- 25 -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(4.5)</w:t>
            </w:r>
          </w:p>
          <w:p w14:paraId="7E5F43A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20 – 23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(4.0)</w:t>
            </w:r>
          </w:p>
          <w:p w14:paraId="27B3546E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17- 19 -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dst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(3.5)</w:t>
            </w:r>
          </w:p>
          <w:p w14:paraId="73DA0691" w14:textId="0856EF83" w:rsidR="0085747A" w:rsidRPr="00622E8E" w:rsidRDefault="007514F0" w:rsidP="00321ABE">
            <w:pPr>
              <w:rPr>
                <w:rFonts w:ascii="Corbel" w:hAnsi="Corbel"/>
                <w:b/>
                <w:smallCaps/>
                <w:szCs w:val="24"/>
              </w:rPr>
            </w:pPr>
            <w:r w:rsidRPr="00321ABE">
              <w:rPr>
                <w:rFonts w:ascii="Corbel" w:hAnsi="Corbel"/>
                <w:lang w:eastAsia="pl-PL"/>
              </w:rPr>
              <w:t xml:space="preserve">13- 16 – </w:t>
            </w:r>
            <w:proofErr w:type="spellStart"/>
            <w:r w:rsidR="00321ABE" w:rsidRPr="00321ABE">
              <w:rPr>
                <w:rFonts w:ascii="Corbel" w:hAnsi="Corbel"/>
                <w:lang w:eastAsia="pl-PL"/>
              </w:rPr>
              <w:t>dst</w:t>
            </w:r>
            <w:proofErr w:type="spellEnd"/>
            <w:r w:rsidRPr="00321ABE">
              <w:rPr>
                <w:rFonts w:ascii="Corbel" w:hAnsi="Corbel"/>
                <w:lang w:eastAsia="pl-PL"/>
              </w:rPr>
              <w:t xml:space="preserve"> (3.0)</w:t>
            </w:r>
          </w:p>
        </w:tc>
      </w:tr>
    </w:tbl>
    <w:p w14:paraId="04D3F3C3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B3A22" w14:textId="77777777" w:rsidR="009F4610" w:rsidRPr="00622E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5. </w:t>
      </w:r>
      <w:r w:rsidR="00C61DC5" w:rsidRPr="00622E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321054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22E8E" w14:paraId="1A1B5968" w14:textId="77777777" w:rsidTr="003E1941">
        <w:tc>
          <w:tcPr>
            <w:tcW w:w="4962" w:type="dxa"/>
            <w:vAlign w:val="center"/>
          </w:tcPr>
          <w:p w14:paraId="2CA94886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5006A2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2E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2E8E" w14:paraId="0A40ADD6" w14:textId="77777777" w:rsidTr="00923D7D">
        <w:tc>
          <w:tcPr>
            <w:tcW w:w="4962" w:type="dxa"/>
          </w:tcPr>
          <w:p w14:paraId="2641BBA1" w14:textId="5892DC87" w:rsidR="0085747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2E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2E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DC78EE" w:rsidRPr="00622E8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3B08B5" w14:textId="77777777" w:rsidR="0081523A" w:rsidRPr="00622E8E" w:rsidRDefault="0081523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wykład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15 godz.</w:t>
            </w:r>
          </w:p>
          <w:p w14:paraId="42C7E8F4" w14:textId="13C9CA71" w:rsidR="0085747A" w:rsidRPr="00622E8E" w:rsidRDefault="0081523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Ćwiczenia 15 godz.</w:t>
            </w:r>
          </w:p>
        </w:tc>
      </w:tr>
      <w:tr w:rsidR="00C61DC5" w:rsidRPr="00622E8E" w14:paraId="00E4391E" w14:textId="77777777" w:rsidTr="00923D7D">
        <w:tc>
          <w:tcPr>
            <w:tcW w:w="4962" w:type="dxa"/>
          </w:tcPr>
          <w:p w14:paraId="6E59B25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1CD93B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C66382" w14:textId="60CCAE6D" w:rsidR="00C61DC5" w:rsidRPr="00622E8E" w:rsidRDefault="007058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51845" w:rsidRPr="00622E8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622E8E" w14:paraId="413861AF" w14:textId="77777777" w:rsidTr="00923D7D">
        <w:tc>
          <w:tcPr>
            <w:tcW w:w="4962" w:type="dxa"/>
          </w:tcPr>
          <w:p w14:paraId="4E6FD192" w14:textId="77777777" w:rsidR="0071620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C7A52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A9A6C73" w14:textId="3A353BD7" w:rsidR="00851845" w:rsidRPr="00622E8E" w:rsidRDefault="00851845" w:rsidP="0085184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 w zakresie założeń teoretycznych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1</w:t>
            </w:r>
            <w:r w:rsidR="0070588E">
              <w:rPr>
                <w:rFonts w:ascii="Corbel" w:hAnsi="Corbel"/>
                <w:sz w:val="20"/>
                <w:szCs w:val="20"/>
              </w:rPr>
              <w:t>2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0464716D" w14:textId="77777777" w:rsidR="00C61DC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egzaminu- przez samodzielne rozwiązywanie stanów faktycznych /kazusów/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30 godz.</w:t>
            </w:r>
          </w:p>
          <w:p w14:paraId="3018C488" w14:textId="5666ED89" w:rsidR="0085184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ćwiczeń  - 30 godz.</w:t>
            </w:r>
          </w:p>
        </w:tc>
      </w:tr>
      <w:tr w:rsidR="0085747A" w:rsidRPr="00622E8E" w14:paraId="0328EB22" w14:textId="77777777" w:rsidTr="00923D7D">
        <w:tc>
          <w:tcPr>
            <w:tcW w:w="4962" w:type="dxa"/>
          </w:tcPr>
          <w:p w14:paraId="2B084CF8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7D8A20" w14:textId="31004F1F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10</w:t>
            </w:r>
            <w:r w:rsidR="007058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22E8E" w14:paraId="4D0EBA56" w14:textId="77777777" w:rsidTr="00923D7D">
        <w:tc>
          <w:tcPr>
            <w:tcW w:w="4962" w:type="dxa"/>
          </w:tcPr>
          <w:p w14:paraId="53D1346B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D4C823" w14:textId="22B92E08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F43FE" w14:textId="77777777" w:rsidR="0085747A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2E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2E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03D70" w14:textId="77777777" w:rsidR="003E1941" w:rsidRPr="00622E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1ED8C" w14:textId="0A7BE863" w:rsidR="0085747A" w:rsidRPr="00622E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6. </w:t>
      </w:r>
      <w:r w:rsidR="0085747A" w:rsidRPr="00622E8E">
        <w:rPr>
          <w:rFonts w:ascii="Corbel" w:hAnsi="Corbel"/>
          <w:smallCaps w:val="0"/>
          <w:szCs w:val="24"/>
        </w:rPr>
        <w:t>PRAKTYKI ZAWODOWE W RAMACH PRZEDMIOTU</w:t>
      </w:r>
      <w:r w:rsidRPr="00622E8E">
        <w:rPr>
          <w:rFonts w:ascii="Corbel" w:hAnsi="Corbel"/>
          <w:smallCaps w:val="0"/>
          <w:szCs w:val="24"/>
        </w:rPr>
        <w:t xml:space="preserve"> </w:t>
      </w:r>
    </w:p>
    <w:p w14:paraId="7B72D0FF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22E8E" w14:paraId="687F9A61" w14:textId="77777777" w:rsidTr="00321ABE">
        <w:trPr>
          <w:trHeight w:val="397"/>
        </w:trPr>
        <w:tc>
          <w:tcPr>
            <w:tcW w:w="3544" w:type="dxa"/>
          </w:tcPr>
          <w:p w14:paraId="7EC8CF3A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C2E95D" w14:textId="4335AF62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22E8E" w14:paraId="1154C509" w14:textId="77777777" w:rsidTr="00321ABE">
        <w:trPr>
          <w:trHeight w:val="397"/>
        </w:trPr>
        <w:tc>
          <w:tcPr>
            <w:tcW w:w="3544" w:type="dxa"/>
          </w:tcPr>
          <w:p w14:paraId="02527659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92F885" w14:textId="7AA709F6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C17B605" w14:textId="77777777" w:rsidR="003E1941" w:rsidRPr="00622E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ED028" w14:textId="77777777" w:rsidR="0085747A" w:rsidRPr="00622E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7. </w:t>
      </w:r>
      <w:r w:rsidR="0085747A" w:rsidRPr="00622E8E">
        <w:rPr>
          <w:rFonts w:ascii="Corbel" w:hAnsi="Corbel"/>
          <w:smallCaps w:val="0"/>
          <w:szCs w:val="24"/>
        </w:rPr>
        <w:t>LITERATURA</w:t>
      </w:r>
      <w:r w:rsidRPr="00622E8E">
        <w:rPr>
          <w:rFonts w:ascii="Corbel" w:hAnsi="Corbel"/>
          <w:smallCaps w:val="0"/>
          <w:szCs w:val="24"/>
        </w:rPr>
        <w:t xml:space="preserve"> </w:t>
      </w:r>
    </w:p>
    <w:p w14:paraId="31746F91" w14:textId="77777777" w:rsidR="00675843" w:rsidRPr="00622E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22E8E" w14:paraId="2F9157F8" w14:textId="77777777" w:rsidTr="00321ABE">
        <w:trPr>
          <w:trHeight w:val="397"/>
        </w:trPr>
        <w:tc>
          <w:tcPr>
            <w:tcW w:w="7513" w:type="dxa"/>
          </w:tcPr>
          <w:p w14:paraId="0A976855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3BF24A" w14:textId="30CEDD4E" w:rsidR="00F94AE6" w:rsidRPr="00622E8E" w:rsidRDefault="00F94AE6" w:rsidP="00F94AE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karne. Pytania. Kazusy. Tablice. Testy, Warszawa 2018;</w:t>
            </w:r>
          </w:p>
          <w:p w14:paraId="0314F018" w14:textId="16D28871" w:rsidR="00F94AE6" w:rsidRPr="00622E8E" w:rsidRDefault="00FF3974" w:rsidP="00F94AE6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 xml:space="preserve">Agnieszka Barczak –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Oplustil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 xml:space="preserve">, Marek Bielski, Grzegorz Bogdan, Wojciech Górowski, Piotr Kardas, Jarosław Majewski, Janusz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Raglewski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>, Włodzimierz Wróbel,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Materiały do nauki prawa karnego materialnego. Kazusy, testy, zadania argumentacyjne, Wolters Kluwer, Warszawa 2012.</w:t>
            </w:r>
          </w:p>
          <w:p w14:paraId="5AE8C9C4" w14:textId="38BCE8CE" w:rsidR="00F94AE6" w:rsidRPr="00622E8E" w:rsidRDefault="00F94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2E8E" w14:paraId="760C80AD" w14:textId="77777777" w:rsidTr="00321ABE">
        <w:trPr>
          <w:trHeight w:val="397"/>
        </w:trPr>
        <w:tc>
          <w:tcPr>
            <w:tcW w:w="7513" w:type="dxa"/>
          </w:tcPr>
          <w:p w14:paraId="13993463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328725" w14:textId="70D7BD2A" w:rsidR="00244E51" w:rsidRPr="00622E8E" w:rsidRDefault="00244E51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R.A. Stefański (red.), Kodeks karny. Komentarz., Warszawa </w:t>
            </w:r>
            <w:r w:rsidR="00964AD3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2018,</w:t>
            </w:r>
          </w:p>
          <w:p w14:paraId="25DD17C9" w14:textId="77777777" w:rsidR="00964AD3" w:rsidRPr="00622E8E" w:rsidRDefault="00964AD3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W. Wróbel, A. Zoll,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B86E36" w:rsidRPr="00622E8E">
              <w:rPr>
                <w:rFonts w:ascii="Corbel" w:hAnsi="Corbel"/>
                <w:b w:val="0"/>
                <w:bCs/>
                <w:szCs w:val="24"/>
              </w:rPr>
              <w:t>Kodeks karny. Część szczególna. Tom II. Komentarz do art. 117-211a (cz. 1). Komentarz do art. 212 – 277d (cz.2), WKP 2017;</w:t>
            </w:r>
          </w:p>
          <w:p w14:paraId="7E56EFC5" w14:textId="1713AE32" w:rsidR="00B86E36" w:rsidRPr="00622E8E" w:rsidRDefault="008F4A3F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A. Kania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B276D7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 Włodkowski, Prawo materialne część szczególna. Kazusy i zadania problemowe, orzecznictwo, Warszawa 2017</w:t>
            </w:r>
            <w:r w:rsidR="0088210A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407AC60D" w14:textId="77777777" w:rsidR="0088210A" w:rsidRPr="00622E8E" w:rsidRDefault="0088210A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Dukiet</w:t>
            </w:r>
            <w:proofErr w:type="spellEnd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Nagórska (red.), Prawo karne. Część ogólna, szczególna i wojskowa, WKP 2018;</w:t>
            </w:r>
          </w:p>
          <w:p w14:paraId="410CA9EE" w14:textId="2DAA5FC2" w:rsidR="0088210A" w:rsidRPr="00622E8E" w:rsidRDefault="0088210A" w:rsidP="008821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622E8E">
              <w:rPr>
                <w:rFonts w:ascii="Corbel" w:eastAsia="Cambria" w:hAnsi="Corbel"/>
                <w:sz w:val="24"/>
                <w:szCs w:val="24"/>
              </w:rPr>
              <w:t>L.Gardocki</w:t>
            </w:r>
            <w:proofErr w:type="spellEnd"/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karne, </w:t>
            </w:r>
            <w:r w:rsidRPr="00622E8E">
              <w:rPr>
                <w:rFonts w:ascii="Corbel" w:eastAsia="Cambria" w:hAnsi="Corbel"/>
                <w:iCs/>
                <w:sz w:val="24"/>
                <w:szCs w:val="24"/>
              </w:rPr>
              <w:t>wydaw.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>C.H. Beck 2017.</w:t>
            </w:r>
          </w:p>
          <w:p w14:paraId="75E890EB" w14:textId="4F105431" w:rsidR="0088210A" w:rsidRPr="00622E8E" w:rsidRDefault="0088210A" w:rsidP="0088210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8B1700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4584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C3094" w14:textId="77777777" w:rsidR="0085747A" w:rsidRPr="0062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2E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2E8E" w:rsidSect="0070588E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08F89" w14:textId="77777777" w:rsidR="00313E0A" w:rsidRDefault="00313E0A" w:rsidP="00C16ABF">
      <w:pPr>
        <w:spacing w:after="0" w:line="240" w:lineRule="auto"/>
      </w:pPr>
      <w:r>
        <w:separator/>
      </w:r>
    </w:p>
  </w:endnote>
  <w:endnote w:type="continuationSeparator" w:id="0">
    <w:p w14:paraId="259AB745" w14:textId="77777777" w:rsidR="00313E0A" w:rsidRDefault="00313E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D9131" w14:textId="77777777" w:rsidR="00313E0A" w:rsidRDefault="00313E0A" w:rsidP="00C16ABF">
      <w:pPr>
        <w:spacing w:after="0" w:line="240" w:lineRule="auto"/>
      </w:pPr>
      <w:r>
        <w:separator/>
      </w:r>
    </w:p>
  </w:footnote>
  <w:footnote w:type="continuationSeparator" w:id="0">
    <w:p w14:paraId="570A4E9D" w14:textId="77777777" w:rsidR="00313E0A" w:rsidRDefault="00313E0A" w:rsidP="00C16ABF">
      <w:pPr>
        <w:spacing w:after="0" w:line="240" w:lineRule="auto"/>
      </w:pPr>
      <w:r>
        <w:continuationSeparator/>
      </w:r>
    </w:p>
  </w:footnote>
  <w:footnote w:id="1">
    <w:p w14:paraId="5BB630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3F7"/>
    <w:multiLevelType w:val="hybridMultilevel"/>
    <w:tmpl w:val="4ABC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2BA38ED"/>
    <w:multiLevelType w:val="hybridMultilevel"/>
    <w:tmpl w:val="C4463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775"/>
    <w:rsid w:val="00070ED6"/>
    <w:rsid w:val="000742DC"/>
    <w:rsid w:val="00084C12"/>
    <w:rsid w:val="0009462C"/>
    <w:rsid w:val="00094B12"/>
    <w:rsid w:val="00096C46"/>
    <w:rsid w:val="000A296F"/>
    <w:rsid w:val="000A2A28"/>
    <w:rsid w:val="000B0AA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199"/>
    <w:rsid w:val="00164FA7"/>
    <w:rsid w:val="00166A03"/>
    <w:rsid w:val="001718A7"/>
    <w:rsid w:val="001737CF"/>
    <w:rsid w:val="00176083"/>
    <w:rsid w:val="00183137"/>
    <w:rsid w:val="00192F37"/>
    <w:rsid w:val="001A70D2"/>
    <w:rsid w:val="001C4801"/>
    <w:rsid w:val="001D1840"/>
    <w:rsid w:val="001D657B"/>
    <w:rsid w:val="001D7B54"/>
    <w:rsid w:val="001E0209"/>
    <w:rsid w:val="001F2CA2"/>
    <w:rsid w:val="002144C0"/>
    <w:rsid w:val="0021654F"/>
    <w:rsid w:val="002165A8"/>
    <w:rsid w:val="0022477D"/>
    <w:rsid w:val="002278A9"/>
    <w:rsid w:val="002336F9"/>
    <w:rsid w:val="00235FC8"/>
    <w:rsid w:val="0024028F"/>
    <w:rsid w:val="00244ABC"/>
    <w:rsid w:val="00244E51"/>
    <w:rsid w:val="0025759C"/>
    <w:rsid w:val="002776AF"/>
    <w:rsid w:val="00281FF2"/>
    <w:rsid w:val="002857DE"/>
    <w:rsid w:val="002879BA"/>
    <w:rsid w:val="00291567"/>
    <w:rsid w:val="00291BFC"/>
    <w:rsid w:val="00297401"/>
    <w:rsid w:val="002A22BF"/>
    <w:rsid w:val="002A2389"/>
    <w:rsid w:val="002A671D"/>
    <w:rsid w:val="002B4D55"/>
    <w:rsid w:val="002B5EA0"/>
    <w:rsid w:val="002B6119"/>
    <w:rsid w:val="002C1F06"/>
    <w:rsid w:val="002C7014"/>
    <w:rsid w:val="002D3375"/>
    <w:rsid w:val="002D73D4"/>
    <w:rsid w:val="002F02A3"/>
    <w:rsid w:val="002F097E"/>
    <w:rsid w:val="002F4ABE"/>
    <w:rsid w:val="003018BA"/>
    <w:rsid w:val="00302433"/>
    <w:rsid w:val="0030395F"/>
    <w:rsid w:val="00305C92"/>
    <w:rsid w:val="00313E0A"/>
    <w:rsid w:val="003151C5"/>
    <w:rsid w:val="00321ABE"/>
    <w:rsid w:val="003343CF"/>
    <w:rsid w:val="0034589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BCF"/>
    <w:rsid w:val="004130C7"/>
    <w:rsid w:val="00414E3C"/>
    <w:rsid w:val="0042244A"/>
    <w:rsid w:val="00426517"/>
    <w:rsid w:val="0042745A"/>
    <w:rsid w:val="00431D5C"/>
    <w:rsid w:val="004337D9"/>
    <w:rsid w:val="004362C6"/>
    <w:rsid w:val="00437FA2"/>
    <w:rsid w:val="0044196A"/>
    <w:rsid w:val="00445970"/>
    <w:rsid w:val="00461EFC"/>
    <w:rsid w:val="004652C2"/>
    <w:rsid w:val="004706D1"/>
    <w:rsid w:val="00471326"/>
    <w:rsid w:val="00475705"/>
    <w:rsid w:val="0047598D"/>
    <w:rsid w:val="004840FD"/>
    <w:rsid w:val="00490F7D"/>
    <w:rsid w:val="00491678"/>
    <w:rsid w:val="004924F9"/>
    <w:rsid w:val="004934EB"/>
    <w:rsid w:val="004968E2"/>
    <w:rsid w:val="004A3EEA"/>
    <w:rsid w:val="004A4D1F"/>
    <w:rsid w:val="004D5282"/>
    <w:rsid w:val="004F1551"/>
    <w:rsid w:val="004F3375"/>
    <w:rsid w:val="004F3ADA"/>
    <w:rsid w:val="004F55A3"/>
    <w:rsid w:val="0050496F"/>
    <w:rsid w:val="00513B6F"/>
    <w:rsid w:val="00517C63"/>
    <w:rsid w:val="005363C4"/>
    <w:rsid w:val="00536BDE"/>
    <w:rsid w:val="00543ACC"/>
    <w:rsid w:val="0056696D"/>
    <w:rsid w:val="00582C2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15"/>
    <w:rsid w:val="00622E8E"/>
    <w:rsid w:val="00627FC9"/>
    <w:rsid w:val="00637BC3"/>
    <w:rsid w:val="00640014"/>
    <w:rsid w:val="006416BF"/>
    <w:rsid w:val="00647FA8"/>
    <w:rsid w:val="00650C5F"/>
    <w:rsid w:val="00654934"/>
    <w:rsid w:val="006620D9"/>
    <w:rsid w:val="00671958"/>
    <w:rsid w:val="00675843"/>
    <w:rsid w:val="00676B16"/>
    <w:rsid w:val="00696477"/>
    <w:rsid w:val="006D050F"/>
    <w:rsid w:val="006D38A3"/>
    <w:rsid w:val="006D6139"/>
    <w:rsid w:val="006E5D65"/>
    <w:rsid w:val="006F1282"/>
    <w:rsid w:val="006F1FBC"/>
    <w:rsid w:val="006F31E2"/>
    <w:rsid w:val="0070588E"/>
    <w:rsid w:val="00706544"/>
    <w:rsid w:val="007072BA"/>
    <w:rsid w:val="0071620A"/>
    <w:rsid w:val="00724677"/>
    <w:rsid w:val="00725459"/>
    <w:rsid w:val="00730D4A"/>
    <w:rsid w:val="007327BD"/>
    <w:rsid w:val="00734608"/>
    <w:rsid w:val="00745302"/>
    <w:rsid w:val="007461D6"/>
    <w:rsid w:val="00746EC8"/>
    <w:rsid w:val="007514F0"/>
    <w:rsid w:val="00763BF1"/>
    <w:rsid w:val="00763EA7"/>
    <w:rsid w:val="00766FD4"/>
    <w:rsid w:val="00776D37"/>
    <w:rsid w:val="0078168C"/>
    <w:rsid w:val="00787C2A"/>
    <w:rsid w:val="00790E27"/>
    <w:rsid w:val="007A4022"/>
    <w:rsid w:val="007A4CE3"/>
    <w:rsid w:val="007A6E6E"/>
    <w:rsid w:val="007C3299"/>
    <w:rsid w:val="007C3BCC"/>
    <w:rsid w:val="007C4546"/>
    <w:rsid w:val="007D6E56"/>
    <w:rsid w:val="007F4155"/>
    <w:rsid w:val="007F66DC"/>
    <w:rsid w:val="0081523A"/>
    <w:rsid w:val="0081554D"/>
    <w:rsid w:val="0081707E"/>
    <w:rsid w:val="00831456"/>
    <w:rsid w:val="00837EE8"/>
    <w:rsid w:val="008449B3"/>
    <w:rsid w:val="00845323"/>
    <w:rsid w:val="00851845"/>
    <w:rsid w:val="00854D50"/>
    <w:rsid w:val="0085747A"/>
    <w:rsid w:val="0088210A"/>
    <w:rsid w:val="00884922"/>
    <w:rsid w:val="00885F64"/>
    <w:rsid w:val="008917F9"/>
    <w:rsid w:val="008A45F7"/>
    <w:rsid w:val="008B7FBF"/>
    <w:rsid w:val="008C0CC0"/>
    <w:rsid w:val="008C19A9"/>
    <w:rsid w:val="008C379D"/>
    <w:rsid w:val="008C5147"/>
    <w:rsid w:val="008C5359"/>
    <w:rsid w:val="008C5363"/>
    <w:rsid w:val="008D3DFB"/>
    <w:rsid w:val="008D7C8E"/>
    <w:rsid w:val="008E64F4"/>
    <w:rsid w:val="008F12C9"/>
    <w:rsid w:val="008F4A3F"/>
    <w:rsid w:val="008F6E29"/>
    <w:rsid w:val="00902910"/>
    <w:rsid w:val="00916188"/>
    <w:rsid w:val="00923D7D"/>
    <w:rsid w:val="00944E90"/>
    <w:rsid w:val="009508DF"/>
    <w:rsid w:val="00950DAC"/>
    <w:rsid w:val="00954A07"/>
    <w:rsid w:val="00960237"/>
    <w:rsid w:val="00962942"/>
    <w:rsid w:val="00964AD3"/>
    <w:rsid w:val="00997F14"/>
    <w:rsid w:val="009A78D9"/>
    <w:rsid w:val="009C3E31"/>
    <w:rsid w:val="009C54AE"/>
    <w:rsid w:val="009C5E46"/>
    <w:rsid w:val="009C788E"/>
    <w:rsid w:val="009E3B41"/>
    <w:rsid w:val="009F3C5C"/>
    <w:rsid w:val="009F4610"/>
    <w:rsid w:val="00A00ECC"/>
    <w:rsid w:val="00A155EE"/>
    <w:rsid w:val="00A2245B"/>
    <w:rsid w:val="00A230B8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E36"/>
    <w:rsid w:val="00B90885"/>
    <w:rsid w:val="00BB520A"/>
    <w:rsid w:val="00BC4C49"/>
    <w:rsid w:val="00BD24CC"/>
    <w:rsid w:val="00BD3869"/>
    <w:rsid w:val="00BD66E9"/>
    <w:rsid w:val="00BD6FF4"/>
    <w:rsid w:val="00BF0C48"/>
    <w:rsid w:val="00BF2C41"/>
    <w:rsid w:val="00C0133B"/>
    <w:rsid w:val="00C0341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B6"/>
    <w:rsid w:val="00C77661"/>
    <w:rsid w:val="00C94B98"/>
    <w:rsid w:val="00CA2B96"/>
    <w:rsid w:val="00CA5089"/>
    <w:rsid w:val="00CD6897"/>
    <w:rsid w:val="00CE5BAC"/>
    <w:rsid w:val="00CF25BE"/>
    <w:rsid w:val="00CF610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034"/>
    <w:rsid w:val="00DA2114"/>
    <w:rsid w:val="00DC78E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00D"/>
    <w:rsid w:val="00E51E44"/>
    <w:rsid w:val="00E63348"/>
    <w:rsid w:val="00E70FF6"/>
    <w:rsid w:val="00E77E88"/>
    <w:rsid w:val="00E8107D"/>
    <w:rsid w:val="00E960BB"/>
    <w:rsid w:val="00EA2074"/>
    <w:rsid w:val="00EA3D22"/>
    <w:rsid w:val="00EA4832"/>
    <w:rsid w:val="00EA4E9D"/>
    <w:rsid w:val="00EC4899"/>
    <w:rsid w:val="00EC6BB9"/>
    <w:rsid w:val="00ED03AB"/>
    <w:rsid w:val="00ED32D2"/>
    <w:rsid w:val="00EE32DE"/>
    <w:rsid w:val="00EE5457"/>
    <w:rsid w:val="00F070AB"/>
    <w:rsid w:val="00F17567"/>
    <w:rsid w:val="00F27A7B"/>
    <w:rsid w:val="00F42B9E"/>
    <w:rsid w:val="00F526AF"/>
    <w:rsid w:val="00F617C3"/>
    <w:rsid w:val="00F7066B"/>
    <w:rsid w:val="00F71386"/>
    <w:rsid w:val="00F721E0"/>
    <w:rsid w:val="00F83B28"/>
    <w:rsid w:val="00F94AE6"/>
    <w:rsid w:val="00FA46E5"/>
    <w:rsid w:val="00FB7DBA"/>
    <w:rsid w:val="00FC1C25"/>
    <w:rsid w:val="00FC3F45"/>
    <w:rsid w:val="00FD503F"/>
    <w:rsid w:val="00FD7589"/>
    <w:rsid w:val="00FF016A"/>
    <w:rsid w:val="00FF1401"/>
    <w:rsid w:val="00FF39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40B9"/>
  <w15:docId w15:val="{25E868C2-F5B3-4DB6-9420-2139D894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4638-DEBA-4EC5-ACB2-70516CA3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1737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2021-03-25T08:50:00Z</dcterms:created>
  <dcterms:modified xsi:type="dcterms:W3CDTF">2021-03-31T08:00:00Z</dcterms:modified>
</cp:coreProperties>
</file>