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1375005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921CDE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921CDE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4BEBED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B374F2">
        <w:rPr>
          <w:rFonts w:ascii="Corbel" w:hAnsi="Corbel"/>
          <w:b/>
          <w:smallCaps/>
          <w:sz w:val="24"/>
          <w:szCs w:val="24"/>
        </w:rPr>
        <w:t xml:space="preserve">od </w:t>
      </w:r>
      <w:r w:rsidR="00871E3C">
        <w:rPr>
          <w:rFonts w:ascii="Corbel" w:hAnsi="Corbel"/>
          <w:b/>
          <w:smallCaps/>
          <w:sz w:val="24"/>
          <w:szCs w:val="24"/>
        </w:rPr>
        <w:t>202</w:t>
      </w:r>
      <w:r w:rsidR="00921CDE">
        <w:rPr>
          <w:rFonts w:ascii="Corbel" w:hAnsi="Corbel"/>
          <w:b/>
          <w:smallCaps/>
          <w:sz w:val="24"/>
          <w:szCs w:val="24"/>
        </w:rPr>
        <w:t>1</w:t>
      </w:r>
      <w:r w:rsidR="00B374F2">
        <w:rPr>
          <w:rFonts w:ascii="Corbel" w:hAnsi="Corbel"/>
          <w:b/>
          <w:smallCaps/>
          <w:sz w:val="24"/>
          <w:szCs w:val="24"/>
        </w:rPr>
        <w:t>/202</w:t>
      </w:r>
      <w:r w:rsidR="00921CDE">
        <w:rPr>
          <w:rFonts w:ascii="Corbel" w:hAnsi="Corbel"/>
          <w:b/>
          <w:smallCaps/>
          <w:sz w:val="24"/>
          <w:szCs w:val="24"/>
        </w:rPr>
        <w:t>2</w:t>
      </w:r>
      <w:r w:rsidR="00B374F2">
        <w:rPr>
          <w:rFonts w:ascii="Corbel" w:hAnsi="Corbel"/>
          <w:b/>
          <w:smallCaps/>
          <w:sz w:val="24"/>
          <w:szCs w:val="24"/>
        </w:rPr>
        <w:t xml:space="preserve"> do 202</w:t>
      </w:r>
      <w:r w:rsidR="00921CDE">
        <w:rPr>
          <w:rFonts w:ascii="Corbel" w:hAnsi="Corbel"/>
          <w:b/>
          <w:smallCaps/>
          <w:sz w:val="24"/>
          <w:szCs w:val="24"/>
        </w:rPr>
        <w:t>5</w:t>
      </w:r>
      <w:r w:rsidR="00B374F2">
        <w:rPr>
          <w:rFonts w:ascii="Corbel" w:hAnsi="Corbel"/>
          <w:b/>
          <w:smallCaps/>
          <w:sz w:val="24"/>
          <w:szCs w:val="24"/>
        </w:rPr>
        <w:t>/</w:t>
      </w:r>
      <w:r w:rsidR="00871E3C">
        <w:rPr>
          <w:rFonts w:ascii="Corbel" w:hAnsi="Corbel"/>
          <w:b/>
          <w:smallCaps/>
          <w:sz w:val="24"/>
          <w:szCs w:val="24"/>
        </w:rPr>
        <w:t>202</w:t>
      </w:r>
      <w:r w:rsidR="00921CDE">
        <w:rPr>
          <w:rFonts w:ascii="Corbel" w:hAnsi="Corbel"/>
          <w:b/>
          <w:smallCaps/>
          <w:sz w:val="24"/>
          <w:szCs w:val="24"/>
        </w:rPr>
        <w:t>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06D789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871E3C" w:rsidRPr="00B374F2">
        <w:rPr>
          <w:rFonts w:ascii="Corbel" w:hAnsi="Corbel"/>
          <w:b/>
          <w:bCs/>
          <w:sz w:val="20"/>
          <w:szCs w:val="20"/>
        </w:rPr>
        <w:t>202</w:t>
      </w:r>
      <w:r w:rsidR="00921CDE">
        <w:rPr>
          <w:rFonts w:ascii="Corbel" w:hAnsi="Corbel"/>
          <w:b/>
          <w:bCs/>
          <w:sz w:val="20"/>
          <w:szCs w:val="20"/>
        </w:rPr>
        <w:t>1</w:t>
      </w:r>
      <w:r w:rsidR="00871E3C" w:rsidRPr="00B374F2">
        <w:rPr>
          <w:rFonts w:ascii="Corbel" w:hAnsi="Corbel"/>
          <w:b/>
          <w:bCs/>
          <w:sz w:val="20"/>
          <w:szCs w:val="20"/>
        </w:rPr>
        <w:t>/202</w:t>
      </w:r>
      <w:r w:rsidR="00921CDE">
        <w:rPr>
          <w:rFonts w:ascii="Corbel" w:hAnsi="Corbel"/>
          <w:b/>
          <w:bCs/>
          <w:sz w:val="20"/>
          <w:szCs w:val="20"/>
        </w:rPr>
        <w:t>2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18EC3A2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szCs w:val="20"/>
              </w:rPr>
              <w:t>Teoria i Filozofia Prawa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9067E50" w:rsidR="0085747A" w:rsidRPr="00B169DF" w:rsidRDefault="00B37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 xml:space="preserve">Instytut Nauk Prawnych, </w:t>
            </w:r>
            <w:r w:rsidR="00871E3C" w:rsidRPr="0053619C">
              <w:rPr>
                <w:rFonts w:ascii="Corbel" w:hAnsi="Corbel"/>
                <w:b w:val="0"/>
                <w:szCs w:val="20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928CDD5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Zakład Nauk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Historyczno</w:t>
            </w:r>
            <w:proofErr w:type="spellEnd"/>
            <w:r w:rsidRPr="0053619C">
              <w:rPr>
                <w:rFonts w:ascii="Corbel" w:hAnsi="Corbel"/>
                <w:b w:val="0"/>
                <w:szCs w:val="20"/>
              </w:rPr>
              <w:t xml:space="preserve"> i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Teoretyczno</w:t>
            </w:r>
            <w:proofErr w:type="spellEnd"/>
            <w:r w:rsidRPr="0053619C">
              <w:rPr>
                <w:rFonts w:ascii="Corbel" w:hAnsi="Corbel"/>
                <w:b w:val="0"/>
                <w:szCs w:val="20"/>
              </w:rPr>
              <w:t xml:space="preserve"> Prawnych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4929659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8B7491D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1C5922A0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2212987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17AC479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Rok I, semestr II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AF5C4A2" w:rsidR="0085747A" w:rsidRPr="00B169DF" w:rsidRDefault="00B37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F84E874" w:rsidR="00923D7D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A295583" w:rsidR="0085747A" w:rsidRPr="00B169DF" w:rsidRDefault="002B7D98" w:rsidP="000D0C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Dr hab. Grzegorz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Maroń</w:t>
            </w:r>
            <w:proofErr w:type="spellEnd"/>
            <w:r>
              <w:rPr>
                <w:rFonts w:ascii="Corbel" w:hAnsi="Corbel"/>
                <w:b w:val="0"/>
                <w:szCs w:val="20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245FC5A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Dr hab. Grzegorz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Maroń</w:t>
            </w:r>
            <w:proofErr w:type="spellEnd"/>
            <w:r w:rsidR="00B374F2">
              <w:rPr>
                <w:rFonts w:ascii="Corbel" w:hAnsi="Corbel"/>
                <w:b w:val="0"/>
                <w:szCs w:val="20"/>
              </w:rPr>
              <w:t>,</w:t>
            </w:r>
            <w:r>
              <w:rPr>
                <w:rFonts w:ascii="Corbel" w:hAnsi="Corbel"/>
                <w:b w:val="0"/>
                <w:szCs w:val="20"/>
              </w:rPr>
              <w:t xml:space="preserve"> prof. UR</w:t>
            </w:r>
            <w:r w:rsidR="00B374F2">
              <w:rPr>
                <w:rFonts w:ascii="Corbel" w:hAnsi="Corbel"/>
                <w:b w:val="0"/>
                <w:szCs w:val="20"/>
              </w:rPr>
              <w:t>;</w:t>
            </w:r>
            <w:r w:rsidRPr="0053619C">
              <w:rPr>
                <w:rFonts w:ascii="Corbel" w:hAnsi="Corbel"/>
                <w:b w:val="0"/>
                <w:szCs w:val="20"/>
              </w:rPr>
              <w:t xml:space="preserve"> </w:t>
            </w:r>
            <w:r>
              <w:rPr>
                <w:rFonts w:ascii="Corbel" w:hAnsi="Corbel"/>
                <w:b w:val="0"/>
                <w:szCs w:val="20"/>
              </w:rPr>
              <w:t xml:space="preserve">dr Marcin </w:t>
            </w:r>
            <w:proofErr w:type="spellStart"/>
            <w:r>
              <w:rPr>
                <w:rFonts w:ascii="Corbel" w:hAnsi="Corbel"/>
                <w:b w:val="0"/>
                <w:szCs w:val="20"/>
              </w:rPr>
              <w:t>Merkwa</w:t>
            </w:r>
            <w:proofErr w:type="spellEnd"/>
            <w:r w:rsidR="00B374F2">
              <w:rPr>
                <w:rFonts w:ascii="Corbel" w:hAnsi="Corbel"/>
                <w:b w:val="0"/>
                <w:szCs w:val="20"/>
              </w:rPr>
              <w:t>;</w:t>
            </w:r>
            <w:r>
              <w:rPr>
                <w:rFonts w:ascii="Corbel" w:hAnsi="Corbel"/>
                <w:b w:val="0"/>
                <w:szCs w:val="20"/>
              </w:rPr>
              <w:t xml:space="preserve"> </w:t>
            </w:r>
            <w:r w:rsidRPr="0053619C">
              <w:rPr>
                <w:rFonts w:ascii="Corbel" w:hAnsi="Corbel"/>
                <w:b w:val="0"/>
                <w:szCs w:val="20"/>
              </w:rPr>
              <w:t xml:space="preserve">mgr Marta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Golowska</w:t>
            </w:r>
            <w:proofErr w:type="spellEnd"/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499B602B" w:rsidR="00015B8F" w:rsidRPr="00B169DF" w:rsidRDefault="00871E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14626D6" w:rsidR="00015B8F" w:rsidRPr="00B169DF" w:rsidRDefault="00871E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3C2D1BA2" w:rsidR="00015B8F" w:rsidRPr="00B169DF" w:rsidRDefault="00871E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989F383" w:rsidR="00015B8F" w:rsidRPr="00B169DF" w:rsidRDefault="00871E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F08BA91" w:rsidR="0085747A" w:rsidRPr="00B169DF" w:rsidRDefault="00921C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1CDE">
        <w:rPr>
          <w:rFonts w:ascii="Segoe UI Symbol" w:eastAsia="MS Gothic" w:hAnsi="Segoe UI Symbol" w:cs="Segoe UI Symbol"/>
          <w:b w:val="0"/>
          <w:szCs w:val="24"/>
        </w:rPr>
        <w:t>x</w:t>
      </w:r>
      <w:r>
        <w:rPr>
          <w:rFonts w:ascii="Segoe UI Symbol" w:eastAsia="MS Gothic" w:hAnsi="Segoe UI Symbol" w:cs="Segoe UI Symbol"/>
          <w:b w:val="0"/>
          <w:dstrike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37309320" w:rsidR="0085747A" w:rsidRPr="00B169DF" w:rsidRDefault="00921C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B42D7" w14:textId="77777777" w:rsidR="00871E3C" w:rsidRPr="0053619C" w:rsidRDefault="00871E3C" w:rsidP="00871E3C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53619C">
        <w:rPr>
          <w:rFonts w:ascii="Corbel" w:eastAsia="Cambria" w:hAnsi="Corbel"/>
          <w:sz w:val="24"/>
        </w:rPr>
        <w:t xml:space="preserve">Wykład: egzamin </w:t>
      </w:r>
    </w:p>
    <w:p w14:paraId="092FE117" w14:textId="5CB58F79" w:rsidR="00871E3C" w:rsidRPr="0053619C" w:rsidRDefault="00871E3C" w:rsidP="00871E3C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53619C">
        <w:rPr>
          <w:rFonts w:ascii="Corbel" w:eastAsia="Cambria" w:hAnsi="Corbel"/>
          <w:sz w:val="24"/>
        </w:rPr>
        <w:t xml:space="preserve">Ćwiczenia: zaliczenie </w:t>
      </w:r>
      <w:r>
        <w:rPr>
          <w:rFonts w:ascii="Corbel" w:eastAsia="Cambria" w:hAnsi="Corbel"/>
          <w:sz w:val="24"/>
        </w:rPr>
        <w:t>z</w:t>
      </w:r>
      <w:r w:rsidRPr="0053619C">
        <w:rPr>
          <w:rFonts w:ascii="Corbel" w:eastAsia="Cambria" w:hAnsi="Corbel"/>
          <w:sz w:val="24"/>
        </w:rPr>
        <w:t xml:space="preserve"> ocen</w:t>
      </w:r>
      <w:r w:rsidR="00B0501D">
        <w:rPr>
          <w:rFonts w:ascii="Corbel" w:eastAsia="Cambria" w:hAnsi="Corbel"/>
          <w:sz w:val="24"/>
        </w:rPr>
        <w:t>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89D0012" w:rsidR="0085747A" w:rsidRPr="00B169DF" w:rsidRDefault="00B374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prawnicza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4AB8C45" w14:textId="77777777" w:rsidR="00871E3C" w:rsidRPr="0053619C" w:rsidRDefault="00871E3C" w:rsidP="00871E3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71E3C" w:rsidRPr="0053619C" w14:paraId="180641B1" w14:textId="77777777" w:rsidTr="00B52924">
        <w:tc>
          <w:tcPr>
            <w:tcW w:w="851" w:type="dxa"/>
            <w:vAlign w:val="center"/>
          </w:tcPr>
          <w:p w14:paraId="4430D442" w14:textId="77777777" w:rsidR="00871E3C" w:rsidRPr="0053619C" w:rsidRDefault="00871E3C" w:rsidP="00B5292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4BD3BA" w14:textId="77777777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zaprezentowanie głównych problemów ogólnych nauk prawnych</w:t>
            </w:r>
          </w:p>
        </w:tc>
      </w:tr>
      <w:tr w:rsidR="00871E3C" w:rsidRPr="0053619C" w14:paraId="63F1B284" w14:textId="77777777" w:rsidTr="00B52924">
        <w:tc>
          <w:tcPr>
            <w:tcW w:w="851" w:type="dxa"/>
            <w:vAlign w:val="center"/>
          </w:tcPr>
          <w:p w14:paraId="4312E2D7" w14:textId="77777777" w:rsidR="00871E3C" w:rsidRPr="0053619C" w:rsidRDefault="00871E3C" w:rsidP="00B5292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6952D25" w14:textId="77777777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przybliżenie dziejów filozofii prawa jako dyscypliny naukowej</w:t>
            </w:r>
          </w:p>
        </w:tc>
      </w:tr>
      <w:tr w:rsidR="00871E3C" w:rsidRPr="0053619C" w14:paraId="5619032C" w14:textId="77777777" w:rsidTr="00B52924">
        <w:tc>
          <w:tcPr>
            <w:tcW w:w="851" w:type="dxa"/>
            <w:vAlign w:val="center"/>
          </w:tcPr>
          <w:p w14:paraId="4A5A5622" w14:textId="77777777" w:rsidR="00871E3C" w:rsidRPr="0053619C" w:rsidRDefault="00871E3C" w:rsidP="00B5292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A72A93" w14:textId="309E9BE2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u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wiadomienie studentom ró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norodno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mo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liwych zapatrywa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ń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na aksjologi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epistemologi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metodologi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ontologi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teleologi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prawa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 </w:t>
            </w:r>
            <w:r w:rsidR="001F1051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właściwych dla poszczególnych szkół filozoficzno-prawnych </w:t>
            </w:r>
          </w:p>
        </w:tc>
      </w:tr>
      <w:tr w:rsidR="00871E3C" w:rsidRPr="0053619C" w14:paraId="18B74508" w14:textId="77777777" w:rsidTr="00B52924">
        <w:tc>
          <w:tcPr>
            <w:tcW w:w="851" w:type="dxa"/>
            <w:vAlign w:val="center"/>
          </w:tcPr>
          <w:p w14:paraId="189B8A8D" w14:textId="77777777" w:rsidR="00871E3C" w:rsidRPr="0053619C" w:rsidRDefault="00871E3C" w:rsidP="00B5292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21EF55A" w14:textId="3C39CF09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zasygnalizowanie 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nietożsamości litery prawa i jego postaci w praktyce stosowania wraz  podaniem pozanormatywnych determinantów procesu orzeczniczego</w:t>
            </w:r>
          </w:p>
        </w:tc>
      </w:tr>
      <w:tr w:rsidR="00871E3C" w:rsidRPr="0053619C" w14:paraId="716E9731" w14:textId="77777777" w:rsidTr="00B52924">
        <w:tc>
          <w:tcPr>
            <w:tcW w:w="851" w:type="dxa"/>
            <w:vAlign w:val="center"/>
          </w:tcPr>
          <w:p w14:paraId="49DFF462" w14:textId="77777777" w:rsidR="00871E3C" w:rsidRPr="0053619C" w:rsidRDefault="00871E3C" w:rsidP="00B5292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FAF4173" w14:textId="77777777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aproksymacja miejsca warto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</w:tc>
      </w:tr>
      <w:tr w:rsidR="00871E3C" w:rsidRPr="0053619C" w14:paraId="72017E79" w14:textId="77777777" w:rsidTr="00B52924">
        <w:tc>
          <w:tcPr>
            <w:tcW w:w="851" w:type="dxa"/>
            <w:vAlign w:val="center"/>
          </w:tcPr>
          <w:p w14:paraId="3AAB1867" w14:textId="77777777" w:rsidR="00871E3C" w:rsidRPr="0053619C" w:rsidRDefault="00871E3C" w:rsidP="00B5292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0D40CF2" w14:textId="77777777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próba znalezienia złotego 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rodka pomi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dzy pozytywistyczn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ą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</w:tc>
      </w:tr>
      <w:tr w:rsidR="00871E3C" w:rsidRPr="0053619C" w14:paraId="6D310103" w14:textId="77777777" w:rsidTr="00B52924">
        <w:tc>
          <w:tcPr>
            <w:tcW w:w="851" w:type="dxa"/>
            <w:vAlign w:val="center"/>
          </w:tcPr>
          <w:p w14:paraId="3E5DCAA3" w14:textId="77777777" w:rsidR="00871E3C" w:rsidRPr="0053619C" w:rsidRDefault="00871E3C" w:rsidP="00B5292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2F33B199" w14:textId="0998C3E3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eksplikacja poj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ęć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sprawiedliwo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 słuszno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miłosierdzia</w:t>
            </w:r>
          </w:p>
        </w:tc>
      </w:tr>
      <w:tr w:rsidR="00871E3C" w:rsidRPr="0053619C" w14:paraId="5EE8BD10" w14:textId="77777777" w:rsidTr="00B52924">
        <w:tc>
          <w:tcPr>
            <w:tcW w:w="851" w:type="dxa"/>
            <w:vAlign w:val="center"/>
          </w:tcPr>
          <w:p w14:paraId="0C00C668" w14:textId="77777777" w:rsidR="00871E3C" w:rsidRPr="0053619C" w:rsidRDefault="00871E3C" w:rsidP="00B5292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14:paraId="14C83011" w14:textId="07DC1A4B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 w:cs="Times-Bold"/>
                <w:bCs/>
                <w:sz w:val="24"/>
                <w:szCs w:val="24"/>
              </w:rPr>
              <w:t>ukazanie różnorodnych relacji treściowych, funkcjonalnych i walidacyjnych zachodzących pomiędzy prawem a innymi porządkami normatywnymi (moralność, religia…)</w:t>
            </w:r>
            <w:r w:rsidRPr="0053619C">
              <w:rPr>
                <w:rFonts w:ascii="Corbel" w:hAnsi="Corbel" w:cs="Times-Bold"/>
                <w:bCs/>
                <w:sz w:val="24"/>
                <w:szCs w:val="24"/>
              </w:rPr>
              <w:t>.</w:t>
            </w:r>
          </w:p>
        </w:tc>
      </w:tr>
    </w:tbl>
    <w:p w14:paraId="661AA19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9CC9DD" w14:textId="77777777" w:rsidR="00871E3C" w:rsidRDefault="00871E3C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0DC58" w14:textId="77777777" w:rsidR="00871E3C" w:rsidRPr="00B169DF" w:rsidRDefault="00871E3C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3985E3C" w14:textId="77777777" w:rsidTr="00357117">
        <w:tc>
          <w:tcPr>
            <w:tcW w:w="170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8168C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FD211F9" w14:textId="77777777" w:rsidR="001F1051" w:rsidRDefault="001F105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4E4AA5" w14:textId="77777777" w:rsidR="001F1051" w:rsidRDefault="001F105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12558B" w14:textId="1EF4BB43" w:rsidR="001F1051" w:rsidRPr="00B169DF" w:rsidRDefault="001F1051" w:rsidP="001F10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357117">
        <w:tc>
          <w:tcPr>
            <w:tcW w:w="1701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E762DC" w14:textId="41954B82" w:rsidR="0085747A" w:rsidRPr="00B169DF" w:rsidRDefault="001F1051" w:rsidP="001046B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Ma pogłębioną i rozszerzoną wiedzę o charakterze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ogólnych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(teoria i filozofia prawa)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, ich usytuowaniu oraz znaczeniu w systemie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prawnych</w:t>
            </w:r>
            <w:r w:rsidR="001046B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ich relacjach do innych nauk</w:t>
            </w:r>
            <w:r w:rsidR="001046B7">
              <w:rPr>
                <w:rFonts w:ascii="Corbel" w:hAnsi="Corbel"/>
                <w:b w:val="0"/>
                <w:smallCaps w:val="0"/>
                <w:szCs w:val="24"/>
              </w:rPr>
              <w:t xml:space="preserve">, ewolucji prezentowanych w nich poglądów, wykorzystywanej metodologii   </w:t>
            </w:r>
          </w:p>
        </w:tc>
        <w:tc>
          <w:tcPr>
            <w:tcW w:w="1873" w:type="dxa"/>
          </w:tcPr>
          <w:p w14:paraId="43C86AB6" w14:textId="0EACA8A6" w:rsidR="0085747A" w:rsidRPr="00B169DF" w:rsidRDefault="001F10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  <w:r w:rsidR="001046B7"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 K_W10</w:t>
            </w:r>
            <w:r w:rsidR="001046B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46B7"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 K_W12</w:t>
            </w:r>
          </w:p>
        </w:tc>
      </w:tr>
      <w:tr w:rsidR="0085747A" w:rsidRPr="00B169DF" w14:paraId="0743ADBC" w14:textId="77777777" w:rsidTr="00357117">
        <w:tc>
          <w:tcPr>
            <w:tcW w:w="1701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D44BA6" w14:textId="7C22E808" w:rsidR="0085747A" w:rsidRPr="00B169DF" w:rsidRDefault="001F1051" w:rsidP="00396DE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Ma pogłębioną i rozszerzoną wiedzę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norm, reguł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>,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 xml:space="preserve">oraz organów i instytucji władzy (ich treści, struktury, źródeł) właściwych dla </w:t>
            </w:r>
            <w:r w:rsidR="00396DE1" w:rsidRPr="00396DE1">
              <w:rPr>
                <w:rFonts w:ascii="Corbel" w:hAnsi="Corbel"/>
                <w:b w:val="0"/>
                <w:smallCaps w:val="0"/>
                <w:szCs w:val="24"/>
              </w:rPr>
              <w:t>demokratycznego państwa prawnego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ocenianych 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 xml:space="preserve">i analizowanych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punktu widzenia założeń i stanowisk filozoficzno-prawnych</w:t>
            </w:r>
          </w:p>
        </w:tc>
        <w:tc>
          <w:tcPr>
            <w:tcW w:w="1873" w:type="dxa"/>
          </w:tcPr>
          <w:p w14:paraId="67D93FD2" w14:textId="0C2ED336" w:rsidR="00396DE1" w:rsidRPr="001F1051" w:rsidRDefault="001F1051" w:rsidP="00396DE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  <w:r w:rsidR="00396DE1"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 K_W03, K_W07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96DE1"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 K_W08</w:t>
            </w:r>
          </w:p>
          <w:p w14:paraId="5F66D69A" w14:textId="14723B6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2AA74C64" w14:textId="77777777" w:rsidTr="00357117">
        <w:tc>
          <w:tcPr>
            <w:tcW w:w="1701" w:type="dxa"/>
          </w:tcPr>
          <w:p w14:paraId="4A6CCC54" w14:textId="7D8F959F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E793D9" w14:textId="0C55DC91" w:rsidR="0085747A" w:rsidRPr="00B169DF" w:rsidRDefault="00396DE1" w:rsidP="00396DE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6DE1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normatywnych i pozanormatywnych determinantów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uwarunkowań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DE1">
              <w:rPr>
                <w:rFonts w:ascii="Corbel" w:hAnsi="Corbel"/>
                <w:b w:val="0"/>
                <w:smallCaps w:val="0"/>
                <w:szCs w:val="24"/>
              </w:rPr>
              <w:t>procesów stanowienia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stosowania </w:t>
            </w:r>
            <w:r w:rsidRPr="00396DE1">
              <w:rPr>
                <w:rFonts w:ascii="Corbel" w:hAnsi="Corbel"/>
                <w:b w:val="0"/>
                <w:smallCaps w:val="0"/>
                <w:szCs w:val="24"/>
              </w:rPr>
              <w:t>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racjonalizacji ich rezultatów </w:t>
            </w:r>
          </w:p>
        </w:tc>
        <w:tc>
          <w:tcPr>
            <w:tcW w:w="1873" w:type="dxa"/>
          </w:tcPr>
          <w:p w14:paraId="311FC3CD" w14:textId="1E05BE20" w:rsidR="0085747A" w:rsidRPr="00B169DF" w:rsidRDefault="00396DE1" w:rsidP="00396DE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</w:tc>
      </w:tr>
      <w:tr w:rsidR="001F1051" w:rsidRPr="00B169DF" w14:paraId="24676F61" w14:textId="77777777" w:rsidTr="00357117">
        <w:tc>
          <w:tcPr>
            <w:tcW w:w="1701" w:type="dxa"/>
          </w:tcPr>
          <w:p w14:paraId="3CA8E081" w14:textId="3532241D" w:rsidR="001F1051" w:rsidRPr="00B169DF" w:rsidRDefault="00396D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5B9961F" w14:textId="10706740" w:rsidR="001F1051" w:rsidRPr="00B169DF" w:rsidRDefault="00396DE1" w:rsidP="001046B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6DE1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</w:t>
            </w:r>
            <w:r w:rsidRPr="00396DE1">
              <w:rPr>
                <w:rFonts w:ascii="Corbel" w:hAnsi="Corbel"/>
                <w:b w:val="0"/>
                <w:smallCaps w:val="0"/>
                <w:szCs w:val="24"/>
              </w:rPr>
              <w:t>właściw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dla teorii i filozofii prawa</w:t>
            </w:r>
            <w:r w:rsidR="001046B7">
              <w:rPr>
                <w:rFonts w:ascii="Corbel" w:hAnsi="Corbel"/>
                <w:b w:val="0"/>
                <w:smallCaps w:val="0"/>
                <w:szCs w:val="24"/>
              </w:rPr>
              <w:t xml:space="preserve"> oraz założenia poszczególnych szkół filozoficzno-prawnych </w:t>
            </w:r>
          </w:p>
        </w:tc>
        <w:tc>
          <w:tcPr>
            <w:tcW w:w="1873" w:type="dxa"/>
          </w:tcPr>
          <w:p w14:paraId="2BC0F443" w14:textId="543A86E8" w:rsidR="001F1051" w:rsidRPr="001F1051" w:rsidRDefault="00396DE1" w:rsidP="00396DE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F1051" w:rsidRPr="00B169DF" w14:paraId="417BD351" w14:textId="77777777" w:rsidTr="00357117">
        <w:tc>
          <w:tcPr>
            <w:tcW w:w="1701" w:type="dxa"/>
          </w:tcPr>
          <w:p w14:paraId="6A8B27FB" w14:textId="05685A31" w:rsidR="001F1051" w:rsidRPr="00B169DF" w:rsidRDefault="00396D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789BDAB" w14:textId="58E03193" w:rsidR="001F1051" w:rsidRPr="00B169DF" w:rsidRDefault="00396DE1" w:rsidP="00396DE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6DE1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aksjologii prawa i deontologii prawniczej </w:t>
            </w:r>
          </w:p>
        </w:tc>
        <w:tc>
          <w:tcPr>
            <w:tcW w:w="1873" w:type="dxa"/>
          </w:tcPr>
          <w:p w14:paraId="7A3E4221" w14:textId="573C146A" w:rsidR="001F1051" w:rsidRPr="001F1051" w:rsidRDefault="00396DE1" w:rsidP="001F105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F1051" w:rsidRPr="00B169DF" w14:paraId="312FF5A2" w14:textId="77777777" w:rsidTr="00357117">
        <w:tc>
          <w:tcPr>
            <w:tcW w:w="1701" w:type="dxa"/>
          </w:tcPr>
          <w:p w14:paraId="5B6E871D" w14:textId="73FF82FB" w:rsidR="001F1051" w:rsidRPr="00B169DF" w:rsidRDefault="008A6C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424D8F" w14:textId="7A188063" w:rsidR="008A6CAD" w:rsidRPr="00B169DF" w:rsidRDefault="008A6CAD" w:rsidP="00B374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analizować, intepretować i wyjaśniać prawo oraz akty stosowania prawa</w:t>
            </w:r>
            <w:r w:rsidR="003A336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treść, 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t xml:space="preserve">zakres,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determinanty, uzasadnie</w:t>
            </w:r>
            <w:r w:rsidR="003A336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ie, </w:t>
            </w:r>
            <w:r w:rsidR="003A3368">
              <w:rPr>
                <w:rFonts w:ascii="Corbel" w:hAnsi="Corbel"/>
                <w:b w:val="0"/>
                <w:smallCaps w:val="0"/>
                <w:szCs w:val="24"/>
              </w:rPr>
              <w:t>konsekwencje społeczno-polityczne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t>, perspektywy zmian</w:t>
            </w:r>
            <w:r w:rsidR="003A3368">
              <w:rPr>
                <w:rFonts w:ascii="Corbel" w:hAnsi="Corbel"/>
                <w:b w:val="0"/>
                <w:smallCaps w:val="0"/>
                <w:szCs w:val="24"/>
              </w:rPr>
              <w:t xml:space="preserve">), w tym trafnie aplikować prawo do stanu faktycznego oraz podawać propozycje rozwiązania konkretnych problemów prawnych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CA6419D" w14:textId="6879E273" w:rsidR="001F1051" w:rsidRPr="003A3368" w:rsidRDefault="008A6CAD" w:rsidP="001F105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K_U01</w:t>
            </w:r>
            <w:r w:rsidRP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,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K_U03</w:t>
            </w:r>
            <w:r w:rsidR="003A3368" w:rsidRP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,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K_U04</w:t>
            </w:r>
            <w:r w:rsidR="003A3368" w:rsidRP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 ,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K_U05</w:t>
            </w:r>
            <w:r w:rsidR="003A3368" w:rsidRP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,</w:t>
            </w:r>
            <w:r w:rsidR="003A3368" w:rsidRPr="008A6CAD"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K_U07</w:t>
            </w:r>
            <w:r w:rsid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,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K_U08</w:t>
            </w:r>
            <w:r w:rsid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,</w:t>
            </w:r>
            <w:r w:rsidR="003A3368" w:rsidRPr="008A6CAD"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K_U10</w:t>
            </w:r>
            <w:r w:rsidR="00F974C1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, KU_15</w:t>
            </w:r>
            <w:r w:rsid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 </w:t>
            </w:r>
          </w:p>
        </w:tc>
      </w:tr>
      <w:tr w:rsidR="003A3368" w:rsidRPr="00B169DF" w14:paraId="0E804587" w14:textId="77777777" w:rsidTr="00357117">
        <w:tc>
          <w:tcPr>
            <w:tcW w:w="1701" w:type="dxa"/>
          </w:tcPr>
          <w:p w14:paraId="7C7FDB7F" w14:textId="2F64E629" w:rsidR="003A3368" w:rsidRDefault="003A33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0149863" w14:textId="71D235B5" w:rsidR="003A3368" w:rsidRPr="003A3368" w:rsidRDefault="003A3368" w:rsidP="001046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Potrafi prawidłowo interpretować i wyjaśniać relacje pomiędzy systemem 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i porządkiem </w:t>
            </w: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prawnym a innymi systemami normatywnymi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, jak w szczególności moralność, religia</w:t>
            </w:r>
          </w:p>
        </w:tc>
        <w:tc>
          <w:tcPr>
            <w:tcW w:w="1873" w:type="dxa"/>
          </w:tcPr>
          <w:p w14:paraId="4126F48B" w14:textId="16155CE7" w:rsidR="003A3368" w:rsidRPr="003A3368" w:rsidRDefault="003A3368" w:rsidP="001F1051">
            <w:pPr>
              <w:pStyle w:val="Punktygwne"/>
              <w:spacing w:after="0"/>
              <w:jc w:val="center"/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</w:pPr>
            <w:r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K_U02</w:t>
            </w:r>
          </w:p>
        </w:tc>
      </w:tr>
      <w:tr w:rsidR="003A3368" w:rsidRPr="00B169DF" w14:paraId="208E4527" w14:textId="77777777" w:rsidTr="00357117">
        <w:tc>
          <w:tcPr>
            <w:tcW w:w="1701" w:type="dxa"/>
          </w:tcPr>
          <w:p w14:paraId="1EDB3611" w14:textId="4C648831" w:rsidR="003A3368" w:rsidRDefault="003A33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AB5F6E7" w14:textId="1995FAB6" w:rsidR="003A3368" w:rsidRPr="003A3368" w:rsidRDefault="003A3368" w:rsidP="001046B7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</w:pP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Potrafi formułować </w:t>
            </w:r>
            <w:r w:rsid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i uzasadniać </w:t>
            </w: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własne opinie</w:t>
            </w:r>
            <w:r w:rsid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w formie właściwej dla wypowiedzi naukowej</w:t>
            </w:r>
            <w:r w:rsid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-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w tym krytyczne</w:t>
            </w:r>
            <w:r w:rsid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-</w:t>
            </w: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w odniesieniu do </w:t>
            </w:r>
            <w:r w:rsid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czy w przedmiocie 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regulacji prawnych i aktów stosowania prawa</w:t>
            </w:r>
            <w:r w:rsid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z jednoczesnym poszanowaniem pluralizmu stanowisk </w:t>
            </w:r>
            <w:r w:rsid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i świadomością potrzeby poszerzania i rewidowania własnej wiedzy i umiejętności stosownie do dynamiki samego prawa</w:t>
            </w:r>
          </w:p>
        </w:tc>
        <w:tc>
          <w:tcPr>
            <w:tcW w:w="1873" w:type="dxa"/>
          </w:tcPr>
          <w:p w14:paraId="11CDD5C3" w14:textId="32A9E4A1" w:rsidR="003A3368" w:rsidRPr="003A3368" w:rsidRDefault="003A3368" w:rsidP="001F1051">
            <w:pPr>
              <w:pStyle w:val="Punktygwne"/>
              <w:spacing w:after="0"/>
              <w:jc w:val="center"/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</w:pPr>
            <w:r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K_U06</w:t>
            </w:r>
            <w:r w:rsidR="00F974C1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, K_U12, KU_13, </w:t>
            </w:r>
            <w:r w:rsidR="00357117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K_K01, </w:t>
            </w:r>
            <w:r w:rsidR="00F974C1" w:rsidRPr="00F974C1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K_K10</w:t>
            </w:r>
          </w:p>
        </w:tc>
      </w:tr>
      <w:tr w:rsidR="00F974C1" w:rsidRPr="00B169DF" w14:paraId="796AECC5" w14:textId="77777777" w:rsidTr="00357117">
        <w:tc>
          <w:tcPr>
            <w:tcW w:w="1701" w:type="dxa"/>
          </w:tcPr>
          <w:p w14:paraId="590F059F" w14:textId="739935EA" w:rsidR="00F974C1" w:rsidRDefault="00F974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0577DED" w14:textId="761F05D1" w:rsidR="00F974C1" w:rsidRPr="00F974C1" w:rsidRDefault="00F974C1" w:rsidP="00B374F2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</w:pPr>
            <w:r w:rsidRP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Ma świadomość społecznego znaczenia zawodu prawnika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i potrzeby praktykowania tej profesji z poszanowaniem zasad etycznych </w:t>
            </w:r>
            <w:r w:rsid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oraz partycypowania w </w:t>
            </w:r>
            <w:r w:rsidR="00357117" w:rsidRP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działa</w:t>
            </w:r>
            <w:r w:rsidR="00B374F2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niach </w:t>
            </w:r>
            <w:r w:rsidR="00357117" w:rsidRP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na rzecz zwiększania poziomu społecznej świadomości prawnej</w:t>
            </w:r>
          </w:p>
        </w:tc>
        <w:tc>
          <w:tcPr>
            <w:tcW w:w="1873" w:type="dxa"/>
          </w:tcPr>
          <w:p w14:paraId="2786CCC8" w14:textId="3612A8A1" w:rsidR="00F974C1" w:rsidRPr="00F974C1" w:rsidRDefault="00F974C1" w:rsidP="001F1051">
            <w:pPr>
              <w:pStyle w:val="Punktygwne"/>
              <w:spacing w:after="0"/>
              <w:jc w:val="center"/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</w:pPr>
            <w:r w:rsidRPr="00F974C1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K_K04, K_K05</w:t>
            </w:r>
            <w:r w:rsidR="00357117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, K_K06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804"/>
      </w:tblGrid>
      <w:tr w:rsidR="000D0C24" w:rsidRPr="00B169DF" w14:paraId="404FE5A4" w14:textId="302CA6C1" w:rsidTr="000D0C24">
        <w:tc>
          <w:tcPr>
            <w:tcW w:w="8931" w:type="dxa"/>
          </w:tcPr>
          <w:p w14:paraId="7424BC12" w14:textId="77777777" w:rsidR="000D0C24" w:rsidRPr="00B169DF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15" w:type="dxa"/>
          </w:tcPr>
          <w:p w14:paraId="3C060CE9" w14:textId="77777777" w:rsidR="000D0C24" w:rsidRPr="00B169DF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D0C24" w:rsidRPr="00B169DF" w14:paraId="5B5344AE" w14:textId="4F2A1578" w:rsidTr="000D0C24">
        <w:tc>
          <w:tcPr>
            <w:tcW w:w="8931" w:type="dxa"/>
          </w:tcPr>
          <w:p w14:paraId="54299C05" w14:textId="0F2CD026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-Roman"/>
              </w:rPr>
              <w:t>Teoria i f</w:t>
            </w:r>
            <w:r w:rsidRPr="0053619C">
              <w:rPr>
                <w:rFonts w:ascii="Corbel" w:hAnsi="Corbel" w:cs="Times-Roman"/>
              </w:rPr>
              <w:t xml:space="preserve">ilozofia prawa jako </w:t>
            </w:r>
            <w:r>
              <w:rPr>
                <w:rFonts w:ascii="Corbel" w:hAnsi="Corbel" w:cs="Times-Roman"/>
              </w:rPr>
              <w:t>sub</w:t>
            </w:r>
            <w:r w:rsidRPr="0053619C">
              <w:rPr>
                <w:rFonts w:ascii="Corbel" w:hAnsi="Corbel" w:cs="Times-Roman"/>
              </w:rPr>
              <w:t>dyscyplin</w:t>
            </w:r>
            <w:r>
              <w:rPr>
                <w:rFonts w:ascii="Corbel" w:hAnsi="Corbel" w:cs="Times-Roman"/>
              </w:rPr>
              <w:t>y</w:t>
            </w:r>
            <w:r w:rsidRPr="0053619C">
              <w:rPr>
                <w:rFonts w:ascii="Corbel" w:hAnsi="Corbel" w:cs="Times-Roman"/>
              </w:rPr>
              <w:t xml:space="preserve"> </w:t>
            </w:r>
            <w:r>
              <w:rPr>
                <w:rFonts w:ascii="Corbel" w:hAnsi="Corbel" w:cs="Times-Roman"/>
              </w:rPr>
              <w:t xml:space="preserve">nauk prawnych </w:t>
            </w:r>
          </w:p>
        </w:tc>
        <w:tc>
          <w:tcPr>
            <w:tcW w:w="815" w:type="dxa"/>
          </w:tcPr>
          <w:p w14:paraId="1C8679BB" w14:textId="128A70D0" w:rsidR="000D0C24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B67E534" w14:textId="6DF8CC4E" w:rsidTr="000D0C24">
        <w:tc>
          <w:tcPr>
            <w:tcW w:w="8931" w:type="dxa"/>
          </w:tcPr>
          <w:p w14:paraId="247EB163" w14:textId="7A20FA99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Polski wkład do dorobku </w:t>
            </w:r>
            <w:r>
              <w:rPr>
                <w:rFonts w:ascii="Corbel" w:hAnsi="Corbel"/>
              </w:rPr>
              <w:t xml:space="preserve">teorii i </w:t>
            </w:r>
            <w:r w:rsidRPr="0053619C">
              <w:rPr>
                <w:rFonts w:ascii="Corbel" w:hAnsi="Corbel"/>
              </w:rPr>
              <w:t xml:space="preserve">filozofii prawa </w:t>
            </w:r>
          </w:p>
        </w:tc>
        <w:tc>
          <w:tcPr>
            <w:tcW w:w="815" w:type="dxa"/>
          </w:tcPr>
          <w:p w14:paraId="7CC2B036" w14:textId="6416A72A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32BD50F" w14:textId="53EF0CC4" w:rsidTr="000D0C24">
        <w:tc>
          <w:tcPr>
            <w:tcW w:w="8931" w:type="dxa"/>
          </w:tcPr>
          <w:p w14:paraId="4BD0C53F" w14:textId="3460A183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Pozytywizm prawniczy </w:t>
            </w:r>
          </w:p>
        </w:tc>
        <w:tc>
          <w:tcPr>
            <w:tcW w:w="815" w:type="dxa"/>
          </w:tcPr>
          <w:p w14:paraId="14C98C81" w14:textId="5417DAA9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FD7E94B" w14:textId="131FE76A" w:rsidTr="000D0C24">
        <w:tc>
          <w:tcPr>
            <w:tcW w:w="8931" w:type="dxa"/>
          </w:tcPr>
          <w:p w14:paraId="7BDB1C41" w14:textId="4755746F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Szkoła prawa naturalnego </w:t>
            </w:r>
          </w:p>
        </w:tc>
        <w:tc>
          <w:tcPr>
            <w:tcW w:w="815" w:type="dxa"/>
          </w:tcPr>
          <w:p w14:paraId="49FD89FA" w14:textId="322C6E85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03CE344" w14:textId="1EA305B4" w:rsidTr="000D0C24">
        <w:tc>
          <w:tcPr>
            <w:tcW w:w="8931" w:type="dxa"/>
          </w:tcPr>
          <w:p w14:paraId="41FC89BD" w14:textId="2857B207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Realizm prawniczy </w:t>
            </w:r>
          </w:p>
        </w:tc>
        <w:tc>
          <w:tcPr>
            <w:tcW w:w="815" w:type="dxa"/>
          </w:tcPr>
          <w:p w14:paraId="6F1E819C" w14:textId="6D98B815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6B913B1B" w14:textId="005F38DC" w:rsidTr="000D0C24">
        <w:tc>
          <w:tcPr>
            <w:tcW w:w="8931" w:type="dxa"/>
          </w:tcPr>
          <w:p w14:paraId="09004CDC" w14:textId="2431DF7E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Feministyczna jurysprudencja </w:t>
            </w:r>
          </w:p>
        </w:tc>
        <w:tc>
          <w:tcPr>
            <w:tcW w:w="815" w:type="dxa"/>
          </w:tcPr>
          <w:p w14:paraId="6014F4B6" w14:textId="7CEBEA5A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4E00D8F" w14:textId="1EFCCB14" w:rsidTr="000D0C24">
        <w:tc>
          <w:tcPr>
            <w:tcW w:w="8931" w:type="dxa"/>
          </w:tcPr>
          <w:p w14:paraId="5C326881" w14:textId="72182AE1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>Chrześcijańska Teoria Prawa (</w:t>
            </w:r>
            <w:r w:rsidRPr="0053619C">
              <w:rPr>
                <w:rFonts w:ascii="Corbel" w:hAnsi="Corbel"/>
                <w:i/>
              </w:rPr>
              <w:t xml:space="preserve">Christian </w:t>
            </w:r>
            <w:proofErr w:type="spellStart"/>
            <w:r w:rsidRPr="0053619C">
              <w:rPr>
                <w:rFonts w:ascii="Corbel" w:hAnsi="Corbel"/>
                <w:i/>
              </w:rPr>
              <w:t>Legal</w:t>
            </w:r>
            <w:proofErr w:type="spellEnd"/>
            <w:r w:rsidRPr="0053619C">
              <w:rPr>
                <w:rFonts w:ascii="Corbel" w:hAnsi="Corbel"/>
                <w:i/>
              </w:rPr>
              <w:t xml:space="preserve"> </w:t>
            </w:r>
            <w:proofErr w:type="spellStart"/>
            <w:r w:rsidRPr="0053619C">
              <w:rPr>
                <w:rFonts w:ascii="Corbel" w:hAnsi="Corbel"/>
                <w:i/>
              </w:rPr>
              <w:t>Theory</w:t>
            </w:r>
            <w:proofErr w:type="spellEnd"/>
            <w:r w:rsidRPr="0053619C">
              <w:rPr>
                <w:rFonts w:ascii="Corbel" w:hAnsi="Corbel"/>
              </w:rPr>
              <w:t xml:space="preserve">) </w:t>
            </w:r>
          </w:p>
        </w:tc>
        <w:tc>
          <w:tcPr>
            <w:tcW w:w="815" w:type="dxa"/>
          </w:tcPr>
          <w:p w14:paraId="630781C6" w14:textId="6AB5E136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51116B8D" w14:textId="320A7C05" w:rsidTr="000D0C24">
        <w:tc>
          <w:tcPr>
            <w:tcW w:w="8931" w:type="dxa"/>
          </w:tcPr>
          <w:p w14:paraId="36C224FA" w14:textId="5A7C6AC0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Religia </w:t>
            </w:r>
            <w:r>
              <w:rPr>
                <w:rFonts w:ascii="Corbel" w:hAnsi="Corbel"/>
              </w:rPr>
              <w:t xml:space="preserve">i argumentacja religijna </w:t>
            </w:r>
            <w:r w:rsidRPr="0053619C">
              <w:rPr>
                <w:rFonts w:ascii="Corbel" w:hAnsi="Corbel"/>
              </w:rPr>
              <w:t>w państw</w:t>
            </w:r>
            <w:r>
              <w:rPr>
                <w:rFonts w:ascii="Corbel" w:hAnsi="Corbel"/>
              </w:rPr>
              <w:t>ie</w:t>
            </w:r>
            <w:r w:rsidRPr="0053619C">
              <w:rPr>
                <w:rFonts w:ascii="Corbel" w:hAnsi="Corbel"/>
              </w:rPr>
              <w:t xml:space="preserve"> demoliberalny</w:t>
            </w:r>
            <w:r>
              <w:rPr>
                <w:rFonts w:ascii="Corbel" w:hAnsi="Corbel"/>
              </w:rPr>
              <w:t>m</w:t>
            </w:r>
            <w:r w:rsidRPr="0053619C">
              <w:rPr>
                <w:rFonts w:ascii="Corbel" w:hAnsi="Corbel"/>
              </w:rPr>
              <w:t xml:space="preserve">: doktryna ekskluzywizmu i </w:t>
            </w:r>
            <w:proofErr w:type="spellStart"/>
            <w:r w:rsidRPr="0053619C">
              <w:rPr>
                <w:rFonts w:ascii="Corbel" w:hAnsi="Corbel"/>
              </w:rPr>
              <w:t>inkluzywizmu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5744A5A8" w14:textId="018A84D2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64180066" w14:textId="7F93EFB3" w:rsidTr="000D0C24">
        <w:tc>
          <w:tcPr>
            <w:tcW w:w="8931" w:type="dxa"/>
          </w:tcPr>
          <w:p w14:paraId="103BE049" w14:textId="6ED41D7E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Prawo a inne systemy normatywne: relacje treściowe, funkcjonalne i walidacyjne </w:t>
            </w:r>
          </w:p>
        </w:tc>
        <w:tc>
          <w:tcPr>
            <w:tcW w:w="815" w:type="dxa"/>
          </w:tcPr>
          <w:p w14:paraId="695FA5C7" w14:textId="3A162529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0936595F" w14:textId="1567B7F6" w:rsidTr="000D0C24">
        <w:tc>
          <w:tcPr>
            <w:tcW w:w="8931" w:type="dxa"/>
          </w:tcPr>
          <w:p w14:paraId="57C05980" w14:textId="31218ABC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Moralizm prawny </w:t>
            </w:r>
          </w:p>
        </w:tc>
        <w:tc>
          <w:tcPr>
            <w:tcW w:w="815" w:type="dxa"/>
          </w:tcPr>
          <w:p w14:paraId="470904BA" w14:textId="7E9C6A90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5CC9E5AC" w14:textId="40071B6D" w:rsidTr="000D0C24">
        <w:tc>
          <w:tcPr>
            <w:tcW w:w="8931" w:type="dxa"/>
          </w:tcPr>
          <w:p w14:paraId="3C31C7C7" w14:textId="2E5FED5B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Paternalizm prawny </w:t>
            </w:r>
          </w:p>
        </w:tc>
        <w:tc>
          <w:tcPr>
            <w:tcW w:w="815" w:type="dxa"/>
          </w:tcPr>
          <w:p w14:paraId="6BB405DA" w14:textId="51B1055B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727EB128" w14:textId="7451738E" w:rsidTr="000D0C24">
        <w:tc>
          <w:tcPr>
            <w:tcW w:w="8931" w:type="dxa"/>
          </w:tcPr>
          <w:p w14:paraId="4D87EC3D" w14:textId="2AD0FBFD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Pojęcie i typologia sprawiedliwości </w:t>
            </w:r>
          </w:p>
        </w:tc>
        <w:tc>
          <w:tcPr>
            <w:tcW w:w="815" w:type="dxa"/>
          </w:tcPr>
          <w:p w14:paraId="73CAF60F" w14:textId="0F275565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  <w:tr w:rsidR="000D0C24" w:rsidRPr="00B169DF" w14:paraId="48527104" w14:textId="4C4E97CF" w:rsidTr="000D0C24">
        <w:tc>
          <w:tcPr>
            <w:tcW w:w="8931" w:type="dxa"/>
          </w:tcPr>
          <w:p w14:paraId="625A96A7" w14:textId="52A54EE8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Sprawiedliwość a miłosierdzie i słuszność </w:t>
            </w:r>
          </w:p>
        </w:tc>
        <w:tc>
          <w:tcPr>
            <w:tcW w:w="815" w:type="dxa"/>
          </w:tcPr>
          <w:p w14:paraId="7E22AB80" w14:textId="7303B54B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4AB71721" w14:textId="131A3C66" w:rsidTr="000D0C24">
        <w:tc>
          <w:tcPr>
            <w:tcW w:w="8931" w:type="dxa"/>
          </w:tcPr>
          <w:p w14:paraId="05A94B36" w14:textId="1DF81E0B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Klauzula sumienia </w:t>
            </w:r>
          </w:p>
        </w:tc>
        <w:tc>
          <w:tcPr>
            <w:tcW w:w="815" w:type="dxa"/>
          </w:tcPr>
          <w:p w14:paraId="708BC1EF" w14:textId="704EE186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1968F95" w14:textId="3C9BE676" w:rsidTr="000D0C24">
        <w:tc>
          <w:tcPr>
            <w:tcW w:w="8931" w:type="dxa"/>
          </w:tcPr>
          <w:p w14:paraId="25B45110" w14:textId="2376C1DE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Prawny zakaz mowy nienawiści: podstawy teoretyczne, stan normatywny, praktyka orzecznicza – </w:t>
            </w:r>
          </w:p>
        </w:tc>
        <w:tc>
          <w:tcPr>
            <w:tcW w:w="815" w:type="dxa"/>
          </w:tcPr>
          <w:p w14:paraId="43E5016D" w14:textId="1D2EC572" w:rsidR="000D0C24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623391AA" w14:textId="43749428" w:rsidTr="000D0C24">
        <w:tc>
          <w:tcPr>
            <w:tcW w:w="8931" w:type="dxa"/>
          </w:tcPr>
          <w:p w14:paraId="41728A61" w14:textId="2B48D096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>Wzorzec dobrego prawa – porównanie ideału prawa u św. Izydora z Sewilli z wewnętrzną moralnością p</w:t>
            </w:r>
            <w:r>
              <w:rPr>
                <w:rFonts w:ascii="Corbel" w:hAnsi="Corbel"/>
              </w:rPr>
              <w:t xml:space="preserve">  P</w:t>
            </w:r>
            <w:r w:rsidRPr="0053619C">
              <w:rPr>
                <w:rFonts w:ascii="Corbel" w:hAnsi="Corbel"/>
              </w:rPr>
              <w:t xml:space="preserve">rawa L. Fullera </w:t>
            </w:r>
          </w:p>
        </w:tc>
        <w:tc>
          <w:tcPr>
            <w:tcW w:w="815" w:type="dxa"/>
          </w:tcPr>
          <w:p w14:paraId="6A648909" w14:textId="5C204D3F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80C373E" w14:textId="2DEA1B8D" w:rsidTr="000D0C24">
        <w:tc>
          <w:tcPr>
            <w:tcW w:w="8931" w:type="dxa"/>
          </w:tcPr>
          <w:p w14:paraId="044361D1" w14:textId="61C3B021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Bezstronność sędziowska </w:t>
            </w:r>
          </w:p>
        </w:tc>
        <w:tc>
          <w:tcPr>
            <w:tcW w:w="815" w:type="dxa"/>
          </w:tcPr>
          <w:p w14:paraId="092FBEAD" w14:textId="50836757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77E836B9" w14:textId="07B2AD25" w:rsidTr="000D0C24">
        <w:tc>
          <w:tcPr>
            <w:tcW w:w="8931" w:type="dxa"/>
          </w:tcPr>
          <w:p w14:paraId="3FF6BE1D" w14:textId="5E403F27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Etos prawniczy </w:t>
            </w:r>
          </w:p>
        </w:tc>
        <w:tc>
          <w:tcPr>
            <w:tcW w:w="815" w:type="dxa"/>
          </w:tcPr>
          <w:p w14:paraId="6CA9240E" w14:textId="26597251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06D1DC60" w14:textId="77777777" w:rsidTr="000D0C24">
        <w:tc>
          <w:tcPr>
            <w:tcW w:w="8931" w:type="dxa"/>
          </w:tcPr>
          <w:p w14:paraId="6F76D8D4" w14:textId="77891FA6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Suma godzin</w:t>
            </w:r>
          </w:p>
        </w:tc>
        <w:tc>
          <w:tcPr>
            <w:tcW w:w="815" w:type="dxa"/>
          </w:tcPr>
          <w:p w14:paraId="3D692C36" w14:textId="62902574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7"/>
        <w:gridCol w:w="803"/>
      </w:tblGrid>
      <w:tr w:rsidR="000D0C24" w:rsidRPr="00B169DF" w14:paraId="0931B5AE" w14:textId="60E80468" w:rsidTr="000D0C24">
        <w:tc>
          <w:tcPr>
            <w:tcW w:w="8931" w:type="dxa"/>
          </w:tcPr>
          <w:p w14:paraId="72DFA7B5" w14:textId="77777777" w:rsidR="000D0C24" w:rsidRPr="00B169DF" w:rsidRDefault="000D0C2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15" w:type="dxa"/>
          </w:tcPr>
          <w:p w14:paraId="3FFDE738" w14:textId="77777777" w:rsidR="000D0C24" w:rsidRPr="00B169DF" w:rsidRDefault="000D0C2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0D0C24" w:rsidRPr="00B169DF" w14:paraId="30742F29" w14:textId="0A9C163B" w:rsidTr="000D0C24">
        <w:tc>
          <w:tcPr>
            <w:tcW w:w="8931" w:type="dxa"/>
          </w:tcPr>
          <w:p w14:paraId="53138F7A" w14:textId="527781F8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Normatywizm Hansa </w:t>
            </w:r>
            <w:proofErr w:type="spellStart"/>
            <w:r w:rsidRPr="0053619C">
              <w:rPr>
                <w:rFonts w:ascii="Corbel" w:hAnsi="Corbel" w:cs="Times-Roman"/>
              </w:rPr>
              <w:t>Kelsena</w:t>
            </w:r>
            <w:proofErr w:type="spellEnd"/>
            <w:r w:rsidRPr="0053619C">
              <w:rPr>
                <w:rFonts w:ascii="Corbel" w:hAnsi="Corbel" w:cs="Times-Roman"/>
              </w:rPr>
              <w:t xml:space="preserve"> </w:t>
            </w:r>
          </w:p>
        </w:tc>
        <w:tc>
          <w:tcPr>
            <w:tcW w:w="815" w:type="dxa"/>
          </w:tcPr>
          <w:p w14:paraId="210D8278" w14:textId="5764FDD1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0C408981" w14:textId="1E52EF71" w:rsidTr="000D0C24">
        <w:tc>
          <w:tcPr>
            <w:tcW w:w="8931" w:type="dxa"/>
          </w:tcPr>
          <w:p w14:paraId="4DC4A6D1" w14:textId="4DC1F457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 w:cs="Times-Roman"/>
              </w:rPr>
              <w:t xml:space="preserve">Pozytywizm prawniczy Johna Austina i pozytywizm wyrafinowany Herberta Harta </w:t>
            </w:r>
          </w:p>
        </w:tc>
        <w:tc>
          <w:tcPr>
            <w:tcW w:w="815" w:type="dxa"/>
          </w:tcPr>
          <w:p w14:paraId="6EB87E37" w14:textId="586A1A29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48FCEABA" w14:textId="36CEFEB7" w:rsidTr="000D0C24">
        <w:tc>
          <w:tcPr>
            <w:tcW w:w="8931" w:type="dxa"/>
          </w:tcPr>
          <w:p w14:paraId="7CE3C4AC" w14:textId="24C78101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 w:cs="Times-Roman"/>
              </w:rPr>
              <w:t xml:space="preserve">Integralna filozofia prawa Ronalda </w:t>
            </w:r>
            <w:proofErr w:type="spellStart"/>
            <w:r w:rsidRPr="0053619C">
              <w:rPr>
                <w:rFonts w:ascii="Corbel" w:hAnsi="Corbel" w:cs="Times-Roman"/>
              </w:rPr>
              <w:t>Dworkina</w:t>
            </w:r>
            <w:proofErr w:type="spellEnd"/>
            <w:r w:rsidRPr="0053619C">
              <w:rPr>
                <w:rFonts w:ascii="Corbel" w:hAnsi="Corbel" w:cs="Times-Roman"/>
              </w:rPr>
              <w:t xml:space="preserve"> </w:t>
            </w:r>
          </w:p>
        </w:tc>
        <w:tc>
          <w:tcPr>
            <w:tcW w:w="815" w:type="dxa"/>
          </w:tcPr>
          <w:p w14:paraId="3E0E7A56" w14:textId="797A6B8F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7CE64F1A" w14:textId="4C781680" w:rsidTr="000D0C24">
        <w:tc>
          <w:tcPr>
            <w:tcW w:w="8931" w:type="dxa"/>
          </w:tcPr>
          <w:p w14:paraId="16B01A1C" w14:textId="14ACBD36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Hermeneutyka prawnicza </w:t>
            </w:r>
          </w:p>
        </w:tc>
        <w:tc>
          <w:tcPr>
            <w:tcW w:w="815" w:type="dxa"/>
          </w:tcPr>
          <w:p w14:paraId="3603FD80" w14:textId="687D56E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AE7CCD3" w14:textId="5220D889" w:rsidTr="000D0C24">
        <w:tc>
          <w:tcPr>
            <w:tcW w:w="8931" w:type="dxa"/>
          </w:tcPr>
          <w:p w14:paraId="799381CF" w14:textId="41E37CC9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Szkoła historyczna w prawoznawstwie </w:t>
            </w:r>
          </w:p>
        </w:tc>
        <w:tc>
          <w:tcPr>
            <w:tcW w:w="815" w:type="dxa"/>
          </w:tcPr>
          <w:p w14:paraId="511FF315" w14:textId="2B7B521B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33B68703" w14:textId="51BD5B5F" w:rsidTr="000D0C24">
        <w:tc>
          <w:tcPr>
            <w:tcW w:w="8931" w:type="dxa"/>
          </w:tcPr>
          <w:p w14:paraId="3158B8CE" w14:textId="4F36FF63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Psychologizm prawniczy Leona </w:t>
            </w:r>
            <w:proofErr w:type="spellStart"/>
            <w:r w:rsidRPr="0053619C">
              <w:rPr>
                <w:rFonts w:ascii="Corbel" w:hAnsi="Corbel"/>
              </w:rPr>
              <w:t>Petrażyckiego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6867372E" w14:textId="35099127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4A0F721" w14:textId="5ABCE096" w:rsidTr="000D0C24">
        <w:tc>
          <w:tcPr>
            <w:tcW w:w="8931" w:type="dxa"/>
          </w:tcPr>
          <w:p w14:paraId="74420AB0" w14:textId="0BF0670A" w:rsidR="000D0C24" w:rsidRPr="005D6784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D6784">
              <w:rPr>
                <w:rFonts w:ascii="Corbel" w:hAnsi="Corbel"/>
              </w:rPr>
              <w:t xml:space="preserve">Literacka teoria prawa </w:t>
            </w:r>
          </w:p>
        </w:tc>
        <w:tc>
          <w:tcPr>
            <w:tcW w:w="815" w:type="dxa"/>
          </w:tcPr>
          <w:p w14:paraId="1B00C485" w14:textId="4B12599D" w:rsidR="000D0C24" w:rsidRPr="005D6784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1F43DDA3" w14:textId="077FD69F" w:rsidTr="000D0C24">
        <w:tc>
          <w:tcPr>
            <w:tcW w:w="8931" w:type="dxa"/>
          </w:tcPr>
          <w:p w14:paraId="1D6DFB06" w14:textId="20AD9798" w:rsidR="000D0C24" w:rsidRPr="005D6784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D6784">
              <w:rPr>
                <w:rFonts w:ascii="Corbel" w:hAnsi="Corbel"/>
              </w:rPr>
              <w:t>Sprawa trudna (</w:t>
            </w:r>
            <w:r w:rsidRPr="005D6784">
              <w:rPr>
                <w:rFonts w:ascii="Corbel" w:hAnsi="Corbel"/>
                <w:i/>
                <w:iCs/>
              </w:rPr>
              <w:t xml:space="preserve">hard </w:t>
            </w:r>
            <w:proofErr w:type="spellStart"/>
            <w:r w:rsidRPr="005D6784">
              <w:rPr>
                <w:rFonts w:ascii="Corbel" w:hAnsi="Corbel"/>
                <w:i/>
                <w:iCs/>
              </w:rPr>
              <w:t>case</w:t>
            </w:r>
            <w:proofErr w:type="spellEnd"/>
            <w:r w:rsidRPr="005D6784">
              <w:rPr>
                <w:rFonts w:ascii="Corbel" w:hAnsi="Corbel"/>
              </w:rPr>
              <w:t xml:space="preserve">) – studium przypadku </w:t>
            </w:r>
          </w:p>
        </w:tc>
        <w:tc>
          <w:tcPr>
            <w:tcW w:w="815" w:type="dxa"/>
          </w:tcPr>
          <w:p w14:paraId="4E593CFF" w14:textId="1A04AAB6" w:rsidR="000D0C24" w:rsidRPr="005D6784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631D1F26" w14:textId="5085D50F" w:rsidTr="000D0C24">
        <w:tc>
          <w:tcPr>
            <w:tcW w:w="8931" w:type="dxa"/>
          </w:tcPr>
          <w:p w14:paraId="18AA94DA" w14:textId="3E9D5518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Sprawiedliwość w poglądach filozofów starożytnych (Sokrates, Platon, Arystoteles, Cyceron, Seneka) </w:t>
            </w:r>
          </w:p>
        </w:tc>
        <w:tc>
          <w:tcPr>
            <w:tcW w:w="815" w:type="dxa"/>
          </w:tcPr>
          <w:p w14:paraId="394B72CC" w14:textId="4015D751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CF5408C" w14:textId="1E7FC77D" w:rsidTr="000D0C24">
        <w:tc>
          <w:tcPr>
            <w:tcW w:w="8931" w:type="dxa"/>
          </w:tcPr>
          <w:p w14:paraId="01336D50" w14:textId="34D6605F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Formuły sprawiedliwości dystrybutywnej </w:t>
            </w:r>
          </w:p>
        </w:tc>
        <w:tc>
          <w:tcPr>
            <w:tcW w:w="815" w:type="dxa"/>
          </w:tcPr>
          <w:p w14:paraId="2714D5E9" w14:textId="20F2180B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60A0BFA1" w14:textId="655F1AC4" w:rsidTr="000D0C24">
        <w:tc>
          <w:tcPr>
            <w:tcW w:w="8931" w:type="dxa"/>
          </w:tcPr>
          <w:p w14:paraId="503A1E14" w14:textId="1F3BF082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Sprawiedliwość </w:t>
            </w:r>
            <w:proofErr w:type="spellStart"/>
            <w:r w:rsidRPr="0053619C">
              <w:rPr>
                <w:rFonts w:ascii="Corbel" w:hAnsi="Corbel" w:cs="Times-Roman"/>
              </w:rPr>
              <w:t>retrybutywna</w:t>
            </w:r>
            <w:proofErr w:type="spellEnd"/>
            <w:r w:rsidRPr="0053619C">
              <w:rPr>
                <w:rFonts w:ascii="Corbel" w:hAnsi="Corbel" w:cs="Times-Roman"/>
              </w:rPr>
              <w:t xml:space="preserve"> a sprawiedliwość naprawcza </w:t>
            </w:r>
          </w:p>
        </w:tc>
        <w:tc>
          <w:tcPr>
            <w:tcW w:w="815" w:type="dxa"/>
          </w:tcPr>
          <w:p w14:paraId="0C92CA37" w14:textId="02911AC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B5B6865" w14:textId="766460DE" w:rsidTr="000D0C24">
        <w:tc>
          <w:tcPr>
            <w:tcW w:w="8931" w:type="dxa"/>
          </w:tcPr>
          <w:p w14:paraId="03388BE4" w14:textId="59867674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Sprawiedliwość społeczna </w:t>
            </w:r>
          </w:p>
        </w:tc>
        <w:tc>
          <w:tcPr>
            <w:tcW w:w="815" w:type="dxa"/>
          </w:tcPr>
          <w:p w14:paraId="03E50A08" w14:textId="4403E453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4192DE7" w14:textId="04BE7F3F" w:rsidTr="000D0C24">
        <w:tc>
          <w:tcPr>
            <w:tcW w:w="8931" w:type="dxa"/>
          </w:tcPr>
          <w:p w14:paraId="24AD36B9" w14:textId="167B2812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Sprawiedliwość w ujęciu J. </w:t>
            </w:r>
            <w:proofErr w:type="spellStart"/>
            <w:r w:rsidRPr="0053619C">
              <w:rPr>
                <w:rFonts w:ascii="Corbel" w:hAnsi="Corbel"/>
              </w:rPr>
              <w:t>Rawlsa</w:t>
            </w:r>
            <w:proofErr w:type="spellEnd"/>
            <w:r w:rsidRPr="0053619C">
              <w:rPr>
                <w:rFonts w:ascii="Corbel" w:hAnsi="Corbel"/>
              </w:rPr>
              <w:t xml:space="preserve"> i R. </w:t>
            </w:r>
            <w:proofErr w:type="spellStart"/>
            <w:r w:rsidRPr="0053619C">
              <w:rPr>
                <w:rFonts w:ascii="Corbel" w:hAnsi="Corbel"/>
              </w:rPr>
              <w:t>Nozicka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1B24390E" w14:textId="13BC9098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33F7C4C2" w14:textId="57AD8528" w:rsidTr="000D0C24">
        <w:tc>
          <w:tcPr>
            <w:tcW w:w="8931" w:type="dxa"/>
          </w:tcPr>
          <w:p w14:paraId="6E43A402" w14:textId="0DBCEB8C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Idea prawa według Gustawa Radbrucha i tzw. Formuła Radbrucha </w:t>
            </w:r>
          </w:p>
        </w:tc>
        <w:tc>
          <w:tcPr>
            <w:tcW w:w="815" w:type="dxa"/>
          </w:tcPr>
          <w:p w14:paraId="36DA3CC7" w14:textId="645B0B1C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45ABF98C" w14:textId="6D5A71B0" w:rsidTr="000D0C24">
        <w:tc>
          <w:tcPr>
            <w:tcW w:w="8931" w:type="dxa"/>
          </w:tcPr>
          <w:p w14:paraId="39CE980D" w14:textId="23A50565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Wyłączenia światopoglądowe </w:t>
            </w:r>
          </w:p>
        </w:tc>
        <w:tc>
          <w:tcPr>
            <w:tcW w:w="815" w:type="dxa"/>
          </w:tcPr>
          <w:p w14:paraId="41C84D25" w14:textId="13C60B8A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72FB2576" w14:textId="3C4466F9" w:rsidTr="000D0C24">
        <w:tc>
          <w:tcPr>
            <w:tcW w:w="8931" w:type="dxa"/>
          </w:tcPr>
          <w:p w14:paraId="46B042B0" w14:textId="0CCCBBA0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Dyskrecjonalność sędziowska: pojęcie, źródła, zagrożenia, przykłady orzeczeń </w:t>
            </w:r>
          </w:p>
        </w:tc>
        <w:tc>
          <w:tcPr>
            <w:tcW w:w="815" w:type="dxa"/>
          </w:tcPr>
          <w:p w14:paraId="272F32D4" w14:textId="2FB562DC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79402677" w14:textId="58BDB6B9" w:rsidTr="000D0C24">
        <w:tc>
          <w:tcPr>
            <w:tcW w:w="8931" w:type="dxa"/>
          </w:tcPr>
          <w:p w14:paraId="583B628A" w14:textId="2546AAFD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Times-Roman"/>
              </w:rPr>
              <w:t xml:space="preserve">Odwołania do </w:t>
            </w:r>
            <w:r w:rsidRPr="0053619C">
              <w:rPr>
                <w:rFonts w:ascii="Corbel" w:hAnsi="Corbel" w:cs="Times-Roman"/>
              </w:rPr>
              <w:t xml:space="preserve">źródeł pozaprawnych </w:t>
            </w:r>
            <w:r>
              <w:rPr>
                <w:rFonts w:ascii="Corbel" w:hAnsi="Corbel" w:cs="Times-Roman"/>
              </w:rPr>
              <w:t xml:space="preserve">(religijnych, filozoficznych, beletrystycznych) w uzasadnieniach orzeczeń </w:t>
            </w:r>
          </w:p>
        </w:tc>
        <w:tc>
          <w:tcPr>
            <w:tcW w:w="815" w:type="dxa"/>
          </w:tcPr>
          <w:p w14:paraId="0117AA88" w14:textId="5C9E4E76" w:rsidR="000D0C24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411BF95F" w14:textId="03F5D649" w:rsidTr="000D0C24">
        <w:tc>
          <w:tcPr>
            <w:tcW w:w="8931" w:type="dxa"/>
          </w:tcPr>
          <w:p w14:paraId="708BDFF7" w14:textId="231A78CA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 w:cs="Times-Roman"/>
              </w:rPr>
              <w:t xml:space="preserve">Społeczne postawy wobec prawa (legalizm, oportunizm, konformizm, nonkonformizm, cywilne nieposłuszeństwo) </w:t>
            </w:r>
          </w:p>
        </w:tc>
        <w:tc>
          <w:tcPr>
            <w:tcW w:w="815" w:type="dxa"/>
          </w:tcPr>
          <w:p w14:paraId="092A6ED0" w14:textId="4034FC1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1C94CAB0" w14:textId="3BE9DAB1" w:rsidTr="000D0C24">
        <w:tc>
          <w:tcPr>
            <w:tcW w:w="8931" w:type="dxa"/>
          </w:tcPr>
          <w:p w14:paraId="252521F7" w14:textId="49989ECC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Instytucja przysięgi (ślubowania) jako przykład konwergencji prawa, moralności i religii </w:t>
            </w:r>
          </w:p>
        </w:tc>
        <w:tc>
          <w:tcPr>
            <w:tcW w:w="815" w:type="dxa"/>
          </w:tcPr>
          <w:p w14:paraId="15778A8E" w14:textId="4BB764BB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71410136" w14:textId="260B35DD" w:rsidTr="000D0C24">
        <w:tc>
          <w:tcPr>
            <w:tcW w:w="8931" w:type="dxa"/>
          </w:tcPr>
          <w:p w14:paraId="4E3563C3" w14:textId="7F10C189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Współczesne koncepcje interpretacji prawa na przykładzie </w:t>
            </w:r>
            <w:proofErr w:type="spellStart"/>
            <w:r w:rsidRPr="0053619C">
              <w:rPr>
                <w:rFonts w:ascii="Corbel" w:hAnsi="Corbel"/>
              </w:rPr>
              <w:t>oryginalizmu</w:t>
            </w:r>
            <w:proofErr w:type="spellEnd"/>
            <w:r w:rsidRPr="0053619C">
              <w:rPr>
                <w:rFonts w:ascii="Corbel" w:hAnsi="Corbel"/>
              </w:rPr>
              <w:t xml:space="preserve"> Antonina </w:t>
            </w:r>
            <w:proofErr w:type="spellStart"/>
            <w:r w:rsidRPr="0053619C">
              <w:rPr>
                <w:rFonts w:ascii="Corbel" w:hAnsi="Corbel"/>
              </w:rPr>
              <w:t>Scalii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171E35AE" w14:textId="55A02F20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44E6498D" w14:textId="7CFE183E" w:rsidTr="000D0C24">
        <w:tc>
          <w:tcPr>
            <w:tcW w:w="8931" w:type="dxa"/>
          </w:tcPr>
          <w:p w14:paraId="6974E79C" w14:textId="40DDA546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 w:cs="Times-Roman"/>
              </w:rPr>
              <w:t xml:space="preserve">Instytucja precedensu </w:t>
            </w:r>
          </w:p>
        </w:tc>
        <w:tc>
          <w:tcPr>
            <w:tcW w:w="815" w:type="dxa"/>
          </w:tcPr>
          <w:p w14:paraId="3AF50007" w14:textId="7D3CCC9E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0CDBA49B" w14:textId="640EEFF9" w:rsidTr="000D0C24">
        <w:tc>
          <w:tcPr>
            <w:tcW w:w="8931" w:type="dxa"/>
          </w:tcPr>
          <w:p w14:paraId="4BE43540" w14:textId="121A35B1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 w:cs="Times-Roman"/>
              </w:rPr>
              <w:t xml:space="preserve">Deontologia prawnicza </w:t>
            </w:r>
          </w:p>
        </w:tc>
        <w:tc>
          <w:tcPr>
            <w:tcW w:w="815" w:type="dxa"/>
          </w:tcPr>
          <w:p w14:paraId="2C18FEB9" w14:textId="2082BC1E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7C3FEF70" w14:textId="77777777" w:rsidTr="000D0C24">
        <w:tc>
          <w:tcPr>
            <w:tcW w:w="8931" w:type="dxa"/>
          </w:tcPr>
          <w:p w14:paraId="7EE80C4C" w14:textId="5523FDC0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Suma godzin</w:t>
            </w:r>
          </w:p>
        </w:tc>
        <w:tc>
          <w:tcPr>
            <w:tcW w:w="815" w:type="dxa"/>
          </w:tcPr>
          <w:p w14:paraId="272CC9A1" w14:textId="60CA9939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5F39C1" w14:textId="77777777" w:rsidR="00FD739F" w:rsidRPr="00FD739F" w:rsidRDefault="00FD739F" w:rsidP="00FD739F">
      <w:pPr>
        <w:spacing w:after="0" w:line="240" w:lineRule="auto"/>
        <w:jc w:val="both"/>
        <w:rPr>
          <w:rFonts w:ascii="Corbel" w:eastAsia="Cambria" w:hAnsi="Corbel"/>
        </w:rPr>
      </w:pPr>
      <w:r w:rsidRPr="00FD739F">
        <w:rPr>
          <w:rFonts w:ascii="Corbel" w:eastAsia="Cambria" w:hAnsi="Corbel"/>
        </w:rPr>
        <w:t xml:space="preserve">– wykład: </w:t>
      </w:r>
      <w:r w:rsidRPr="00FD739F">
        <w:rPr>
          <w:rFonts w:ascii="Corbel" w:hAnsi="Corbel"/>
        </w:rPr>
        <w:t>wykład problemowy oraz wykład z prezentacją multimedialną</w:t>
      </w:r>
    </w:p>
    <w:p w14:paraId="50376346" w14:textId="77777777" w:rsidR="00FD739F" w:rsidRPr="00FD739F" w:rsidRDefault="00FD739F" w:rsidP="00FD739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FD739F">
        <w:rPr>
          <w:rFonts w:ascii="Corbel" w:eastAsia="Cambria" w:hAnsi="Corbel"/>
          <w:b w:val="0"/>
          <w:smallCaps w:val="0"/>
          <w:sz w:val="22"/>
        </w:rPr>
        <w:t xml:space="preserve">– ćwiczenia: 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dyskusja przy aktywnym udziale studentów uprzednio okre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ś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lonego zagadnienia, b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ę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d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ą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cego jednocze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ś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nie przedmiotem referatu wygłaszanego na pocz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ą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tku ćwiczeń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 xml:space="preserve"> 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przez jednego ze studentów,</w:t>
      </w:r>
      <w:r w:rsidRPr="00FD739F">
        <w:rPr>
          <w:rFonts w:ascii="Corbel" w:eastAsia="Cambria" w:hAnsi="Corbel"/>
          <w:b w:val="0"/>
          <w:smallCaps w:val="0"/>
          <w:sz w:val="22"/>
        </w:rPr>
        <w:t xml:space="preserve"> analiza i interpretacja tekstów źródłowych, aktów normatywnych oraz decyzji stosowania prawa</w:t>
      </w: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D90EF1" w14:textId="3EBB8C95" w:rsidR="0085747A" w:rsidRPr="00357117" w:rsidRDefault="00357117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1F06B9" w14:textId="12F1BA6B" w:rsidR="0085747A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53FCE499" w:rsidR="0085747A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05A69994" w14:textId="73C19EA0" w:rsidR="0085747A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464E9801" w14:textId="77777777" w:rsidTr="00C05F44">
        <w:tc>
          <w:tcPr>
            <w:tcW w:w="1985" w:type="dxa"/>
          </w:tcPr>
          <w:p w14:paraId="1A39E2C0" w14:textId="3360CAD6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9BC9014" w14:textId="27DAAD55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11F02F2D" w14:textId="65EF5AB5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3C523642" w14:textId="77777777" w:rsidTr="00C05F44">
        <w:tc>
          <w:tcPr>
            <w:tcW w:w="1985" w:type="dxa"/>
          </w:tcPr>
          <w:p w14:paraId="3668BB39" w14:textId="51B16994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AE34C6D" w14:textId="0B385100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CF7DFD2" w14:textId="2A77B1E3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413C0BCB" w14:textId="77777777" w:rsidTr="00C05F44">
        <w:tc>
          <w:tcPr>
            <w:tcW w:w="1985" w:type="dxa"/>
          </w:tcPr>
          <w:p w14:paraId="2191799D" w14:textId="219DA56C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4F3531A" w14:textId="0A882C8B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5C7E8D4" w14:textId="4CF02D07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7DD4CFFC" w14:textId="77777777" w:rsidTr="00C05F44">
        <w:tc>
          <w:tcPr>
            <w:tcW w:w="1985" w:type="dxa"/>
          </w:tcPr>
          <w:p w14:paraId="2F7ABFC4" w14:textId="32DD549E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31B8A96" w14:textId="1DD838CA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A061CE" w14:textId="0DC8B4C8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7912C4B4" w14:textId="77777777" w:rsidTr="00C05F44">
        <w:tc>
          <w:tcPr>
            <w:tcW w:w="1985" w:type="dxa"/>
          </w:tcPr>
          <w:p w14:paraId="4BE69D48" w14:textId="0ED35AC5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92CA19B" w14:textId="0B0764DE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04097F7" w14:textId="1A8B1A6A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1F2DE641" w14:textId="77777777" w:rsidTr="00C05F44">
        <w:tc>
          <w:tcPr>
            <w:tcW w:w="1985" w:type="dxa"/>
          </w:tcPr>
          <w:p w14:paraId="1B6EED10" w14:textId="0FF6E96A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9894759" w14:textId="35B55711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282CE36" w14:textId="46177AA4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35337082" w14:textId="77777777" w:rsidTr="00C05F44">
        <w:tc>
          <w:tcPr>
            <w:tcW w:w="1985" w:type="dxa"/>
          </w:tcPr>
          <w:p w14:paraId="2E3FAD77" w14:textId="0AC020F2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5BEE85AC" w14:textId="08D9E66B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88AF059" w14:textId="23E52BA8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525A8709" w14:textId="77777777" w:rsidTr="00C05F44">
        <w:tc>
          <w:tcPr>
            <w:tcW w:w="1985" w:type="dxa"/>
          </w:tcPr>
          <w:p w14:paraId="0A97026D" w14:textId="77777777" w:rsidR="00B0501D" w:rsidRPr="00B169DF" w:rsidRDefault="00B050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E44D6C7" w14:textId="77777777" w:rsidR="00B0501D" w:rsidRPr="00B169DF" w:rsidRDefault="00B050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11F07F91" w14:textId="77777777" w:rsidR="00B0501D" w:rsidRPr="00B169DF" w:rsidRDefault="00B050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632FF8" w14:textId="77777777" w:rsidR="00FB015E" w:rsidRDefault="00FB015E" w:rsidP="00FB015E">
            <w:pPr>
              <w:pStyle w:val="Punktygwne"/>
              <w:spacing w:before="0" w:after="0"/>
              <w:rPr>
                <w:rFonts w:ascii="Corbel" w:eastAsia="Cambria" w:hAnsi="Corbel"/>
                <w:lang w:eastAsia="pl-PL"/>
              </w:rPr>
            </w:pPr>
            <w:r>
              <w:rPr>
                <w:rFonts w:ascii="Corbel" w:eastAsia="Cambria" w:hAnsi="Corbel"/>
                <w:lang w:eastAsia="pl-PL"/>
              </w:rPr>
              <w:t xml:space="preserve">Ćwiczenia: </w:t>
            </w:r>
          </w:p>
          <w:p w14:paraId="6E830BD5" w14:textId="0648F13A" w:rsidR="00B374F2" w:rsidRPr="00B374F2" w:rsidRDefault="00B374F2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</w:pPr>
            <w:r w:rsidRPr="00B374F2"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>Kolokwium w formie testu</w:t>
            </w:r>
            <w:r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 xml:space="preserve"> jednokrotnego wyboru</w:t>
            </w:r>
            <w:r w:rsidRPr="00B374F2"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>, referat, aktywność na zajęciach</w:t>
            </w:r>
          </w:p>
          <w:p w14:paraId="5D7EB1B4" w14:textId="77777777" w:rsidR="00B374F2" w:rsidRDefault="00B374F2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</w:p>
          <w:p w14:paraId="69558033" w14:textId="3469E4E3" w:rsidR="00FB015E" w:rsidRPr="00B169DF" w:rsidRDefault="00FB015E" w:rsidP="00FB0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Warunkiem pozytywnego </w:t>
            </w:r>
            <w:r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zaliczenia kolokwium </w:t>
            </w: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jest uzyskanie co najmniej 51% wszystkich możliwych punktów z testu. Test liczy od 15 do 21 pytań jednokrotnego wyboru. Każde z pytań w teście jest oceniane „1” (odpowiedź pozytywna) lub „0” (odpowiedź błędna)</w:t>
            </w:r>
            <w:r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punktów</w:t>
            </w: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.</w:t>
            </w:r>
          </w:p>
          <w:p w14:paraId="087BAC3E" w14:textId="77777777" w:rsidR="00FB015E" w:rsidRDefault="00FB015E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7128E463" w14:textId="424E7F2D" w:rsidR="00FB015E" w:rsidRDefault="00FB015E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lang w:eastAsia="pl-PL"/>
              </w:rPr>
              <w:t xml:space="preserve">Wygłaszany w trakcie pracy referat </w:t>
            </w:r>
            <w:r w:rsidR="00B0501D">
              <w:rPr>
                <w:rFonts w:ascii="Corbel" w:eastAsia="Cambria" w:hAnsi="Corbel"/>
                <w:sz w:val="24"/>
                <w:lang w:eastAsia="pl-PL"/>
              </w:rPr>
              <w:t xml:space="preserve">(10-20 minut) </w:t>
            </w:r>
            <w:r>
              <w:rPr>
                <w:rFonts w:ascii="Corbel" w:eastAsia="Cambria" w:hAnsi="Corbel"/>
                <w:sz w:val="24"/>
                <w:lang w:eastAsia="pl-PL"/>
              </w:rPr>
              <w:t>oceniany jest pod kątem merytorycznym wypowiedzi oraz od strony argumentacyjno-retorycznej prezentacji.</w:t>
            </w:r>
          </w:p>
          <w:p w14:paraId="3BC35113" w14:textId="77777777" w:rsidR="00FB015E" w:rsidRDefault="00FB015E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518C052D" w14:textId="4F0A12C7" w:rsidR="00FD739F" w:rsidRPr="0053619C" w:rsidRDefault="00FD739F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53619C">
              <w:rPr>
                <w:rFonts w:ascii="Corbel" w:eastAsia="Cambria" w:hAnsi="Corbel"/>
                <w:sz w:val="24"/>
                <w:lang w:eastAsia="pl-PL"/>
              </w:rPr>
              <w:t xml:space="preserve">Przy wystawianiu oceny z ćwiczeń uwzględniana jest także aktywność studenta na zajęciach. </w:t>
            </w:r>
          </w:p>
          <w:p w14:paraId="03AF7CAC" w14:textId="77777777" w:rsidR="00FD739F" w:rsidRPr="0053619C" w:rsidRDefault="00FD739F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6F148A04" w14:textId="77777777" w:rsidR="00FB015E" w:rsidRDefault="00FB015E" w:rsidP="00FD739F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  <w:r w:rsidRPr="00FB015E">
              <w:rPr>
                <w:rFonts w:ascii="Corbel" w:eastAsia="Cambria" w:hAnsi="Corbel"/>
                <w:bCs/>
                <w:smallCaps w:val="0"/>
                <w:lang w:eastAsia="pl-PL"/>
              </w:rPr>
              <w:t>Wykład</w:t>
            </w:r>
            <w:r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: </w:t>
            </w:r>
          </w:p>
          <w:p w14:paraId="63F0D2FD" w14:textId="15F258C9" w:rsidR="00B374F2" w:rsidRPr="00B374F2" w:rsidRDefault="00B374F2" w:rsidP="00FD739F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</w:pPr>
            <w:r w:rsidRPr="00B374F2"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>Egzamin pisemny w formie testu jednokrotnego wyboru</w:t>
            </w:r>
          </w:p>
          <w:p w14:paraId="41B0839C" w14:textId="6589B5E9" w:rsidR="00923D7D" w:rsidRPr="00B169DF" w:rsidRDefault="00FD739F" w:rsidP="00FD7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Warunkiem pozytywnego złożenia egzaminu jest uzyskanie co najmniej 51% wszystkich możliwych punktów z testu. Test liczy od 15 do 21 pytań jednokrotnego wyboru. Każde z pytań w teście jest oceniane „1” (odpowiedź pozytywna) lub „0” (odpowiedź błędna)</w:t>
            </w:r>
            <w:r w:rsidR="00FB015E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punktów</w:t>
            </w: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B5A15C2" w:rsidR="0085747A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>60 (Wykład – 30 godz., Ćwiczenia – 30 godz.).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61EA2010" w:rsidR="00C61DC5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3 (udział w konsultacjach - 2 godz., udział w egzaminie - 1 godz.)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416A7CF7" w:rsidR="00C61DC5" w:rsidRPr="00B169DF" w:rsidRDefault="00C61DC5" w:rsidP="00FB0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01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372AADBD" w:rsidR="00C61DC5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87 (przygotowanie do egzaminu - 47 godz., przygotowanie do zajęć – 30 godz., napisanie pracy zaliczeniowej – 10 godz.)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42160B7D" w:rsidR="0085747A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62C383D7" w:rsidR="0085747A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E488471" w:rsidR="0085747A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DAD6406" w:rsidR="0085747A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9"/>
      </w:tblGrid>
      <w:tr w:rsidR="0085747A" w:rsidRPr="00B169DF" w14:paraId="3C773E1F" w14:textId="77777777" w:rsidTr="00FB015E">
        <w:trPr>
          <w:trHeight w:val="418"/>
        </w:trPr>
        <w:tc>
          <w:tcPr>
            <w:tcW w:w="8749" w:type="dxa"/>
          </w:tcPr>
          <w:p w14:paraId="5BA06A5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4A985E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4E59FA4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Oniszczuk,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2012</w:t>
            </w:r>
          </w:p>
          <w:p w14:paraId="3340252F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2017.</w:t>
            </w:r>
          </w:p>
          <w:p w14:paraId="3EDF5A69" w14:textId="77777777" w:rsidR="00FB015E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 Rzeszów 2018.</w:t>
            </w:r>
          </w:p>
          <w:p w14:paraId="0B4F9AD1" w14:textId="178814B8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, </w:t>
            </w:r>
            <w:r w:rsidRPr="00FB015E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Sądy, sędziowie i religia</w:t>
            </w: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, Rzeszów 2021. </w:t>
            </w:r>
          </w:p>
          <w:p w14:paraId="199C3BEC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Grzegorz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Chrześcijańska Teoria Prawa jako kierunek we współczesnej myśli prawniczej, 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Doświadczenia arbitrażu i mediacji. Perspektywa prywatnoprawna oraz publicznoprawna - między teorią a praktyką. Księga Pamiątkowa Ku Czci Prof. Jana Łukasiewicza, </w:t>
            </w:r>
            <w:r w:rsidRPr="0053619C">
              <w:rPr>
                <w:rFonts w:ascii="Corbel" w:hAnsi="Corbel"/>
                <w:sz w:val="24"/>
                <w:szCs w:val="24"/>
              </w:rPr>
              <w:t>red. Ł. Błaszczak, J. Olszewski, R. Morek, Wydawnictwo Uniwersytetu Rzeszowskiego, Rzeszów 2018, s. 248-267</w:t>
            </w:r>
          </w:p>
          <w:p w14:paraId="19B3950B" w14:textId="77777777" w:rsidR="00FB015E" w:rsidRPr="0053619C" w:rsidRDefault="00FB015E" w:rsidP="00FB015E">
            <w:pPr>
              <w:spacing w:after="0" w:line="240" w:lineRule="auto"/>
              <w:jc w:val="both"/>
              <w:rPr>
                <w:rStyle w:val="field"/>
                <w:rFonts w:ascii="Corbel" w:hAnsi="Corbel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Style w:val="field"/>
                <w:rFonts w:ascii="Corbel" w:hAnsi="Corbel"/>
                <w:i/>
                <w:sz w:val="24"/>
                <w:szCs w:val="24"/>
              </w:rPr>
              <w:t>Feministyczna jurysprudencja jako współczesna szkoła prawnicza</w:t>
            </w:r>
            <w:r w:rsidRPr="0053619C">
              <w:rPr>
                <w:rFonts w:ascii="Corbel" w:hAnsi="Corbel"/>
                <w:sz w:val="24"/>
                <w:szCs w:val="24"/>
              </w:rPr>
              <w:t>, „</w:t>
            </w:r>
            <w:r w:rsidRPr="0053619C">
              <w:rPr>
                <w:rStyle w:val="field"/>
                <w:rFonts w:ascii="Corbel" w:hAnsi="Corbel"/>
                <w:sz w:val="24"/>
                <w:szCs w:val="24"/>
              </w:rPr>
              <w:t>Zeszyty Naukowe Uniwersytetu Rzeszowskiego. Prawo” 2014, z. 14, s. 87-111.</w:t>
            </w:r>
          </w:p>
          <w:p w14:paraId="19698557" w14:textId="77777777" w:rsidR="00FB015E" w:rsidRPr="0053619C" w:rsidRDefault="00FB015E" w:rsidP="00FB015E">
            <w:pPr>
              <w:spacing w:after="0" w:line="240" w:lineRule="auto"/>
              <w:jc w:val="both"/>
              <w:rPr>
                <w:rStyle w:val="field"/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Style w:val="field"/>
                <w:rFonts w:ascii="Corbel" w:hAnsi="Corbel"/>
                <w:i/>
                <w:sz w:val="24"/>
                <w:szCs w:val="24"/>
              </w:rPr>
              <w:t>Nurty feministycznej jurysprudencji</w:t>
            </w:r>
            <w:r w:rsidRPr="0053619C">
              <w:rPr>
                <w:rStyle w:val="field"/>
                <w:rFonts w:ascii="Corbel" w:hAnsi="Corbel"/>
                <w:sz w:val="24"/>
                <w:szCs w:val="24"/>
              </w:rPr>
              <w:t>, „Zeszyty Naukowe Uniwersytetu Rzeszowskiego. Prawo” 2013, z. 12, s. 71-96.</w:t>
            </w:r>
          </w:p>
          <w:p w14:paraId="002D12E1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bCs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Sprawiedliwość naprawcza a </w:t>
            </w:r>
            <w:proofErr w:type="spellStart"/>
            <w:r w:rsidRPr="0053619C">
              <w:rPr>
                <w:rFonts w:ascii="Corbel" w:hAnsi="Corbel"/>
                <w:i/>
                <w:sz w:val="24"/>
                <w:szCs w:val="24"/>
              </w:rPr>
              <w:t>retrybutywizm</w:t>
            </w:r>
            <w:proofErr w:type="spellEnd"/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 w odpowiedzialności karnej</w:t>
            </w:r>
            <w:r w:rsidRPr="0053619C">
              <w:rPr>
                <w:rFonts w:ascii="Corbel" w:hAnsi="Corbel"/>
                <w:sz w:val="24"/>
                <w:szCs w:val="24"/>
              </w:rPr>
              <w:t>, „Zeszyty Naukowe Uniwersytetu Rzeszowskiego. Seria Prawnicza” 2011, nr 10, s. 111-130.</w:t>
            </w:r>
          </w:p>
          <w:p w14:paraId="5C3A0506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53619C">
              <w:rPr>
                <w:rFonts w:ascii="Corbel" w:eastAsia="Cambria" w:hAnsi="Corbel"/>
                <w:i/>
                <w:sz w:val="24"/>
              </w:rPr>
              <w:t>Oryginalizm</w:t>
            </w:r>
            <w:proofErr w:type="spellEnd"/>
            <w:r w:rsidRPr="0053619C">
              <w:rPr>
                <w:rFonts w:ascii="Corbel" w:eastAsia="Cambria" w:hAnsi="Corbel"/>
                <w:i/>
                <w:sz w:val="24"/>
              </w:rPr>
              <w:t xml:space="preserve"> Antonina </w:t>
            </w:r>
            <w:proofErr w:type="spellStart"/>
            <w:r w:rsidRPr="0053619C">
              <w:rPr>
                <w:rFonts w:ascii="Corbel" w:eastAsia="Cambria" w:hAnsi="Corbel"/>
                <w:i/>
                <w:sz w:val="24"/>
              </w:rPr>
              <w:t>Scalii</w:t>
            </w:r>
            <w:proofErr w:type="spellEnd"/>
            <w:r w:rsidRPr="0053619C">
              <w:rPr>
                <w:rFonts w:ascii="Corbel" w:eastAsia="Cambria" w:hAnsi="Corbel"/>
                <w:i/>
                <w:sz w:val="24"/>
              </w:rPr>
              <w:t xml:space="preserve"> jako teoria wykładni prawa</w:t>
            </w:r>
            <w:r w:rsidRPr="0053619C">
              <w:rPr>
                <w:rFonts w:ascii="Corbel" w:eastAsia="Cambria" w:hAnsi="Corbel"/>
                <w:sz w:val="24"/>
              </w:rPr>
              <w:t>, „Przegląd Prawa Konstytucyjnego” 2010, nr 4, s. 23-52,</w:t>
            </w:r>
          </w:p>
          <w:p w14:paraId="38DF955E" w14:textId="77777777" w:rsidR="00FB015E" w:rsidRPr="0053619C" w:rsidRDefault="00FB015E" w:rsidP="00FB015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i/>
                <w:sz w:val="24"/>
              </w:rPr>
              <w:t xml:space="preserve"> Formuły sprawiedliwości dystrybutywnej</w:t>
            </w:r>
            <w:r w:rsidRPr="0053619C">
              <w:rPr>
                <w:rFonts w:ascii="Corbel" w:eastAsia="Cambria" w:hAnsi="Corbel"/>
                <w:sz w:val="24"/>
              </w:rPr>
              <w:t>, „</w:t>
            </w:r>
            <w:proofErr w:type="spellStart"/>
            <w:r w:rsidRPr="0053619C">
              <w:rPr>
                <w:rFonts w:ascii="Corbel" w:eastAsia="Cambria" w:hAnsi="Corbel"/>
                <w:sz w:val="24"/>
              </w:rPr>
              <w:t>Resovia</w:t>
            </w:r>
            <w:proofErr w:type="spellEnd"/>
            <w:r w:rsidRPr="0053619C">
              <w:rPr>
                <w:rFonts w:ascii="Corbel" w:eastAsia="Cambria" w:hAnsi="Corbel"/>
                <w:sz w:val="24"/>
              </w:rPr>
              <w:t xml:space="preserve"> Sacra” 2010, R. 17, s. 195-218.</w:t>
            </w:r>
          </w:p>
          <w:p w14:paraId="7472055F" w14:textId="77777777" w:rsidR="00FB015E" w:rsidRPr="0053619C" w:rsidRDefault="00FB015E" w:rsidP="00FB015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</w:rPr>
              <w:t xml:space="preserve"> Wzorzec prawa w </w:t>
            </w:r>
            <w:proofErr w:type="spellStart"/>
            <w:r w:rsidRPr="0053619C">
              <w:rPr>
                <w:rFonts w:ascii="Corbel" w:eastAsia="Cambria" w:hAnsi="Corbel"/>
                <w:bCs/>
                <w:i/>
                <w:sz w:val="24"/>
              </w:rPr>
              <w:t>Etymologiae</w:t>
            </w:r>
            <w:proofErr w:type="spellEnd"/>
            <w:r w:rsidRPr="0053619C">
              <w:rPr>
                <w:rFonts w:ascii="Corbel" w:eastAsia="Cambria" w:hAnsi="Corbel"/>
                <w:bCs/>
                <w:i/>
                <w:sz w:val="24"/>
              </w:rPr>
              <w:t xml:space="preserve"> św. Izydora z Sewilli jako przyczynek do rozważań</w:t>
            </w:r>
            <w:r w:rsidRPr="0053619C">
              <w:rPr>
                <w:rFonts w:ascii="Corbel" w:eastAsia="Cambria" w:hAnsi="Corbel"/>
                <w:i/>
                <w:sz w:val="24"/>
              </w:rPr>
              <w:t xml:space="preserve"> nad cechami dobrego prawa</w:t>
            </w:r>
            <w:r w:rsidRPr="0053619C">
              <w:rPr>
                <w:rFonts w:ascii="Corbel" w:eastAsia="Cambria" w:hAnsi="Corbel"/>
                <w:sz w:val="24"/>
              </w:rPr>
              <w:t>, „Zeszyty Naukowe Uniwersytetu Rzeszowskiego”, Seria Prawnicza, Prawo 8, Rzeszów 2009, s. 115-134.</w:t>
            </w:r>
          </w:p>
          <w:p w14:paraId="5544FFA0" w14:textId="77777777" w:rsidR="00FB015E" w:rsidRDefault="00FB015E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eastAsia="Cambria" w:hAnsi="Corbel"/>
                <w:b w:val="0"/>
                <w:bCs/>
                <w:szCs w:val="24"/>
              </w:rPr>
              <w:t>G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.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,</w:t>
            </w:r>
            <w:r w:rsidRPr="0053619C"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 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</w:rPr>
              <w:t xml:space="preserve">W.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</w:rPr>
              <w:t>Dziedziak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, </w:t>
            </w:r>
            <w:r w:rsidRPr="0053619C">
              <w:rPr>
                <w:rFonts w:ascii="Corbel" w:eastAsia="Cambria" w:hAnsi="Corbel"/>
                <w:b w:val="0"/>
                <w:bCs/>
                <w:i/>
                <w:iCs/>
                <w:smallCaps w:val="0"/>
                <w:szCs w:val="24"/>
              </w:rPr>
              <w:t>Z zagadnień sprawiedliwości, miłosierdzia i prawa”,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„Studia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Iuridica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Lublinensia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” 2009, t. 12, s. 101-119.</w:t>
            </w:r>
          </w:p>
          <w:p w14:paraId="78EC2A73" w14:textId="184E1F0F" w:rsidR="009F3BAA" w:rsidRPr="009F3BAA" w:rsidRDefault="009F3BAA" w:rsidP="009F3BAA">
            <w:pPr>
              <w:pStyle w:val="Punktygwne"/>
              <w:spacing w:before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F3BAA">
              <w:rPr>
                <w:rFonts w:ascii="Corbel" w:eastAsia="Cambria" w:hAnsi="Corbel"/>
                <w:b w:val="0"/>
                <w:szCs w:val="24"/>
              </w:rPr>
              <w:t>G</w:t>
            </w:r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>Maroń</w:t>
            </w:r>
            <w:proofErr w:type="spellEnd"/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 w:rsidRPr="009F3BAA">
              <w:rPr>
                <w:rFonts w:ascii="Corbel" w:eastAsia="Cambria" w:hAnsi="Corbel"/>
                <w:b w:val="0"/>
                <w:i/>
                <w:iCs/>
                <w:smallCaps w:val="0"/>
                <w:szCs w:val="24"/>
              </w:rPr>
              <w:t>Kategoria miłosierdzia w polskiej nauce prawa karnego i orzecznictwie</w:t>
            </w:r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>, „Prokuratura i Prawo” 2022, nr 11.</w:t>
            </w:r>
          </w:p>
          <w:p w14:paraId="530F8F8A" w14:textId="77777777" w:rsidR="00FB015E" w:rsidRPr="0053619C" w:rsidRDefault="00FB015E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</w:rPr>
              <w:lastRenderedPageBreak/>
              <w:t xml:space="preserve">G. 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53619C">
              <w:rPr>
                <w:rFonts w:ascii="Corbel" w:hAnsi="Corbel"/>
                <w:b w:val="0"/>
                <w:i/>
                <w:smallCaps w:val="0"/>
              </w:rPr>
              <w:t>Dworkinowska</w:t>
            </w:r>
            <w:proofErr w:type="spellEnd"/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 wizja zasad prawa</w:t>
            </w:r>
            <w:r w:rsidRPr="0053619C">
              <w:rPr>
                <w:rFonts w:ascii="Corbel" w:hAnsi="Corbel"/>
                <w:b w:val="0"/>
                <w:smallCaps w:val="0"/>
              </w:rPr>
              <w:t>, „Zeszyty Naukowe Uniwersytetu Rzeszowskiego. Seria Prawnicza” 2008, nr 6, s. 103-123</w:t>
            </w:r>
          </w:p>
          <w:p w14:paraId="170288FC" w14:textId="77777777" w:rsidR="00FB015E" w:rsidRPr="0053619C" w:rsidRDefault="00FB015E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Sprawiedliwość według Roberta </w:t>
            </w:r>
            <w:proofErr w:type="spellStart"/>
            <w:r w:rsidRPr="0053619C">
              <w:rPr>
                <w:rFonts w:ascii="Corbel" w:hAnsi="Corbel"/>
                <w:b w:val="0"/>
                <w:i/>
                <w:smallCaps w:val="0"/>
              </w:rPr>
              <w:t>Nozicka</w:t>
            </w:r>
            <w:proofErr w:type="spellEnd"/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 w perspektywie libertarianizmu</w:t>
            </w:r>
            <w:r w:rsidRPr="0053619C">
              <w:rPr>
                <w:rFonts w:ascii="Corbel" w:hAnsi="Corbel"/>
                <w:b w:val="0"/>
                <w:smallCaps w:val="0"/>
              </w:rPr>
              <w:t>, „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Resovia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 Sacra - Studia Teologiczno-Filozoficzne Diecezji Rzeszowskiej” 2007/2008, R 14/15, s. 319-337</w:t>
            </w:r>
          </w:p>
          <w:p w14:paraId="574DFBF2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G. </w:t>
            </w:r>
            <w:proofErr w:type="spellStart"/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Maroń</w:t>
            </w:r>
            <w:proofErr w:type="spellEnd"/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53619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Odwołania do szkół filozoficzno-prawnych w uzasadnieniach orzeczeń polskich sądów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, "Archiwum Filozofii Prawa i Filozofii Społecznej" 2020, nr 4, s. 65-79</w:t>
            </w:r>
          </w:p>
          <w:p w14:paraId="65C748EE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Odwołania do filozofów w polskim orzecznictwie, </w:t>
            </w:r>
            <w:r w:rsidRPr="0053619C">
              <w:rPr>
                <w:rFonts w:ascii="Corbel" w:hAnsi="Corbel"/>
                <w:sz w:val="24"/>
                <w:szCs w:val="24"/>
              </w:rPr>
              <w:t>„Krytyka Prawa. Niezależne studia nad prawem” 2019, t. 11, nr 4, s. 262–280.</w:t>
            </w:r>
          </w:p>
          <w:p w14:paraId="2945C062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>Odniesienia do popkultury w uzasadnieniach orzeczeń polskich sądów</w:t>
            </w:r>
            <w:r w:rsidRPr="0053619C">
              <w:rPr>
                <w:rFonts w:ascii="Corbel" w:hAnsi="Corbel"/>
                <w:sz w:val="24"/>
                <w:szCs w:val="24"/>
              </w:rPr>
              <w:t>, „Przegląd Prawa Publicznego” 2020, nr 5, s. 25-41.</w:t>
            </w:r>
          </w:p>
          <w:p w14:paraId="73F234FB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hAnsi="Corbel"/>
                <w:sz w:val="20"/>
                <w:szCs w:val="20"/>
              </w:rPr>
              <w:t>G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>Odwołania biblijne w uzasadnieniach wyroków sądowych. Komparatystyczne studium orzecznictwa polskiego, czeskiego i irlandzkiego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, „Glosa - Prawo Gospodarcze w Orzeczeniach i Komentarzach” 2020, nr 1, </w:t>
            </w:r>
            <w:r w:rsidRPr="0053619C">
              <w:rPr>
                <w:rFonts w:ascii="Corbel" w:hAnsi="Corbel"/>
                <w:sz w:val="24"/>
                <w:szCs w:val="24"/>
                <w:lang w:eastAsia="pl-PL"/>
              </w:rPr>
              <w:t>s. 113-130</w:t>
            </w:r>
          </w:p>
          <w:p w14:paraId="4DD4141C" w14:textId="3852CCA6" w:rsidR="009F3BAA" w:rsidRPr="009F3BAA" w:rsidRDefault="009F3BAA" w:rsidP="009F3BA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F3BAA">
              <w:rPr>
                <w:rFonts w:ascii="Corbel" w:hAnsi="Corbel"/>
                <w:iCs/>
              </w:rPr>
              <w:t xml:space="preserve">G. </w:t>
            </w:r>
            <w:proofErr w:type="spellStart"/>
            <w:r w:rsidRPr="009F3BAA">
              <w:rPr>
                <w:rFonts w:ascii="Corbel" w:hAnsi="Corbel"/>
                <w:iCs/>
              </w:rPr>
              <w:t>Maroń</w:t>
            </w:r>
            <w:proofErr w:type="spellEnd"/>
            <w:r w:rsidRPr="009F3BAA">
              <w:rPr>
                <w:rFonts w:ascii="Corbel" w:hAnsi="Corbel"/>
                <w:iCs/>
                <w:color w:val="0000FF" w:themeColor="hyperlink"/>
              </w:rPr>
              <w:t>,</w:t>
            </w:r>
            <w:r w:rsidRPr="009F3BAA">
              <w:rPr>
                <w:rFonts w:ascii="Corbel" w:hAnsi="Corbel"/>
                <w:i/>
              </w:rPr>
              <w:t xml:space="preserve"> Prawna regulacja mowy nienawiści (</w:t>
            </w:r>
            <w:proofErr w:type="spellStart"/>
            <w:r w:rsidRPr="009F3BAA">
              <w:rPr>
                <w:rFonts w:ascii="Corbel" w:hAnsi="Corbel"/>
                <w:i/>
              </w:rPr>
              <w:t>hate</w:t>
            </w:r>
            <w:proofErr w:type="spellEnd"/>
            <w:r w:rsidRPr="009F3BAA">
              <w:rPr>
                <w:rFonts w:ascii="Corbel" w:hAnsi="Corbel"/>
                <w:i/>
              </w:rPr>
              <w:t xml:space="preserve"> speech) w porządku prawnym Stanów Zjednoczonych. Analiza </w:t>
            </w:r>
            <w:proofErr w:type="spellStart"/>
            <w:r w:rsidRPr="009F3BAA">
              <w:rPr>
                <w:rFonts w:ascii="Corbel" w:hAnsi="Corbel"/>
                <w:i/>
              </w:rPr>
              <w:t>prawnoporównawcza</w:t>
            </w:r>
            <w:proofErr w:type="spellEnd"/>
            <w:r w:rsidRPr="009F3BAA">
              <w:rPr>
                <w:rFonts w:ascii="Corbel" w:hAnsi="Corbel"/>
              </w:rPr>
              <w:t xml:space="preserve">, [w:] </w:t>
            </w:r>
            <w:r w:rsidRPr="009F3BAA">
              <w:rPr>
                <w:rFonts w:ascii="Corbel" w:hAnsi="Corbel"/>
                <w:i/>
                <w:lang w:eastAsia="pl-PL"/>
              </w:rPr>
              <w:t xml:space="preserve">Wolność słowa. Współczesne wyzwania w perspektywie </w:t>
            </w:r>
            <w:proofErr w:type="spellStart"/>
            <w:r w:rsidRPr="009F3BAA">
              <w:rPr>
                <w:rFonts w:ascii="Corbel" w:hAnsi="Corbel"/>
                <w:i/>
                <w:lang w:eastAsia="pl-PL"/>
              </w:rPr>
              <w:t>prawnoporównawczej</w:t>
            </w:r>
            <w:proofErr w:type="spellEnd"/>
            <w:r w:rsidRPr="009F3BAA">
              <w:rPr>
                <w:rFonts w:ascii="Corbel" w:hAnsi="Corbel"/>
                <w:lang w:eastAsia="pl-PL"/>
              </w:rPr>
              <w:t xml:space="preserve">, red. G. Blicharz, M. </w:t>
            </w:r>
            <w:proofErr w:type="spellStart"/>
            <w:r w:rsidRPr="009F3BAA">
              <w:rPr>
                <w:rFonts w:ascii="Corbel" w:hAnsi="Corbel"/>
                <w:lang w:eastAsia="pl-PL"/>
              </w:rPr>
              <w:t>Delijewski</w:t>
            </w:r>
            <w:proofErr w:type="spellEnd"/>
            <w:r w:rsidRPr="009F3BAA">
              <w:rPr>
                <w:rFonts w:ascii="Corbel" w:hAnsi="Corbel"/>
                <w:lang w:eastAsia="pl-PL"/>
              </w:rPr>
              <w:t>, Warszawa 2019.</w:t>
            </w:r>
          </w:p>
          <w:p w14:paraId="6819313E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B544F6A" w14:textId="77777777" w:rsidR="00FB015E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FB015E">
        <w:trPr>
          <w:trHeight w:val="418"/>
        </w:trPr>
        <w:tc>
          <w:tcPr>
            <w:tcW w:w="8749" w:type="dxa"/>
          </w:tcPr>
          <w:p w14:paraId="41978E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5D0C05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114F2BD1" w14:textId="1B679D38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hAnsi="Corbel"/>
              </w:rPr>
              <w:t xml:space="preserve">A. Dyrda </w:t>
            </w:r>
            <w:r w:rsidR="009F3BAA">
              <w:rPr>
                <w:rFonts w:ascii="Corbel" w:hAnsi="Corbel"/>
              </w:rPr>
              <w:t>(red.)</w:t>
            </w:r>
            <w:r w:rsidRPr="0053619C">
              <w:rPr>
                <w:rFonts w:ascii="Corbel" w:hAnsi="Corbel"/>
              </w:rPr>
              <w:t xml:space="preserve">, </w:t>
            </w:r>
            <w:r w:rsidRPr="0053619C">
              <w:rPr>
                <w:rFonts w:ascii="Corbel" w:hAnsi="Corbel"/>
                <w:i/>
              </w:rPr>
              <w:t>Teoria i filozofia prawa: repetytorium</w:t>
            </w:r>
            <w:r w:rsidRPr="0053619C">
              <w:rPr>
                <w:rFonts w:ascii="Corbel" w:hAnsi="Corbel"/>
              </w:rPr>
              <w:t>, Warszawa 20</w:t>
            </w:r>
            <w:r w:rsidR="009F3BAA">
              <w:rPr>
                <w:rFonts w:ascii="Corbel" w:hAnsi="Corbel"/>
              </w:rPr>
              <w:t>21.</w:t>
            </w:r>
          </w:p>
          <w:p w14:paraId="2550BA0F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A. Ko</w:t>
            </w:r>
            <w:r w:rsidRPr="0053619C">
              <w:rPr>
                <w:rFonts w:ascii="Corbel" w:eastAsia="Times New Roman" w:hAnsi="Corbel" w:cs="TT1D37Do00"/>
                <w:sz w:val="24"/>
                <w:szCs w:val="24"/>
                <w:lang w:eastAsia="pl-PL"/>
              </w:rPr>
              <w:t>ść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Podstawy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Lublin 2005.</w:t>
            </w:r>
          </w:p>
          <w:p w14:paraId="24FE8FB7" w14:textId="710734D3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A. Kotowski (red.), </w:t>
            </w:r>
            <w:r w:rsidRPr="0053619C">
              <w:rPr>
                <w:rFonts w:ascii="Corbel" w:hAnsi="Corbel"/>
                <w:i/>
              </w:rPr>
              <w:t>Wybrane zagadnienia teorii i filozofii prawa</w:t>
            </w:r>
            <w:r w:rsidRPr="0053619C">
              <w:rPr>
                <w:rFonts w:ascii="Corbel" w:hAnsi="Corbel"/>
              </w:rPr>
              <w:t xml:space="preserve">,  </w:t>
            </w:r>
            <w:r w:rsidRPr="0053619C">
              <w:rPr>
                <w:rFonts w:ascii="Corbel" w:hAnsi="Corbel"/>
              </w:rPr>
              <w:br/>
              <w:t>Warszawa 2021</w:t>
            </w:r>
            <w:r w:rsidR="009F3BAA">
              <w:rPr>
                <w:rFonts w:ascii="Corbel" w:hAnsi="Corbel"/>
              </w:rPr>
              <w:t>.</w:t>
            </w:r>
          </w:p>
          <w:p w14:paraId="54DC3725" w14:textId="77777777" w:rsidR="00FB015E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2005.</w:t>
            </w:r>
          </w:p>
          <w:p w14:paraId="420DF48C" w14:textId="42A9DE96" w:rsidR="009F3BAA" w:rsidRPr="0053619C" w:rsidRDefault="009F3BAA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9F3BAA">
              <w:rPr>
                <w:rFonts w:ascii="Corbel" w:eastAsia="Times New Roman" w:hAnsi="Corbel" w:cs="Times-Roman"/>
                <w:i/>
                <w:iCs/>
                <w:sz w:val="24"/>
                <w:szCs w:val="24"/>
                <w:lang w:eastAsia="pl-PL"/>
              </w:rPr>
              <w:t>Podstawy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Toruń 2014. </w:t>
            </w:r>
          </w:p>
          <w:p w14:paraId="1F3C7437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M. Paradowski</w:t>
            </w:r>
            <w:r w:rsidRPr="00537426">
              <w:rPr>
                <w:rFonts w:ascii="Corbel" w:eastAsia="Times New Roman" w:hAnsi="Corbel" w:cs="Times-Roman"/>
                <w:i/>
                <w:iCs/>
                <w:sz w:val="24"/>
                <w:szCs w:val="24"/>
                <w:lang w:eastAsia="pl-PL"/>
              </w:rPr>
              <w:t>, Zarys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2017.</w:t>
            </w:r>
          </w:p>
          <w:p w14:paraId="71F2968F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R.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Sarkowicz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J.</w:t>
            </w:r>
            <w:r w:rsidRPr="0053619C">
              <w:rPr>
                <w:rFonts w:ascii="Corbel" w:eastAsia="Times New Roman" w:hAnsi="Corbel" w:cs="Times-Roman"/>
                <w:szCs w:val="24"/>
                <w:lang w:eastAsia="pl-PL"/>
              </w:rPr>
              <w:t xml:space="preserve"> Stelmach, </w:t>
            </w:r>
            <w:r w:rsidRPr="0053619C">
              <w:rPr>
                <w:rFonts w:ascii="Corbel" w:eastAsia="Times New Roman" w:hAnsi="Corbel" w:cs="Times-Italic"/>
                <w:i/>
                <w:iCs/>
                <w:szCs w:val="24"/>
                <w:lang w:eastAsia="pl-PL"/>
              </w:rPr>
              <w:t>Filozofia prawa XIX i XX w</w:t>
            </w:r>
            <w:r w:rsidRPr="0053619C">
              <w:rPr>
                <w:rFonts w:ascii="Corbel" w:eastAsia="Times New Roman" w:hAnsi="Corbel" w:cs="Times-Roman"/>
                <w:szCs w:val="24"/>
                <w:lang w:eastAsia="pl-PL"/>
              </w:rPr>
              <w:t>., Kraków 1999.</w:t>
            </w:r>
          </w:p>
          <w:p w14:paraId="6D43196D" w14:textId="34AB836B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42335452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 (red.), </w:t>
            </w:r>
            <w:r w:rsidRPr="0053619C">
              <w:rPr>
                <w:rFonts w:ascii="Corbel" w:eastAsia="Times New Roman" w:hAnsi="Corbel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2010</w:t>
            </w:r>
          </w:p>
          <w:p w14:paraId="4636B304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R. Tokarczyk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2009.</w:t>
            </w:r>
          </w:p>
          <w:p w14:paraId="3B7E8981" w14:textId="5C344DC4" w:rsidR="00FB015E" w:rsidRPr="0053619C" w:rsidRDefault="00FB015E" w:rsidP="00FB0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Zirk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-Sadowski,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</w:t>
            </w:r>
            <w:r w:rsidR="009F3BAA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Warszawa 2021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.</w:t>
            </w:r>
          </w:p>
          <w:p w14:paraId="006DE6AB" w14:textId="77777777" w:rsidR="00FB015E" w:rsidRPr="0053619C" w:rsidRDefault="00FB015E" w:rsidP="00FB0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1336E891" w14:textId="77777777" w:rsidR="00FB015E" w:rsidRPr="0053619C" w:rsidRDefault="00FB015E" w:rsidP="00FB0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3C84D03A" w14:textId="77777777" w:rsidR="00FB015E" w:rsidRPr="0053619C" w:rsidRDefault="00FB015E" w:rsidP="00FB0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K.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Zeidler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 2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2021</w:t>
            </w:r>
          </w:p>
          <w:p w14:paraId="5B1E2407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268A5346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4596EFF9" w14:textId="77777777" w:rsidR="00FB015E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2AF87" w14:textId="77777777" w:rsidR="00E64B90" w:rsidRDefault="00E64B90" w:rsidP="00C16ABF">
      <w:pPr>
        <w:spacing w:after="0" w:line="240" w:lineRule="auto"/>
      </w:pPr>
      <w:r>
        <w:separator/>
      </w:r>
    </w:p>
  </w:endnote>
  <w:endnote w:type="continuationSeparator" w:id="0">
    <w:p w14:paraId="7CD6C15E" w14:textId="77777777" w:rsidR="00E64B90" w:rsidRDefault="00E64B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FB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7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37AD5" w14:textId="77777777" w:rsidR="00E64B90" w:rsidRDefault="00E64B90" w:rsidP="00C16ABF">
      <w:pPr>
        <w:spacing w:after="0" w:line="240" w:lineRule="auto"/>
      </w:pPr>
      <w:r>
        <w:separator/>
      </w:r>
    </w:p>
  </w:footnote>
  <w:footnote w:type="continuationSeparator" w:id="0">
    <w:p w14:paraId="3317CCF8" w14:textId="77777777" w:rsidR="00E64B90" w:rsidRDefault="00E64B90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EF2DF0"/>
    <w:multiLevelType w:val="hybridMultilevel"/>
    <w:tmpl w:val="F754D8CC"/>
    <w:lvl w:ilvl="0" w:tplc="81844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62C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D41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664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FC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60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54D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609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FEE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264069625">
    <w:abstractNumId w:val="0"/>
  </w:num>
  <w:num w:numId="2" w16cid:durableId="140240873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C24"/>
    <w:rsid w:val="000F1C57"/>
    <w:rsid w:val="000F5615"/>
    <w:rsid w:val="001045A1"/>
    <w:rsid w:val="001046B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1051"/>
    <w:rsid w:val="001F2CA2"/>
    <w:rsid w:val="00200709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D9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117"/>
    <w:rsid w:val="00363F78"/>
    <w:rsid w:val="00396DE1"/>
    <w:rsid w:val="003A0A5B"/>
    <w:rsid w:val="003A1176"/>
    <w:rsid w:val="003A336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6784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83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FD0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C3B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1E3C"/>
    <w:rsid w:val="00884922"/>
    <w:rsid w:val="00885F64"/>
    <w:rsid w:val="008917F9"/>
    <w:rsid w:val="008A45F7"/>
    <w:rsid w:val="008A6CA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CDE"/>
    <w:rsid w:val="00923D7D"/>
    <w:rsid w:val="0094011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BA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D9A"/>
    <w:rsid w:val="00AD66D6"/>
    <w:rsid w:val="00AE1160"/>
    <w:rsid w:val="00AE203C"/>
    <w:rsid w:val="00AE2E74"/>
    <w:rsid w:val="00AE57A3"/>
    <w:rsid w:val="00AE5FCB"/>
    <w:rsid w:val="00AF2C1E"/>
    <w:rsid w:val="00B0501D"/>
    <w:rsid w:val="00B06142"/>
    <w:rsid w:val="00B135B1"/>
    <w:rsid w:val="00B1435F"/>
    <w:rsid w:val="00B169DF"/>
    <w:rsid w:val="00B3130B"/>
    <w:rsid w:val="00B374F2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18B2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B9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18D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55D2"/>
    <w:rsid w:val="00F974C1"/>
    <w:rsid w:val="00F974DA"/>
    <w:rsid w:val="00FA46E5"/>
    <w:rsid w:val="00FB015E"/>
    <w:rsid w:val="00FB7DBA"/>
    <w:rsid w:val="00FC1C25"/>
    <w:rsid w:val="00FC3F45"/>
    <w:rsid w:val="00FD503F"/>
    <w:rsid w:val="00FD739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2DB9FD45-282A-459B-9D7C-63DCA305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FB0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3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4BFC-DAC0-435C-A528-5A42F6D9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2097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2023-10-10T08:12:00Z</dcterms:created>
  <dcterms:modified xsi:type="dcterms:W3CDTF">2023-10-31T08:17:00Z</dcterms:modified>
</cp:coreProperties>
</file>