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1B500" w14:textId="726D1397" w:rsidR="007F311A" w:rsidRPr="00B169DF" w:rsidRDefault="00CD6897" w:rsidP="007F311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F311A" w:rsidRPr="00B169DF">
        <w:rPr>
          <w:rFonts w:ascii="Corbel" w:hAnsi="Corbel"/>
          <w:bCs/>
          <w:i/>
        </w:rPr>
        <w:t xml:space="preserve">Załącznik nr 1.5 do Zarządzenia Rektora UR  nr </w:t>
      </w:r>
      <w:r w:rsidR="006F034C">
        <w:rPr>
          <w:rFonts w:ascii="Corbel" w:hAnsi="Corbel"/>
          <w:bCs/>
          <w:i/>
        </w:rPr>
        <w:t>12</w:t>
      </w:r>
      <w:r w:rsidR="007F311A" w:rsidRPr="00B169DF">
        <w:rPr>
          <w:rFonts w:ascii="Corbel" w:hAnsi="Corbel"/>
          <w:bCs/>
          <w:i/>
        </w:rPr>
        <w:t>/20</w:t>
      </w:r>
      <w:r w:rsidR="006F034C">
        <w:rPr>
          <w:rFonts w:ascii="Corbel" w:hAnsi="Corbel"/>
          <w:bCs/>
          <w:i/>
        </w:rPr>
        <w:t>19</w:t>
      </w:r>
    </w:p>
    <w:p w14:paraId="3CB9C313" w14:textId="77777777" w:rsidR="007F311A" w:rsidRPr="00B169DF" w:rsidRDefault="007F311A" w:rsidP="007F311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E01D437" w14:textId="74B58CB4" w:rsidR="00C10D1F" w:rsidRPr="00C10D1F" w:rsidRDefault="0001370F" w:rsidP="00C10D1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10D1F" w:rsidRPr="00C10D1F">
        <w:rPr>
          <w:rFonts w:ascii="Corbel" w:hAnsi="Corbel"/>
          <w:b/>
          <w:smallCaps/>
          <w:sz w:val="24"/>
          <w:szCs w:val="24"/>
        </w:rPr>
        <w:t>202</w:t>
      </w:r>
      <w:r w:rsidR="006F034C">
        <w:rPr>
          <w:rFonts w:ascii="Corbel" w:hAnsi="Corbel"/>
          <w:b/>
          <w:smallCaps/>
          <w:sz w:val="24"/>
          <w:szCs w:val="24"/>
        </w:rPr>
        <w:t>1</w:t>
      </w:r>
      <w:r w:rsidR="00A05C1D">
        <w:rPr>
          <w:rFonts w:ascii="Corbel" w:hAnsi="Corbel"/>
          <w:b/>
          <w:smallCaps/>
          <w:sz w:val="24"/>
          <w:szCs w:val="24"/>
        </w:rPr>
        <w:t>/202</w:t>
      </w:r>
      <w:r w:rsidR="006F034C">
        <w:rPr>
          <w:rFonts w:ascii="Corbel" w:hAnsi="Corbel"/>
          <w:b/>
          <w:smallCaps/>
          <w:sz w:val="24"/>
          <w:szCs w:val="24"/>
        </w:rPr>
        <w:t>2</w:t>
      </w:r>
      <w:r w:rsidR="00C10D1F" w:rsidRPr="00C10D1F">
        <w:rPr>
          <w:rFonts w:ascii="Corbel" w:hAnsi="Corbel"/>
          <w:b/>
          <w:smallCaps/>
          <w:sz w:val="24"/>
          <w:szCs w:val="24"/>
        </w:rPr>
        <w:t>-202</w:t>
      </w:r>
      <w:r w:rsidR="006F034C">
        <w:rPr>
          <w:rFonts w:ascii="Corbel" w:hAnsi="Corbel"/>
          <w:b/>
          <w:smallCaps/>
          <w:sz w:val="24"/>
          <w:szCs w:val="24"/>
        </w:rPr>
        <w:t>5</w:t>
      </w:r>
      <w:r w:rsidR="00A05C1D">
        <w:rPr>
          <w:rFonts w:ascii="Corbel" w:hAnsi="Corbel"/>
          <w:b/>
          <w:smallCaps/>
          <w:sz w:val="24"/>
          <w:szCs w:val="24"/>
        </w:rPr>
        <w:t>/202</w:t>
      </w:r>
      <w:r w:rsidR="006F034C">
        <w:rPr>
          <w:rFonts w:ascii="Corbel" w:hAnsi="Corbel"/>
          <w:b/>
          <w:smallCaps/>
          <w:sz w:val="24"/>
          <w:szCs w:val="24"/>
        </w:rPr>
        <w:t>6</w:t>
      </w:r>
    </w:p>
    <w:p w14:paraId="47370B69" w14:textId="77777777" w:rsidR="00C10D1F" w:rsidRPr="007F311A" w:rsidRDefault="00C10D1F" w:rsidP="00C10D1F">
      <w:pPr>
        <w:spacing w:after="0" w:line="240" w:lineRule="exact"/>
        <w:ind w:left="2832"/>
        <w:jc w:val="center"/>
        <w:rPr>
          <w:rFonts w:ascii="Corbel" w:hAnsi="Corbel"/>
          <w:bCs/>
          <w:i/>
          <w:iCs/>
          <w:smallCaps/>
          <w:sz w:val="20"/>
          <w:szCs w:val="20"/>
        </w:rPr>
      </w:pPr>
      <w:r w:rsidRPr="007F311A">
        <w:rPr>
          <w:rFonts w:ascii="Corbel" w:hAnsi="Corbel"/>
          <w:bCs/>
          <w:i/>
          <w:iCs/>
          <w:smallCaps/>
          <w:sz w:val="20"/>
          <w:szCs w:val="20"/>
        </w:rPr>
        <w:t>(skrajne daty)</w:t>
      </w:r>
    </w:p>
    <w:p w14:paraId="4D4DB983" w14:textId="77777777" w:rsidR="00C10D1F" w:rsidRDefault="00C10D1F" w:rsidP="00C10D1F">
      <w:pPr>
        <w:spacing w:after="0" w:line="240" w:lineRule="exact"/>
        <w:ind w:left="2832" w:firstLine="708"/>
        <w:rPr>
          <w:rFonts w:ascii="Corbel" w:hAnsi="Corbel"/>
          <w:b/>
          <w:smallCaps/>
          <w:sz w:val="24"/>
          <w:szCs w:val="24"/>
        </w:rPr>
      </w:pPr>
    </w:p>
    <w:p w14:paraId="38D81055" w14:textId="36FCF971" w:rsidR="0085747A" w:rsidRDefault="00C10D1F" w:rsidP="00C10D1F">
      <w:pPr>
        <w:spacing w:after="0" w:line="240" w:lineRule="exact"/>
        <w:ind w:left="2832" w:firstLine="708"/>
        <w:rPr>
          <w:rFonts w:ascii="Corbel" w:hAnsi="Corbel"/>
          <w:b/>
          <w:smallCaps/>
          <w:sz w:val="24"/>
          <w:szCs w:val="24"/>
        </w:rPr>
      </w:pPr>
      <w:r w:rsidRPr="00C10D1F">
        <w:rPr>
          <w:rFonts w:ascii="Corbel" w:hAnsi="Corbel"/>
          <w:b/>
          <w:smallCaps/>
          <w:sz w:val="24"/>
          <w:szCs w:val="24"/>
        </w:rPr>
        <w:t>Rok akademicki 202</w:t>
      </w:r>
      <w:r w:rsidR="006F034C">
        <w:rPr>
          <w:rFonts w:ascii="Corbel" w:hAnsi="Corbel"/>
          <w:b/>
          <w:smallCaps/>
          <w:sz w:val="24"/>
          <w:szCs w:val="24"/>
        </w:rPr>
        <w:t>5</w:t>
      </w:r>
      <w:r w:rsidRPr="00C10D1F">
        <w:rPr>
          <w:rFonts w:ascii="Corbel" w:hAnsi="Corbel"/>
          <w:b/>
          <w:smallCaps/>
          <w:sz w:val="24"/>
          <w:szCs w:val="24"/>
        </w:rPr>
        <w:t>/202</w:t>
      </w:r>
      <w:r w:rsidR="006F034C">
        <w:rPr>
          <w:rFonts w:ascii="Corbel" w:hAnsi="Corbel"/>
          <w:b/>
          <w:smallCaps/>
          <w:sz w:val="24"/>
          <w:szCs w:val="24"/>
        </w:rPr>
        <w:t>6</w:t>
      </w:r>
    </w:p>
    <w:p w14:paraId="196FF102" w14:textId="77777777" w:rsidR="00C10D1F" w:rsidRPr="009C54AE" w:rsidRDefault="00C10D1F" w:rsidP="00C10D1F">
      <w:pPr>
        <w:spacing w:after="0" w:line="240" w:lineRule="exact"/>
        <w:ind w:left="2832" w:firstLine="708"/>
        <w:rPr>
          <w:rFonts w:ascii="Corbel" w:hAnsi="Corbel"/>
          <w:sz w:val="24"/>
          <w:szCs w:val="24"/>
        </w:rPr>
      </w:pPr>
    </w:p>
    <w:p w14:paraId="53F757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34F56" w:rsidRPr="009C54AE" w14:paraId="71B2B43B" w14:textId="77777777" w:rsidTr="00734F56">
        <w:tc>
          <w:tcPr>
            <w:tcW w:w="2694" w:type="dxa"/>
            <w:vAlign w:val="center"/>
          </w:tcPr>
          <w:p w14:paraId="52E7CCA3" w14:textId="77777777" w:rsidR="00734F56" w:rsidRPr="009C54AE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A27D6E" w14:textId="77777777" w:rsidR="00734F56" w:rsidRPr="0001370F" w:rsidRDefault="00734F56" w:rsidP="00607986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01370F">
              <w:rPr>
                <w:rFonts w:ascii="Corbel" w:hAnsi="Corbel"/>
                <w:color w:val="auto"/>
                <w:sz w:val="22"/>
              </w:rPr>
              <w:t>Prawo podatkowe</w:t>
            </w:r>
          </w:p>
        </w:tc>
      </w:tr>
      <w:tr w:rsidR="00734F56" w:rsidRPr="009C54AE" w14:paraId="41ACD0F6" w14:textId="77777777" w:rsidTr="00734F56">
        <w:tc>
          <w:tcPr>
            <w:tcW w:w="2694" w:type="dxa"/>
            <w:vAlign w:val="center"/>
          </w:tcPr>
          <w:p w14:paraId="6FB94260" w14:textId="77777777" w:rsidR="00734F56" w:rsidRPr="009C54AE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346253" w14:textId="273C930F" w:rsidR="00734F56" w:rsidRPr="00734F56" w:rsidRDefault="00734F56" w:rsidP="0060798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</w:p>
        </w:tc>
      </w:tr>
      <w:tr w:rsidR="00734F56" w:rsidRPr="009C54AE" w14:paraId="3D4E8C0F" w14:textId="77777777" w:rsidTr="00734F56">
        <w:tc>
          <w:tcPr>
            <w:tcW w:w="2694" w:type="dxa"/>
            <w:vAlign w:val="center"/>
          </w:tcPr>
          <w:p w14:paraId="1DD939CC" w14:textId="77777777" w:rsidR="00734F56" w:rsidRPr="009C54AE" w:rsidRDefault="00734F5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8B0514" w14:textId="77777777" w:rsidR="00734F56" w:rsidRPr="00734F56" w:rsidRDefault="00734F56" w:rsidP="0060798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01370F" w:rsidRPr="009C54AE" w14:paraId="4B5304D1" w14:textId="77777777" w:rsidTr="00734F56">
        <w:tc>
          <w:tcPr>
            <w:tcW w:w="2694" w:type="dxa"/>
            <w:vAlign w:val="center"/>
          </w:tcPr>
          <w:p w14:paraId="095FF358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072CEB" w14:textId="7AC77593" w:rsidR="0001370F" w:rsidRPr="00734F56" w:rsidRDefault="00C10D1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C10D1F">
              <w:rPr>
                <w:rFonts w:ascii="Corbel" w:hAnsi="Corbel"/>
                <w:b w:val="0"/>
                <w:color w:val="auto"/>
                <w:sz w:val="22"/>
              </w:rPr>
              <w:t>Instytut Nauk Prawnych</w:t>
            </w:r>
          </w:p>
        </w:tc>
      </w:tr>
      <w:tr w:rsidR="0001370F" w:rsidRPr="009C54AE" w14:paraId="2B3D96F2" w14:textId="77777777" w:rsidTr="00734F56">
        <w:tc>
          <w:tcPr>
            <w:tcW w:w="2694" w:type="dxa"/>
            <w:vAlign w:val="center"/>
          </w:tcPr>
          <w:p w14:paraId="4AECB0C6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467684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01370F" w:rsidRPr="009C54AE" w14:paraId="0DA52160" w14:textId="77777777" w:rsidTr="00734F56">
        <w:tc>
          <w:tcPr>
            <w:tcW w:w="2694" w:type="dxa"/>
            <w:vAlign w:val="center"/>
          </w:tcPr>
          <w:p w14:paraId="74D49874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E9927A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01370F" w:rsidRPr="009C54AE" w14:paraId="1BC50335" w14:textId="77777777" w:rsidTr="00734F56">
        <w:tc>
          <w:tcPr>
            <w:tcW w:w="2694" w:type="dxa"/>
            <w:vAlign w:val="center"/>
          </w:tcPr>
          <w:p w14:paraId="12FE0531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619EDD0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01370F" w:rsidRPr="009C54AE" w14:paraId="16769229" w14:textId="77777777" w:rsidTr="00734F56">
        <w:tc>
          <w:tcPr>
            <w:tcW w:w="2694" w:type="dxa"/>
            <w:vAlign w:val="center"/>
          </w:tcPr>
          <w:p w14:paraId="7018B608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0C506E" w14:textId="0C6B6ED4" w:rsidR="0001370F" w:rsidRPr="00734F56" w:rsidRDefault="00CA000D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S</w:t>
            </w:r>
            <w:r w:rsidR="0001370F" w:rsidRPr="00734F56"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</w:p>
        </w:tc>
      </w:tr>
      <w:tr w:rsidR="0001370F" w:rsidRPr="009C54AE" w14:paraId="58BC4288" w14:textId="77777777" w:rsidTr="00734F56">
        <w:tc>
          <w:tcPr>
            <w:tcW w:w="2694" w:type="dxa"/>
            <w:vAlign w:val="center"/>
          </w:tcPr>
          <w:p w14:paraId="5DD1EEA8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BD92F9" w14:textId="262E4569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 xml:space="preserve">Rok V, semestr </w:t>
            </w:r>
            <w:r w:rsidR="00C10D1F">
              <w:rPr>
                <w:rFonts w:ascii="Corbel" w:hAnsi="Corbel"/>
                <w:b w:val="0"/>
                <w:color w:val="auto"/>
                <w:sz w:val="22"/>
              </w:rPr>
              <w:t>IX</w:t>
            </w:r>
          </w:p>
        </w:tc>
      </w:tr>
      <w:tr w:rsidR="0001370F" w:rsidRPr="009C54AE" w14:paraId="37FD279C" w14:textId="77777777" w:rsidTr="00734F56">
        <w:tc>
          <w:tcPr>
            <w:tcW w:w="2694" w:type="dxa"/>
            <w:vAlign w:val="center"/>
          </w:tcPr>
          <w:p w14:paraId="495140B6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D2C4FC5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01370F" w:rsidRPr="009C54AE" w14:paraId="55948103" w14:textId="77777777" w:rsidTr="00734F56">
        <w:tc>
          <w:tcPr>
            <w:tcW w:w="2694" w:type="dxa"/>
            <w:vAlign w:val="center"/>
          </w:tcPr>
          <w:p w14:paraId="05E56CDC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8DD796" w14:textId="61140689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>polski</w:t>
            </w:r>
          </w:p>
        </w:tc>
      </w:tr>
      <w:tr w:rsidR="0001370F" w:rsidRPr="00420475" w14:paraId="4276C01D" w14:textId="77777777" w:rsidTr="00734F56">
        <w:tc>
          <w:tcPr>
            <w:tcW w:w="2694" w:type="dxa"/>
            <w:vAlign w:val="center"/>
          </w:tcPr>
          <w:p w14:paraId="3D264308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FE655CE" w14:textId="7B79425D" w:rsidR="0001370F" w:rsidRPr="00734F56" w:rsidRDefault="001C77D8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>
              <w:rPr>
                <w:rFonts w:ascii="Corbel" w:hAnsi="Corbel"/>
                <w:b w:val="0"/>
                <w:sz w:val="22"/>
                <w:lang w:val="en-US"/>
              </w:rPr>
              <w:t>Prof. d</w:t>
            </w:r>
            <w:r w:rsidR="0001370F" w:rsidRPr="00734F56">
              <w:rPr>
                <w:rFonts w:ascii="Corbel" w:hAnsi="Corbel"/>
                <w:b w:val="0"/>
                <w:sz w:val="22"/>
                <w:lang w:val="en-US"/>
              </w:rPr>
              <w:t>r hab. E. Feret</w:t>
            </w:r>
          </w:p>
        </w:tc>
      </w:tr>
      <w:tr w:rsidR="0001370F" w:rsidRPr="009C54AE" w14:paraId="2C111C00" w14:textId="77777777" w:rsidTr="00734F56">
        <w:tc>
          <w:tcPr>
            <w:tcW w:w="2694" w:type="dxa"/>
            <w:vAlign w:val="center"/>
          </w:tcPr>
          <w:p w14:paraId="60B4F12C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1895209E" w14:textId="360867B8" w:rsidR="0001370F" w:rsidRPr="00AE38FE" w:rsidRDefault="001C77D8" w:rsidP="000137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dr</w:t>
            </w:r>
            <w:r w:rsidR="0001370F"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hab. Elżbieta Feret, dr Paweł Majka</w:t>
            </w:r>
            <w:r w:rsidR="0001370F">
              <w:rPr>
                <w:rFonts w:ascii="Corbel" w:hAnsi="Corbel"/>
                <w:b w:val="0"/>
                <w:color w:val="auto"/>
                <w:sz w:val="24"/>
                <w:szCs w:val="24"/>
              </w:rPr>
              <w:t>, dr Marta Sagan, dr Anna Wójtowicz-Dawid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dr Joanna Łubina </w:t>
            </w:r>
          </w:p>
        </w:tc>
      </w:tr>
    </w:tbl>
    <w:p w14:paraId="7385592B" w14:textId="584BA185" w:rsidR="00923D7D" w:rsidRPr="009C54AE" w:rsidRDefault="0085747A" w:rsidP="0001370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858B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BAA96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00B14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CC6EAED" w14:textId="77777777" w:rsidTr="0001370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A040" w14:textId="77777777" w:rsidR="00015B8F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676A9D1" w14:textId="77777777" w:rsidR="00015B8F" w:rsidRPr="009C54AE" w:rsidRDefault="002B5EA0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D866D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AD2B8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2D5DB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2F386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21A9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94342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62647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72978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E9280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ED684C" w14:textId="77777777" w:rsidTr="0001370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694E" w14:textId="1BE8A7E7" w:rsidR="00015B8F" w:rsidRPr="009C54AE" w:rsidRDefault="00C10D1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9BB3" w14:textId="5D763762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C4A4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C4A3" w14:textId="1B379A52" w:rsidR="00015B8F" w:rsidRPr="009C54AE" w:rsidRDefault="00C47501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5AC3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B180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39FE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58B7C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DA98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C06F" w14:textId="5FFC854E" w:rsidR="00015B8F" w:rsidRPr="009C54AE" w:rsidRDefault="00C10D1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9C6FCC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02C00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68C9712" w14:textId="77777777" w:rsidR="0085747A" w:rsidRPr="009C54AE" w:rsidRDefault="00734F5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8C4390" w14:textId="3DF18C60" w:rsidR="0085747A" w:rsidRPr="009C54AE" w:rsidRDefault="0046277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08C3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499D4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2F99080" w14:textId="77777777" w:rsidR="0001370F" w:rsidRDefault="0001370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44792" w14:textId="0AD9A33D" w:rsidR="009C54AE" w:rsidRDefault="001C77D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EDA998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FF89B" w14:textId="5B29355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6F06FAC" w14:textId="77777777" w:rsidR="0001370F" w:rsidRPr="009C54AE" w:rsidRDefault="0001370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DD2003" w14:textId="77777777" w:rsidTr="00745302">
        <w:tc>
          <w:tcPr>
            <w:tcW w:w="9670" w:type="dxa"/>
          </w:tcPr>
          <w:p w14:paraId="183106C3" w14:textId="77777777" w:rsidR="0085747A" w:rsidRPr="009C54AE" w:rsidRDefault="00734F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4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administracyjne, prawo finansów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D21DD4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7E9E9B" w14:textId="77777777" w:rsidR="0001370F" w:rsidRDefault="0001370F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77327329" w14:textId="60F8F93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578D69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CD51D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108"/>
      </w:tblGrid>
      <w:tr w:rsidR="00734F56" w:rsidRPr="00734F56" w14:paraId="1859AB35" w14:textId="77777777" w:rsidTr="0001370F">
        <w:tc>
          <w:tcPr>
            <w:tcW w:w="668" w:type="dxa"/>
            <w:vAlign w:val="center"/>
          </w:tcPr>
          <w:p w14:paraId="4ACAAAE2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Cs w:val="20"/>
                <w:lang w:eastAsia="pl-PL"/>
              </w:rPr>
              <w:t xml:space="preserve">C1 </w:t>
            </w:r>
          </w:p>
        </w:tc>
        <w:tc>
          <w:tcPr>
            <w:tcW w:w="9108" w:type="dxa"/>
            <w:vAlign w:val="center"/>
          </w:tcPr>
          <w:p w14:paraId="5C0A75E5" w14:textId="43FA32C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 xml:space="preserve">Przekazanie </w:t>
            </w:r>
            <w:r w:rsidR="001C77D8">
              <w:rPr>
                <w:rFonts w:ascii="Corbel" w:eastAsia="Times New Roman" w:hAnsi="Corbel"/>
                <w:lang w:eastAsia="pl-PL"/>
              </w:rPr>
              <w:t>wiedzy</w:t>
            </w:r>
            <w:r w:rsidRPr="00734F56">
              <w:rPr>
                <w:rFonts w:ascii="Corbel" w:eastAsia="Times New Roman" w:hAnsi="Corbel"/>
                <w:lang w:eastAsia="pl-PL"/>
              </w:rPr>
              <w:t xml:space="preserve"> z zakresu prawa podatkowego objętego programem nauczania. </w:t>
            </w:r>
          </w:p>
        </w:tc>
      </w:tr>
      <w:tr w:rsidR="00734F56" w:rsidRPr="00734F56" w14:paraId="64A46586" w14:textId="77777777" w:rsidTr="0001370F">
        <w:tc>
          <w:tcPr>
            <w:tcW w:w="668" w:type="dxa"/>
            <w:vAlign w:val="center"/>
          </w:tcPr>
          <w:p w14:paraId="4309E200" w14:textId="77777777" w:rsidR="00734F56" w:rsidRPr="00734F56" w:rsidRDefault="00734F56" w:rsidP="00734F5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9108" w:type="dxa"/>
            <w:vAlign w:val="center"/>
          </w:tcPr>
          <w:p w14:paraId="6D2FFA5B" w14:textId="4250810E" w:rsidR="00734F56" w:rsidRPr="00734F56" w:rsidRDefault="00704D72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Przekazanie wiedzy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 xml:space="preserve"> z prawa podatkowego w tym na temat problemów dotyczących międzynarodowego prawa podatkowego i europejskiego prawa podatkowego oraz prawa podatkowego przedsiębiorców.</w:t>
            </w:r>
          </w:p>
        </w:tc>
      </w:tr>
      <w:tr w:rsidR="00734F56" w:rsidRPr="00734F56" w14:paraId="4CE57D38" w14:textId="77777777" w:rsidTr="0001370F">
        <w:tc>
          <w:tcPr>
            <w:tcW w:w="668" w:type="dxa"/>
            <w:vAlign w:val="center"/>
          </w:tcPr>
          <w:p w14:paraId="11D7B840" w14:textId="77777777" w:rsidR="00734F56" w:rsidRPr="00734F56" w:rsidRDefault="00734F56" w:rsidP="00734F5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C3</w:t>
            </w:r>
          </w:p>
        </w:tc>
        <w:tc>
          <w:tcPr>
            <w:tcW w:w="9108" w:type="dxa"/>
            <w:vAlign w:val="center"/>
          </w:tcPr>
          <w:p w14:paraId="1BC41850" w14:textId="25548DA0" w:rsidR="00734F56" w:rsidRPr="00734F56" w:rsidRDefault="00704D72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Przekazanie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 xml:space="preserve"> wiedz</w:t>
            </w:r>
            <w:r>
              <w:rPr>
                <w:rFonts w:ascii="Corbel" w:eastAsia="Times New Roman" w:hAnsi="Corbel"/>
                <w:lang w:eastAsia="pl-PL"/>
              </w:rPr>
              <w:t>y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 xml:space="preserve"> o wybranych zagadnieniach procedury podatkowej.</w:t>
            </w:r>
          </w:p>
        </w:tc>
      </w:tr>
    </w:tbl>
    <w:p w14:paraId="1B01A41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2901AD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588E4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0565F3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6247"/>
        <w:gridCol w:w="1864"/>
      </w:tblGrid>
      <w:tr w:rsidR="007F0AA8" w:rsidRPr="009C54AE" w14:paraId="2CA7B36A" w14:textId="77777777" w:rsidTr="0001370F">
        <w:tc>
          <w:tcPr>
            <w:tcW w:w="1670" w:type="dxa"/>
            <w:vAlign w:val="center"/>
          </w:tcPr>
          <w:p w14:paraId="2C8F36F1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smallCaps w:val="0"/>
                <w:szCs w:val="24"/>
              </w:rPr>
              <w:t>EK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47" w:type="dxa"/>
            <w:vAlign w:val="center"/>
          </w:tcPr>
          <w:p w14:paraId="0D3B885B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14:paraId="3FEAC581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46F0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0AA8" w:rsidRPr="00AA59FE" w14:paraId="04DF4424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C346" w14:textId="149EDBF4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1F23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o charakterze nauk prawnych, ich usytuowaniu oraz znaczeniu w systemie nauk oraz o ich relacjach do innych nauk.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38DD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1C1855" w:rsidRPr="00AA59FE" w14:paraId="60C8A3BD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5C76" w14:textId="2D68CF4C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9FD1A" w14:textId="7642B518" w:rsidR="001C1855" w:rsidRPr="00946F0F" w:rsidRDefault="00D16960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 i instytucji prawnych zarówno w zakresie dogmatycznych jak i niedogmatycznych dyscyplin prawa ( w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szczególności: teorii i filozofii prawa, doktryn polityczno-prawnych, historii państwa i prawa, prawa rzymskiego) oraz dyscyplin pomocniczych.</w:t>
            </w:r>
            <w:r w:rsidR="00946F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W zależności od dokonanego samodzielnie wyboru ma pogłębioną i rozszerzoną wiedzę w zakresie wybranych gałęzi prawa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F86F0" w14:textId="67087CF4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7F0AA8" w:rsidRPr="00AA59FE" w14:paraId="635AFDC9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5C1FE" w14:textId="28E55E2B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E77F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 i europejskiego systemu prawa, relacji pomiędzy prawem UE a prawem polskim.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ABC8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7F0AA8" w:rsidRPr="00AA59FE" w14:paraId="5FABB725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6E89A" w14:textId="025A5D02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3AF4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stanowienia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88C5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C1855" w:rsidRPr="00AA59FE" w14:paraId="3B32C1EC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7B09" w14:textId="5FAED0D8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00E8" w14:textId="07E86255" w:rsidR="001C1855" w:rsidRPr="00946F0F" w:rsidRDefault="001C1855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288B0" w14:textId="39D6E57C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7F0AA8" w:rsidRPr="00AA59FE" w14:paraId="1B766389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EE84" w14:textId="508ED45F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2342" w14:textId="32DC330B" w:rsidR="007F0AA8" w:rsidRPr="00946F0F" w:rsidRDefault="00D16960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Zna i rozumie terminologię właściwą dla języka prawnego i prawniczego oraz zna i rozumie podstawowe pojęcia jakimi posługują się nauki społeczne.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64A1" w14:textId="0262DC49" w:rsidR="007F0AA8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F0AA8" w:rsidRPr="00AA59FE" w14:paraId="458C1F71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3997" w14:textId="1276328E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1FE3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rozszerzoną wiedzę na temat struktur i instytucji polskiego systemu prawa (w tym władzy: ustawodawczej, wykonawczej i sądowniczej, organów i instytucji ochrony prawa).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0C9F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4DBC22B4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918FC" w:rsidRPr="00AA59FE" w14:paraId="020C2EC0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A1C28" w14:textId="77777777" w:rsidR="00B918FC" w:rsidRPr="00946F0F" w:rsidRDefault="00B918FC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06EB" w14:textId="3F5489C6" w:rsidR="00B918FC" w:rsidRPr="00946F0F" w:rsidRDefault="00B918FC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18FC">
              <w:rPr>
                <w:rFonts w:ascii="Corbel" w:hAnsi="Corbel"/>
                <w:b w:val="0"/>
                <w:smallCaps w:val="0"/>
                <w:szCs w:val="24"/>
              </w:rPr>
              <w:t>Ma pogłębioną wiedzę na temat zasad i norm etycznych oraz etyki zawodowej</w:t>
            </w:r>
            <w:r w:rsidR="001C77D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246E" w14:textId="4AAAC6F1" w:rsidR="00B918FC" w:rsidRPr="00946F0F" w:rsidRDefault="00B918FC" w:rsidP="00B918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  <w:p w14:paraId="5EE13DC9" w14:textId="77777777" w:rsidR="00B918FC" w:rsidRPr="00946F0F" w:rsidRDefault="00B918FC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F0AA8" w:rsidRPr="00AA59FE" w14:paraId="60F311D7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19E7" w14:textId="5B7E3698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8352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o historycznej ewolucji i o poglądach na temat instytucji polityczno-prawnych oraz na temat procesów i przyczyn zmian zachodzących w zakresie państwa i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9071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573D2CF8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C1855" w:rsidRPr="00AA59FE" w14:paraId="271F2A38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3B29" w14:textId="14014A3A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6BDD" w14:textId="6FC3BDAC" w:rsidR="001C1855" w:rsidRPr="00946F0F" w:rsidRDefault="00D16960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Zna i rozumie metody badawcze i narzędzia opisu, w tym techniki pozyskiwania danych właściwe dla nauk prawnych oraz posiada wiedzę na temat fundamentalnych dylematach współczesnej cywilizacji.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BA33" w14:textId="66AB8F4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1C1855" w:rsidRPr="00AA59FE" w14:paraId="17EB4054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7B7D" w14:textId="108940DB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42288" w14:textId="161F43FF" w:rsidR="001C1855" w:rsidRPr="00946F0F" w:rsidRDefault="00D16960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Zna ogólne zasady tworzenia i rozwoju form przedsiębiorczości oraz form indywidualnego rozwoju zawodowego.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971F" w14:textId="7B22536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7F0AA8" w:rsidRPr="00AA59FE" w14:paraId="19397B16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4696" w14:textId="7C89C45B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CE64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znaczenie norm i stosunków prawnych.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D3BB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7F0AA8" w:rsidRPr="00AA59FE" w14:paraId="1F41C2C9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BFC7" w14:textId="4C3EDD1B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0564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relacje pomiędzy systemem prawnym a innymi systemami normatywnymi.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ADD7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F0AA8" w:rsidRPr="00AA59FE" w14:paraId="51298E7C" w14:textId="77777777" w:rsidTr="0001370F">
        <w:trPr>
          <w:trHeight w:val="73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5CE8" w14:textId="22B52D00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F97D" w14:textId="77777777" w:rsidR="007F0AA8" w:rsidRPr="00946F0F" w:rsidRDefault="007F0AA8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analizować przyczyny i przebieg procesu stanowienia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F5A6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K_U03 </w:t>
            </w:r>
          </w:p>
        </w:tc>
      </w:tr>
      <w:tr w:rsidR="007F0AA8" w:rsidRPr="00AA59FE" w14:paraId="2E5C92FC" w14:textId="77777777" w:rsidTr="0001370F">
        <w:trPr>
          <w:trHeight w:val="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1931" w14:textId="1B8C2AD3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4716" w14:textId="77777777" w:rsidR="007F0AA8" w:rsidRPr="00946F0F" w:rsidRDefault="007F0AA8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analizować przyczyny i przebieg procesu stosowania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1279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C1855" w:rsidRPr="00AA59FE" w14:paraId="298710BF" w14:textId="77777777" w:rsidTr="0001370F">
        <w:trPr>
          <w:trHeight w:val="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2EBB5" w14:textId="6B53A19D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52BF" w14:textId="5E1CBF74" w:rsidR="001C1855" w:rsidRPr="00946F0F" w:rsidRDefault="00D16960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85AFA" w14:textId="46B3AB77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C1855" w:rsidRPr="00AA59FE" w14:paraId="70D889CF" w14:textId="77777777" w:rsidTr="0001370F">
        <w:trPr>
          <w:trHeight w:val="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DA30B" w14:textId="026BF063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4A9DF" w14:textId="4B955707" w:rsidR="001C1855" w:rsidRPr="00946F0F" w:rsidRDefault="00D16960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formułować własne opinie w odniesieniu do poznanych instytucji prawnych i politycznych.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5B7C9" w14:textId="7CB33C7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C1855" w:rsidRPr="00AA59FE" w14:paraId="4E92B923" w14:textId="77777777" w:rsidTr="0001370F">
        <w:trPr>
          <w:trHeight w:val="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FDFC" w14:textId="01F1AC42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D6E09" w14:textId="5C045027" w:rsidR="001C1855" w:rsidRPr="00946F0F" w:rsidRDefault="00D16960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sprawnie posługiwać się tekstami aktów normatywnych i interpretować je z wykorzystaniem języka prawniczego.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31FAC" w14:textId="335B0C4D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7F0AA8" w:rsidRPr="00AA59FE" w14:paraId="01C6AF31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9E05" w14:textId="2F6A0C7D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E02CE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dokonać subsumpcji określonego stanu faktycznego do normy lub norm prawnych.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5C46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7F0AA8" w:rsidRPr="00DA7D6F" w14:paraId="225B7E70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A266" w14:textId="126DDDD7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1F45C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149C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1C1855" w:rsidRPr="00DA7D6F" w14:paraId="5F9F6CDA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86CDC" w14:textId="1BE4496A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EC45" w14:textId="2F18943E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prac pisemnych dotyczących określonych zagadnień i problemów prawnych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za pomocą odpowiednio dobranych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metod, narzędzi oraz zaawansowanych technik informacyjno-komunikacyjnych.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DD52" w14:textId="0ACD0313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C1855" w:rsidRPr="00DA7D6F" w14:paraId="6B629742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58BC" w14:textId="1FE125DA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4FA16" w14:textId="3827A3D1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Posiada pogłębioną umiejętność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przygotowania wystąpień ustnych dotyczących określonych zagadnień i problemów prawnych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za pomocą odpowiednio dobranych metod, narzędzi oraz zaawansowanych technik informacyjno-komunikacyjnych.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B1D5E" w14:textId="5CA48100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1C1855" w:rsidRPr="00DA7D6F" w14:paraId="5ABFA97B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E2FF" w14:textId="1B75D478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3A5D" w14:textId="7E90BFE6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 które podlegają lub mogą podlegać w przyszłości regulacjom prawnym.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C093" w14:textId="3F6CD35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1C1855" w:rsidRPr="00DA7D6F" w14:paraId="07512876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62142" w14:textId="1264C2E2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D8A3" w14:textId="2E7C2759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 przez całe życie.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C221" w14:textId="4062D6F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1C1855" w:rsidRPr="00AA59FE" w14:paraId="5C4B21C4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32E8" w14:textId="7790B6EF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C040" w14:textId="76D031D1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świadomość społecznego znaczenia zawodu prawnika.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4C83" w14:textId="55F97EEE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1C1855" w:rsidRPr="00AA59FE" w14:paraId="272AD397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4EFE" w14:textId="05C6E5BD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4BCE" w14:textId="76829553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Rozumie konieczność stosowania etycznych zasad w życiu zawodowym prawnika.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7D608" w14:textId="38D2D9CB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7F0AA8" w:rsidRPr="00AA59FE" w14:paraId="7C81F703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0560" w14:textId="3A684154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12E3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Rozumie i ma świadomość potrzeby podejmowania działań na rzecz zwiększania poziomu społecznej świadomości prawnej.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4E3A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7F0AA8" w:rsidRPr="00AA59FE" w14:paraId="69FB9C94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21A2" w14:textId="4C9EF9CC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CFAEC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 nabyte umiejętności z uwzględnieniem ich interdyscyplinarnego wymiaru.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1CFB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7F0AA8" w:rsidRPr="00AA59FE" w14:paraId="1F1656BC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B9F8" w14:textId="09E1EF7D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567FE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Szanuje różne poglądy i postawy.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295C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370A39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4C96C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B4026E0" w14:textId="214CCB59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wykładu</w:t>
      </w:r>
      <w:r w:rsidR="001C77D8">
        <w:rPr>
          <w:rFonts w:ascii="Corbel" w:hAnsi="Corbel"/>
          <w:sz w:val="24"/>
          <w:szCs w:val="24"/>
        </w:rPr>
        <w:t xml:space="preserve"> -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47501">
        <w:rPr>
          <w:rFonts w:ascii="Corbel" w:hAnsi="Corbel"/>
          <w:sz w:val="24"/>
          <w:szCs w:val="24"/>
        </w:rPr>
        <w:t>nie dotyczy</w:t>
      </w:r>
    </w:p>
    <w:p w14:paraId="5D7759E7" w14:textId="0C3F206F" w:rsidR="00C47501" w:rsidRPr="00C47501" w:rsidRDefault="00C47501" w:rsidP="00C4750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7F311A">
        <w:rPr>
          <w:rFonts w:ascii="Corbel" w:hAnsi="Corbel"/>
          <w:sz w:val="24"/>
          <w:szCs w:val="24"/>
        </w:rPr>
        <w:t>,</w:t>
      </w:r>
      <w:r w:rsidRPr="009C54AE">
        <w:rPr>
          <w:rFonts w:ascii="Corbel" w:hAnsi="Corbel"/>
          <w:sz w:val="24"/>
          <w:szCs w:val="24"/>
        </w:rPr>
        <w:t xml:space="preserve"> </w:t>
      </w:r>
      <w:r w:rsidR="007F311A" w:rsidRPr="00B169DF">
        <w:rPr>
          <w:rFonts w:ascii="Corbel" w:hAnsi="Corbel"/>
          <w:sz w:val="24"/>
          <w:szCs w:val="24"/>
        </w:rPr>
        <w:t>konwersatoriów, laboratoriów, zajęć praktycznych</w:t>
      </w:r>
    </w:p>
    <w:p w14:paraId="67206B7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FD606F" w14:textId="77777777" w:rsidTr="00B918FC">
        <w:tc>
          <w:tcPr>
            <w:tcW w:w="9520" w:type="dxa"/>
          </w:tcPr>
          <w:p w14:paraId="61C88E0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32BC" w:rsidRPr="009C54AE" w14:paraId="1935469B" w14:textId="77777777" w:rsidTr="00B918FC">
        <w:tc>
          <w:tcPr>
            <w:tcW w:w="9520" w:type="dxa"/>
          </w:tcPr>
          <w:p w14:paraId="44695D83" w14:textId="77777777" w:rsidR="009732BC" w:rsidRPr="001C77D8" w:rsidRDefault="009732BC" w:rsidP="0060798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C77D8">
              <w:rPr>
                <w:rFonts w:ascii="Corbel" w:hAnsi="Corbel"/>
              </w:rPr>
              <w:t xml:space="preserve">Wstęp do teorii podatku  </w:t>
            </w:r>
          </w:p>
        </w:tc>
      </w:tr>
      <w:tr w:rsidR="009732BC" w:rsidRPr="009C54AE" w14:paraId="26387C12" w14:textId="77777777" w:rsidTr="00B918FC">
        <w:tc>
          <w:tcPr>
            <w:tcW w:w="9520" w:type="dxa"/>
          </w:tcPr>
          <w:p w14:paraId="2BE25DE2" w14:textId="399874B3" w:rsidR="009732BC" w:rsidRPr="009732BC" w:rsidRDefault="009732BC" w:rsidP="0060798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9732BC">
              <w:rPr>
                <w:rFonts w:ascii="Corbel" w:hAnsi="Corbel"/>
              </w:rPr>
              <w:t xml:space="preserve">Ogólne prawo podatkowe - </w:t>
            </w:r>
            <w:r w:rsidRPr="009732BC">
              <w:rPr>
                <w:rFonts w:ascii="Corbel" w:eastAsia="Cambria" w:hAnsi="Corbel"/>
              </w:rPr>
              <w:t>powstawanie i wymiar zobowiązań podatkowych, odpowiedzialność za zobowiązania podatkowe, opodatkowanie</w:t>
            </w:r>
            <w:r w:rsidR="001C77D8">
              <w:rPr>
                <w:rFonts w:ascii="Corbel" w:eastAsia="Cambria" w:hAnsi="Corbel"/>
              </w:rPr>
              <w:t xml:space="preserve"> dochodów</w:t>
            </w:r>
            <w:r w:rsidRPr="009732BC">
              <w:rPr>
                <w:rFonts w:ascii="Corbel" w:eastAsia="Cambria" w:hAnsi="Corbel"/>
              </w:rPr>
              <w:t xml:space="preserve"> przedsiębiorców, interpretacje podatkowe</w:t>
            </w:r>
            <w:r w:rsidR="001C77D8">
              <w:rPr>
                <w:rFonts w:ascii="Corbel" w:eastAsia="Cambria" w:hAnsi="Corbel"/>
              </w:rPr>
              <w:t>.</w:t>
            </w:r>
          </w:p>
        </w:tc>
      </w:tr>
      <w:tr w:rsidR="009732BC" w:rsidRPr="009C54AE" w14:paraId="7851D433" w14:textId="77777777" w:rsidTr="00B918FC">
        <w:tc>
          <w:tcPr>
            <w:tcW w:w="9520" w:type="dxa"/>
          </w:tcPr>
          <w:p w14:paraId="5FFC97A1" w14:textId="77777777" w:rsidR="009732BC" w:rsidRPr="009732BC" w:rsidRDefault="009732BC" w:rsidP="0060798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32BC">
              <w:rPr>
                <w:rFonts w:ascii="Corbel" w:eastAsia="Cambria" w:hAnsi="Corbel"/>
              </w:rPr>
              <w:t>Wybrane zagadnienia postępowania podatkowego - zakres postępowania podatkowego, zasady postępowania podatkowego, podmioty postępowania podatkowego, podmioty postępowania: strona, organ podatkowy. Postępowanie przed organem I instancji, zwyczajne i nadzwyczajne środki zaskarżenia</w:t>
            </w:r>
          </w:p>
        </w:tc>
      </w:tr>
      <w:tr w:rsidR="009732BC" w:rsidRPr="009C54AE" w14:paraId="101FDB8C" w14:textId="77777777" w:rsidTr="00B918FC">
        <w:tc>
          <w:tcPr>
            <w:tcW w:w="9520" w:type="dxa"/>
          </w:tcPr>
          <w:p w14:paraId="7646AB20" w14:textId="30E6D4DF" w:rsidR="009732BC" w:rsidRPr="009732BC" w:rsidRDefault="009732BC" w:rsidP="0060798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32BC">
              <w:rPr>
                <w:rFonts w:ascii="Corbel" w:eastAsia="Cambria" w:hAnsi="Corbel"/>
              </w:rPr>
              <w:t>Międzynarodowe prawo podatkowe; pojęcie i zakres jurysdykcji podatkowej, przesłanki wyznaczające granice jurysdykcji podatkowej, umowy w sprawie unikania podwójnego opodatkowania na przykładzie Modelowej konwencji w sprawie podatku od dochodu i majątku OECD</w:t>
            </w:r>
          </w:p>
        </w:tc>
      </w:tr>
      <w:tr w:rsidR="009732BC" w:rsidRPr="009C54AE" w14:paraId="0754EF82" w14:textId="77777777" w:rsidTr="00B918FC">
        <w:tc>
          <w:tcPr>
            <w:tcW w:w="9520" w:type="dxa"/>
          </w:tcPr>
          <w:p w14:paraId="31363325" w14:textId="24E62943" w:rsidR="009732BC" w:rsidRPr="009732BC" w:rsidRDefault="009732BC" w:rsidP="0060798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32BC">
              <w:rPr>
                <w:rFonts w:ascii="Corbel" w:eastAsia="Cambria" w:hAnsi="Corbel"/>
              </w:rPr>
              <w:t xml:space="preserve">Europejskie prawo podatkowe - zakaz dyskryminacji i protekcjonizmu </w:t>
            </w:r>
            <w:r w:rsidR="001C77D8">
              <w:rPr>
                <w:rFonts w:ascii="Corbel" w:eastAsia="Cambria" w:hAnsi="Corbel"/>
              </w:rPr>
              <w:t xml:space="preserve">w prawie </w:t>
            </w:r>
            <w:r w:rsidRPr="009732BC">
              <w:rPr>
                <w:rFonts w:ascii="Corbel" w:eastAsia="Cambria" w:hAnsi="Corbel"/>
              </w:rPr>
              <w:t>podatkow</w:t>
            </w:r>
            <w:r w:rsidR="001C77D8">
              <w:rPr>
                <w:rFonts w:ascii="Corbel" w:eastAsia="Cambria" w:hAnsi="Corbel"/>
              </w:rPr>
              <w:t>ym.</w:t>
            </w:r>
          </w:p>
        </w:tc>
      </w:tr>
    </w:tbl>
    <w:p w14:paraId="6074F2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D45F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5B567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89E51BB" w14:textId="77777777" w:rsidR="007F311A" w:rsidRDefault="007F311A" w:rsidP="007F31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0B0379A1" w14:textId="2C49DC8A" w:rsidR="007F311A" w:rsidRPr="00B169DF" w:rsidRDefault="007F311A" w:rsidP="007F311A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Np</w:t>
      </w:r>
      <w:r w:rsidRPr="00B169DF">
        <w:rPr>
          <w:rFonts w:ascii="Corbel" w:hAnsi="Corbel"/>
          <w:sz w:val="20"/>
          <w:szCs w:val="20"/>
        </w:rPr>
        <w:t xml:space="preserve">.: </w:t>
      </w:r>
    </w:p>
    <w:p w14:paraId="1F5DD09C" w14:textId="77777777" w:rsidR="007F311A" w:rsidRPr="00B169DF" w:rsidRDefault="007F311A" w:rsidP="007F311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6D18B035" w14:textId="77777777" w:rsidR="007F311A" w:rsidRPr="00B169DF" w:rsidRDefault="007F311A" w:rsidP="007F311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4E3BAD56" w14:textId="672CE2A7" w:rsidR="0085747A" w:rsidRPr="00153C41" w:rsidRDefault="007F311A" w:rsidP="007F311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14:paraId="46079772" w14:textId="77777777" w:rsidR="007F311A" w:rsidRDefault="007F311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75A451" w14:textId="5833EB77" w:rsidR="00E960BB" w:rsidRDefault="0042047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A</w:t>
      </w:r>
      <w:r w:rsidR="009732BC" w:rsidRPr="009732BC">
        <w:rPr>
          <w:rFonts w:ascii="Corbel" w:hAnsi="Corbel"/>
          <w:smallCaps w:val="0"/>
          <w:szCs w:val="24"/>
        </w:rPr>
        <w:t>naliza i interpretacja tekstów źródłowych, analiza przypadków, dyskusja, rozwiązywanie zadań</w:t>
      </w:r>
      <w:r w:rsidR="009732BC">
        <w:rPr>
          <w:rFonts w:ascii="Corbel" w:hAnsi="Corbel"/>
          <w:smallCaps w:val="0"/>
          <w:szCs w:val="24"/>
        </w:rPr>
        <w:t>.</w:t>
      </w:r>
    </w:p>
    <w:p w14:paraId="562D9CB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E27B97" w14:textId="3A240FBE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1AC18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3620F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19AFA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329E3F3" w14:textId="77777777" w:rsidTr="00946F0F">
        <w:tc>
          <w:tcPr>
            <w:tcW w:w="1962" w:type="dxa"/>
            <w:vAlign w:val="center"/>
          </w:tcPr>
          <w:p w14:paraId="618F5DA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Hlk64400312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4086685" w14:textId="242D6E56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4357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6151E5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7A27F6F" w14:textId="77777777" w:rsidR="00F7276E" w:rsidRPr="009C54AE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6C05DF" w14:textId="7FFF7FFD" w:rsidR="0085747A" w:rsidRPr="009C54AE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732BC" w:rsidRPr="00AA59FE" w14:paraId="2E4A8FED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B3FF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2BDB" w14:textId="5F48A668" w:rsidR="009732BC" w:rsidRPr="009732BC" w:rsidRDefault="00246A88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51D0" w14:textId="28F817CD" w:rsidR="009732BC" w:rsidRPr="009732BC" w:rsidRDefault="00F7276E" w:rsidP="006079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3B117D0B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03822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64400021"/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63AB" w14:textId="111E6B3B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5F94" w14:textId="25C4A9D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61928E73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E564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F15D" w14:textId="57047AB1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3ED" w14:textId="04B414A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1C3A3E80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CC6F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A56D" w14:textId="61E3C458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1E0A" w14:textId="0B88B44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48E0EB30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7850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574D" w14:textId="79F06152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EE54" w14:textId="167862A2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0761F710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6A59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D757" w14:textId="15D28293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D395" w14:textId="236C90BC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2D5A5E77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E512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CF97" w14:textId="47E7F793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847C" w14:textId="16F93266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13BC7C12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D7C3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608D" w14:textId="2911A8C2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0639" w14:textId="710F2C13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0F41E44D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07D54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E198" w14:textId="2583D29A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7B82" w14:textId="6E1AB781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4D1AA2FE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08AE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E995" w14:textId="4D33134B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C208" w14:textId="11FED191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217053BF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CE4E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4C9F" w14:textId="3B780AAC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31C5" w14:textId="77BA6B5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27A5D412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7F8E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5B21" w14:textId="073E4DF1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D43B" w14:textId="45B49CE8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2A863B94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57AF3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8FE5" w14:textId="7C40C7C6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394F" w14:textId="3CF4420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51537B98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7939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8575" w14:textId="5C3D0418" w:rsidR="00F7276E" w:rsidRPr="009732BC" w:rsidRDefault="00246A88" w:rsidP="00246A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95D3" w14:textId="0195E6E8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1266A457" w14:textId="77777777" w:rsidTr="00580262">
        <w:trPr>
          <w:trHeight w:val="180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95C0D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D0C6F" w14:textId="2BD2EEA7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AA29" w14:textId="6EC7F60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43247355" w14:textId="77777777" w:rsidTr="00580262">
        <w:trPr>
          <w:trHeight w:val="10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4EFD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1E7EC" w14:textId="561A3FA7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226C" w14:textId="08361050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bookmarkEnd w:id="1"/>
      <w:tr w:rsidR="00F7276E" w:rsidRPr="009732BC" w14:paraId="231B469F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10164" w14:textId="44466BFC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2DB2" w14:textId="4808D258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F3BC" w14:textId="1D1C7AB2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02DE2C2C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F4A3" w14:textId="2EFE48E9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F7DE" w14:textId="157A4A4B" w:rsidR="00F7276E" w:rsidRPr="009732BC" w:rsidRDefault="00246A88" w:rsidP="00246A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D3A4" w14:textId="689BC9E4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55572F52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1558D" w14:textId="65DB6754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B33A" w14:textId="0F80EE4C" w:rsidR="00F7276E" w:rsidRPr="009732BC" w:rsidRDefault="00246A88" w:rsidP="00246A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A0F8" w14:textId="3B9D17C1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28CDADE8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45D8" w14:textId="41D9F8CD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715E9" w14:textId="6042A549" w:rsidR="00F7276E" w:rsidRPr="009732BC" w:rsidRDefault="00246A88" w:rsidP="00246A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4616" w14:textId="14A51E7C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066C56E1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770B" w14:textId="0A558BF6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D211" w14:textId="77CBCCE4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8D67" w14:textId="1D8F269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1750482F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DB189" w14:textId="337428FD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864D" w14:textId="60802BD4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EDEB" w14:textId="17C7EA10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3A251254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DF7A1" w14:textId="048F4D0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E369" w14:textId="372745FA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F9CD" w14:textId="6B6B29AC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5EDC2240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E6B9" w14:textId="287E91B2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C289E" w14:textId="58400135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EDF9" w14:textId="092A9EBA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75A7D204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AE550" w14:textId="7961E981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15C4" w14:textId="0D6740FD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C2AB" w14:textId="43180722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7F03C444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0D0A0" w14:textId="1567087D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56A0" w14:textId="069EF4AC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236D" w14:textId="0BD67AB9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7847B3A7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6355" w14:textId="5CB6A4DF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8CD2" w14:textId="1030E48C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1F12" w14:textId="3E2EB6BE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57903D3B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FDC2" w14:textId="7AED6443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AF17E" w14:textId="78B457D7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258B" w14:textId="21255EF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1AA1CA9F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E476" w14:textId="4833F3EE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6F83" w14:textId="5BDEDA30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DCF8" w14:textId="31B89EDE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bookmarkEnd w:id="0"/>
    </w:tbl>
    <w:p w14:paraId="686965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68201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A2FEF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56069E" w14:textId="77777777" w:rsidTr="00923D7D">
        <w:tc>
          <w:tcPr>
            <w:tcW w:w="9670" w:type="dxa"/>
          </w:tcPr>
          <w:p w14:paraId="4766584B" w14:textId="3CD4E4C3" w:rsidR="0085747A" w:rsidRPr="009C54AE" w:rsidRDefault="00351DA0" w:rsidP="00487E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Wyniki </w:t>
            </w:r>
            <w:r w:rsidR="00246A8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46A88">
              <w:rPr>
                <w:rFonts w:ascii="Corbel" w:hAnsi="Corbel"/>
                <w:b w:val="0"/>
                <w:smallCaps w:val="0"/>
                <w:szCs w:val="24"/>
              </w:rPr>
              <w:t xml:space="preserve">(w założeniu 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pise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mn</w:t>
            </w:r>
            <w:r w:rsidR="00246A88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 w:rsidR="00870AE7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Uzyskanie oceny pozytywnej wymaga udzielenie poprawnych odpowiedzi na minimum 50% pytań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246A88"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trwa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łącznie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 godzinę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. W wypadku </w:t>
            </w:r>
            <w:r w:rsidR="00246A88">
              <w:rPr>
                <w:rFonts w:ascii="Corbel" w:hAnsi="Corbel"/>
                <w:b w:val="0"/>
                <w:smallCaps w:val="0"/>
                <w:szCs w:val="24"/>
              </w:rPr>
              <w:t>formy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ustne</w:t>
            </w:r>
            <w:r w:rsidR="00246A88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– 3 pytania zadawane bezpośrednio przez egzaminatora.</w:t>
            </w:r>
            <w:r w:rsidR="00870AE7">
              <w:rPr>
                <w:rFonts w:ascii="Corbel" w:hAnsi="Corbel"/>
                <w:b w:val="0"/>
                <w:smallCaps w:val="0"/>
                <w:szCs w:val="24"/>
              </w:rPr>
              <w:t xml:space="preserve"> Kryteria oceniania: kompletność i prawidłowość odpowiedzi, aktualny stan prawny (w wypadku odpowiedzi ustnej - poprawność terminologii).</w:t>
            </w:r>
          </w:p>
        </w:tc>
      </w:tr>
    </w:tbl>
    <w:p w14:paraId="4B48BF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DEE581" w14:textId="3F601041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1750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9C54AE" w14:paraId="06C18FF2" w14:textId="77777777" w:rsidTr="00B918FC">
        <w:tc>
          <w:tcPr>
            <w:tcW w:w="5416" w:type="dxa"/>
            <w:vAlign w:val="center"/>
          </w:tcPr>
          <w:p w14:paraId="136968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4DEC8BF2" w14:textId="61314EA4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87E4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58580B2" w14:textId="77777777" w:rsidTr="00B918FC">
        <w:tc>
          <w:tcPr>
            <w:tcW w:w="5416" w:type="dxa"/>
          </w:tcPr>
          <w:p w14:paraId="4ABBDFE6" w14:textId="0779017D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60798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04" w:type="dxa"/>
          </w:tcPr>
          <w:p w14:paraId="2489621C" w14:textId="196B598E" w:rsidR="0085747A" w:rsidRPr="009C54AE" w:rsidRDefault="009732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55F1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D391689" w14:textId="77777777" w:rsidTr="00B918FC">
        <w:tc>
          <w:tcPr>
            <w:tcW w:w="5416" w:type="dxa"/>
          </w:tcPr>
          <w:p w14:paraId="2DA7132B" w14:textId="49FC7C51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87E4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971E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104" w:type="dxa"/>
          </w:tcPr>
          <w:p w14:paraId="2980CCAF" w14:textId="77777777" w:rsidR="00C61DC5" w:rsidRPr="009C54AE" w:rsidRDefault="009732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C05BBB" w14:textId="77777777" w:rsidTr="00B918FC">
        <w:tc>
          <w:tcPr>
            <w:tcW w:w="5416" w:type="dxa"/>
          </w:tcPr>
          <w:p w14:paraId="2222721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E80B56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104" w:type="dxa"/>
          </w:tcPr>
          <w:p w14:paraId="4ABBF55A" w14:textId="569D2547" w:rsidR="00C61DC5" w:rsidRPr="009C54AE" w:rsidRDefault="00255F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83</w:t>
            </w:r>
          </w:p>
        </w:tc>
      </w:tr>
      <w:tr w:rsidR="0085747A" w:rsidRPr="009C54AE" w14:paraId="2BEE84A2" w14:textId="77777777" w:rsidTr="00B918FC">
        <w:tc>
          <w:tcPr>
            <w:tcW w:w="5416" w:type="dxa"/>
          </w:tcPr>
          <w:p w14:paraId="198BED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28179652" w14:textId="077CDE0F" w:rsidR="0085747A" w:rsidRPr="009C54AE" w:rsidRDefault="003375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C618D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771ED6C" w14:textId="77777777" w:rsidTr="00B918FC">
        <w:tc>
          <w:tcPr>
            <w:tcW w:w="5416" w:type="dxa"/>
          </w:tcPr>
          <w:p w14:paraId="786301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09323D9A" w14:textId="21872661" w:rsidR="0085747A" w:rsidRPr="009C54AE" w:rsidRDefault="00255F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8AE36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5D820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52C59A" w14:textId="635C5697" w:rsidR="0085747A" w:rsidRPr="009C54AE" w:rsidRDefault="00255F1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467364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073557" w14:textId="77777777" w:rsidTr="00B918FC">
        <w:trPr>
          <w:trHeight w:val="397"/>
        </w:trPr>
        <w:tc>
          <w:tcPr>
            <w:tcW w:w="3544" w:type="dxa"/>
          </w:tcPr>
          <w:p w14:paraId="53D464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6293C9E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5AF830A" w14:textId="77777777" w:rsidTr="00B918FC">
        <w:trPr>
          <w:trHeight w:val="397"/>
        </w:trPr>
        <w:tc>
          <w:tcPr>
            <w:tcW w:w="3544" w:type="dxa"/>
          </w:tcPr>
          <w:p w14:paraId="7A9630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ECCE664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42E21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E83C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96446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F4D6524" w14:textId="77777777" w:rsidTr="00B918FC">
        <w:trPr>
          <w:trHeight w:val="397"/>
        </w:trPr>
        <w:tc>
          <w:tcPr>
            <w:tcW w:w="7513" w:type="dxa"/>
          </w:tcPr>
          <w:p w14:paraId="572332DF" w14:textId="77777777" w:rsidR="00B918FC" w:rsidRDefault="0085747A" w:rsidP="000F47F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bookmarkStart w:id="2" w:name="_Hlk53415341"/>
            <w:r w:rsidRPr="00B918F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6DF0EC6" w14:textId="183FF6D8" w:rsidR="009732BC" w:rsidRPr="000F47FF" w:rsidRDefault="009732BC" w:rsidP="000F47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278F3" w:rsidRPr="000F4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</w:t>
            </w:r>
            <w:r w:rsidRPr="000F4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2278F3" w:rsidRPr="000F4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astalski</w:t>
            </w:r>
            <w:r w:rsidRPr="000F4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Prawo podatkowe, </w:t>
            </w:r>
            <w:r w:rsidR="00885827" w:rsidRPr="000F4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2278F3" w:rsidRPr="000F4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 w:rsidR="00351DA0" w:rsidRPr="000F4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="00246A88" w:rsidRPr="000F4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2278F3" w:rsidRPr="000F4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26CB0F35" w14:textId="77777777" w:rsidR="00246A88" w:rsidRPr="000F47FF" w:rsidRDefault="000968AF" w:rsidP="000F47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4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 Smoleń, W. Wójtowicz (red.), Prawo podatkowe, Warszawa 2021.</w:t>
            </w:r>
          </w:p>
          <w:p w14:paraId="6BDFCCDC" w14:textId="38F57D38" w:rsidR="000F47FF" w:rsidRPr="000F47FF" w:rsidRDefault="000F47FF" w:rsidP="000F47FF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kern w:val="36"/>
                <w:szCs w:val="24"/>
              </w:rPr>
            </w:pPr>
            <w:r w:rsidRPr="000F47FF">
              <w:rPr>
                <w:rFonts w:ascii="Corbel" w:eastAsia="Times New Roman" w:hAnsi="Corbel"/>
                <w:b w:val="0"/>
                <w:kern w:val="36"/>
                <w:szCs w:val="24"/>
              </w:rPr>
              <w:t>P. Borszowski (red.), Prawo podatkowe z kazusami i pytaniami, Warszawa 2023,</w:t>
            </w:r>
          </w:p>
          <w:p w14:paraId="2E11E365" w14:textId="63E847F4" w:rsidR="002278F3" w:rsidRPr="000F47FF" w:rsidRDefault="002278F3" w:rsidP="000F47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4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 Nykiel (red.), Prawo podatkowe w Polsce, Warszawa 2018</w:t>
            </w:r>
            <w:r w:rsidR="000F47FF" w:rsidRPr="000F4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74D45610" w14:textId="77777777" w:rsidTr="00B918FC">
        <w:trPr>
          <w:trHeight w:val="397"/>
        </w:trPr>
        <w:tc>
          <w:tcPr>
            <w:tcW w:w="7513" w:type="dxa"/>
          </w:tcPr>
          <w:p w14:paraId="2068908F" w14:textId="7C637990" w:rsidR="00885827" w:rsidRDefault="0085747A" w:rsidP="000F47FF">
            <w:pPr>
              <w:spacing w:after="0" w:line="240" w:lineRule="auto"/>
              <w:jc w:val="both"/>
              <w:outlineLvl w:val="0"/>
              <w:rPr>
                <w:rFonts w:ascii="Corbel" w:hAnsi="Corbel"/>
                <w:b/>
                <w:sz w:val="24"/>
                <w:szCs w:val="24"/>
              </w:rPr>
            </w:pPr>
            <w:r w:rsidRPr="00B918FC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0F3B8060" w14:textId="77777777" w:rsidR="00B918FC" w:rsidRPr="00B918FC" w:rsidRDefault="00B918FC" w:rsidP="000F47FF">
            <w:pPr>
              <w:spacing w:after="0" w:line="240" w:lineRule="auto"/>
              <w:jc w:val="both"/>
              <w:outlineLvl w:val="0"/>
              <w:rPr>
                <w:rFonts w:ascii="Corbel" w:hAnsi="Corbel"/>
                <w:b/>
                <w:sz w:val="24"/>
                <w:szCs w:val="24"/>
              </w:rPr>
            </w:pPr>
          </w:p>
          <w:p w14:paraId="2837CFF1" w14:textId="77777777" w:rsidR="00351DA0" w:rsidRDefault="00351DA0" w:rsidP="000F47FF">
            <w:pPr>
              <w:spacing w:after="0" w:line="240" w:lineRule="auto"/>
              <w:jc w:val="both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A. Franczak, P. Majka, J. Pustuł, A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.</w:t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 Olesińska, Kazusy z prawa podatkowego, Toruń 2020,</w:t>
            </w:r>
          </w:p>
          <w:p w14:paraId="768DAE85" w14:textId="3880E534" w:rsidR="00351DA0" w:rsidRDefault="00351DA0" w:rsidP="000F47FF">
            <w:pPr>
              <w:spacing w:after="0" w:line="240" w:lineRule="auto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P. Majka, Informacje w prawie podatkowym</w:t>
            </w:r>
            <w:r w:rsidR="00250672">
              <w:rPr>
                <w:rFonts w:ascii="Corbel" w:hAnsi="Corbel"/>
                <w:sz w:val="24"/>
                <w:szCs w:val="24"/>
              </w:rPr>
              <w:t xml:space="preserve"> i ich ochrona</w:t>
            </w:r>
            <w:r>
              <w:rPr>
                <w:rFonts w:ascii="Corbel" w:hAnsi="Corbel"/>
                <w:sz w:val="24"/>
                <w:szCs w:val="24"/>
              </w:rPr>
              <w:t>, Rzeszów 2021,</w:t>
            </w:r>
          </w:p>
          <w:p w14:paraId="4AA5E1FE" w14:textId="346D0B32" w:rsidR="00885827" w:rsidRPr="001E231D" w:rsidRDefault="00885827" w:rsidP="000F47FF">
            <w:pPr>
              <w:spacing w:after="0" w:line="240" w:lineRule="auto"/>
              <w:jc w:val="both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1E231D">
              <w:rPr>
                <w:rFonts w:ascii="Corbel" w:hAnsi="Corbel"/>
                <w:sz w:val="24"/>
                <w:szCs w:val="24"/>
              </w:rPr>
              <w:t>B. Brzeziński, Prawo podatkowe. Zagadnienia teorii i praktyki, Toruń 2017,</w:t>
            </w:r>
          </w:p>
          <w:p w14:paraId="7DAF74D1" w14:textId="77777777" w:rsidR="00885827" w:rsidRPr="001E231D" w:rsidRDefault="00885827" w:rsidP="000F47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>S. Babiarz, B. Dauter, R. Hauser, A. Kabat, M. Niezgódka-Medek, J. Rudowski, Ordynacja podatkowa. Komentarz, Warszawa 2019,</w:t>
            </w:r>
          </w:p>
          <w:p w14:paraId="4F216951" w14:textId="13909419" w:rsidR="00885827" w:rsidRPr="001E231D" w:rsidRDefault="00885827" w:rsidP="000F47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Brzeziński B., Kalinowski M., </w:t>
            </w:r>
            <w:r w:rsidRPr="001E231D">
              <w:rPr>
                <w:rFonts w:ascii="Corbel" w:hAnsi="Corbel"/>
                <w:b w:val="0"/>
                <w:i/>
                <w:smallCaps w:val="0"/>
                <w:szCs w:val="24"/>
              </w:rPr>
              <w:t>Prawo podatkowe Unii Europejskiej</w:t>
            </w:r>
            <w:r w:rsidRPr="001E231D">
              <w:rPr>
                <w:rFonts w:ascii="Corbel" w:hAnsi="Corbel"/>
                <w:b w:val="0"/>
                <w:smallCaps w:val="0"/>
                <w:szCs w:val="24"/>
              </w:rPr>
              <w:t>, Gdańsk 2017</w:t>
            </w:r>
            <w:r w:rsidR="00870AE7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7790C962" w14:textId="77777777" w:rsidR="009732BC" w:rsidRDefault="00885827" w:rsidP="000F47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>H. Litwińczuk, Międzynarodowe prawo podatkowe, Warszawa 2020</w:t>
            </w:r>
            <w:r w:rsidR="00870AE7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1D983FCD" w14:textId="3F19E3F3" w:rsidR="00870AE7" w:rsidRPr="001E231D" w:rsidRDefault="00870AE7" w:rsidP="000F47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Mączyński, </w:t>
            </w:r>
            <w:r w:rsidRPr="001E231D">
              <w:rPr>
                <w:rFonts w:ascii="Corbel" w:hAnsi="Corbel"/>
                <w:b w:val="0"/>
                <w:smallCaps w:val="0"/>
                <w:szCs w:val="24"/>
              </w:rPr>
              <w:t>Międzynarodowe prawo podatkowe, Warszawa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15.</w:t>
            </w:r>
          </w:p>
        </w:tc>
      </w:tr>
      <w:bookmarkEnd w:id="2"/>
    </w:tbl>
    <w:p w14:paraId="10F6A5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3E3C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9E417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5C550" w14:textId="77777777" w:rsidR="008063C4" w:rsidRDefault="008063C4" w:rsidP="00C16ABF">
      <w:pPr>
        <w:spacing w:after="0" w:line="240" w:lineRule="auto"/>
      </w:pPr>
      <w:r>
        <w:separator/>
      </w:r>
    </w:p>
  </w:endnote>
  <w:endnote w:type="continuationSeparator" w:id="0">
    <w:p w14:paraId="7ECF624A" w14:textId="77777777" w:rsidR="008063C4" w:rsidRDefault="008063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896B4" w14:textId="77777777" w:rsidR="008063C4" w:rsidRDefault="008063C4" w:rsidP="00C16ABF">
      <w:pPr>
        <w:spacing w:after="0" w:line="240" w:lineRule="auto"/>
      </w:pPr>
      <w:r>
        <w:separator/>
      </w:r>
    </w:p>
  </w:footnote>
  <w:footnote w:type="continuationSeparator" w:id="0">
    <w:p w14:paraId="0DDEEEBD" w14:textId="77777777" w:rsidR="008063C4" w:rsidRDefault="008063C4" w:rsidP="00C16ABF">
      <w:pPr>
        <w:spacing w:after="0" w:line="240" w:lineRule="auto"/>
      </w:pPr>
      <w:r>
        <w:continuationSeparator/>
      </w:r>
    </w:p>
  </w:footnote>
  <w:footnote w:id="1">
    <w:p w14:paraId="3705AE77" w14:textId="77777777" w:rsidR="00607986" w:rsidRDefault="00607986" w:rsidP="007F0AA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33B46"/>
    <w:multiLevelType w:val="hybridMultilevel"/>
    <w:tmpl w:val="366083B4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449396">
    <w:abstractNumId w:val="1"/>
  </w:num>
  <w:num w:numId="2" w16cid:durableId="141558976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70F"/>
    <w:rsid w:val="00015B8F"/>
    <w:rsid w:val="00022ECE"/>
    <w:rsid w:val="00026200"/>
    <w:rsid w:val="00042A51"/>
    <w:rsid w:val="00042D2E"/>
    <w:rsid w:val="00044C82"/>
    <w:rsid w:val="00063440"/>
    <w:rsid w:val="00070ED6"/>
    <w:rsid w:val="000742DC"/>
    <w:rsid w:val="00084C12"/>
    <w:rsid w:val="00092E84"/>
    <w:rsid w:val="0009462C"/>
    <w:rsid w:val="00094B12"/>
    <w:rsid w:val="000968AF"/>
    <w:rsid w:val="00096C46"/>
    <w:rsid w:val="000A296F"/>
    <w:rsid w:val="000A2A28"/>
    <w:rsid w:val="000B192D"/>
    <w:rsid w:val="000B28EE"/>
    <w:rsid w:val="000B3E37"/>
    <w:rsid w:val="000D04B0"/>
    <w:rsid w:val="000F1C57"/>
    <w:rsid w:val="000F47FF"/>
    <w:rsid w:val="000F5615"/>
    <w:rsid w:val="00124BFF"/>
    <w:rsid w:val="0012560E"/>
    <w:rsid w:val="00126533"/>
    <w:rsid w:val="00127108"/>
    <w:rsid w:val="00134B13"/>
    <w:rsid w:val="00146BC0"/>
    <w:rsid w:val="00153C41"/>
    <w:rsid w:val="00154381"/>
    <w:rsid w:val="00163E58"/>
    <w:rsid w:val="001640A7"/>
    <w:rsid w:val="00164FA7"/>
    <w:rsid w:val="00166A03"/>
    <w:rsid w:val="001718A7"/>
    <w:rsid w:val="001737CF"/>
    <w:rsid w:val="00176083"/>
    <w:rsid w:val="00192F37"/>
    <w:rsid w:val="001A70D2"/>
    <w:rsid w:val="001C1855"/>
    <w:rsid w:val="001C77D8"/>
    <w:rsid w:val="001D657B"/>
    <w:rsid w:val="001D7B54"/>
    <w:rsid w:val="001E0209"/>
    <w:rsid w:val="001E231D"/>
    <w:rsid w:val="001F2CA2"/>
    <w:rsid w:val="002144C0"/>
    <w:rsid w:val="0022477D"/>
    <w:rsid w:val="002278A9"/>
    <w:rsid w:val="002278F3"/>
    <w:rsid w:val="002336F9"/>
    <w:rsid w:val="0024028F"/>
    <w:rsid w:val="00244ABC"/>
    <w:rsid w:val="00246A88"/>
    <w:rsid w:val="00250672"/>
    <w:rsid w:val="002508AC"/>
    <w:rsid w:val="00255F1C"/>
    <w:rsid w:val="00281FF2"/>
    <w:rsid w:val="002857DE"/>
    <w:rsid w:val="002875AB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5EB"/>
    <w:rsid w:val="00340BAA"/>
    <w:rsid w:val="00346FE9"/>
    <w:rsid w:val="0034759A"/>
    <w:rsid w:val="003503F6"/>
    <w:rsid w:val="00351DA0"/>
    <w:rsid w:val="003530DD"/>
    <w:rsid w:val="00355A4A"/>
    <w:rsid w:val="00363F78"/>
    <w:rsid w:val="003A0A5B"/>
    <w:rsid w:val="003A1176"/>
    <w:rsid w:val="003C0BAE"/>
    <w:rsid w:val="003C52D8"/>
    <w:rsid w:val="003D18A9"/>
    <w:rsid w:val="003D6CE2"/>
    <w:rsid w:val="003E1941"/>
    <w:rsid w:val="003E2FE6"/>
    <w:rsid w:val="003E49D5"/>
    <w:rsid w:val="003F38C0"/>
    <w:rsid w:val="0041477D"/>
    <w:rsid w:val="00414E3C"/>
    <w:rsid w:val="00420475"/>
    <w:rsid w:val="0042244A"/>
    <w:rsid w:val="0042745A"/>
    <w:rsid w:val="00431D5C"/>
    <w:rsid w:val="004357FB"/>
    <w:rsid w:val="004362C6"/>
    <w:rsid w:val="00437FA2"/>
    <w:rsid w:val="00445970"/>
    <w:rsid w:val="00461EFC"/>
    <w:rsid w:val="00462779"/>
    <w:rsid w:val="004652C2"/>
    <w:rsid w:val="004706D1"/>
    <w:rsid w:val="00471326"/>
    <w:rsid w:val="0047598D"/>
    <w:rsid w:val="004840FD"/>
    <w:rsid w:val="00487E47"/>
    <w:rsid w:val="00490F7D"/>
    <w:rsid w:val="00491678"/>
    <w:rsid w:val="004968E2"/>
    <w:rsid w:val="004A3EEA"/>
    <w:rsid w:val="004A4D1F"/>
    <w:rsid w:val="004D5282"/>
    <w:rsid w:val="004F1551"/>
    <w:rsid w:val="004F50AE"/>
    <w:rsid w:val="004F55A3"/>
    <w:rsid w:val="0050496F"/>
    <w:rsid w:val="00513B6F"/>
    <w:rsid w:val="00517C63"/>
    <w:rsid w:val="00520111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7986"/>
    <w:rsid w:val="0061029B"/>
    <w:rsid w:val="00617230"/>
    <w:rsid w:val="00621686"/>
    <w:rsid w:val="00621CE1"/>
    <w:rsid w:val="00627FC9"/>
    <w:rsid w:val="00647FA8"/>
    <w:rsid w:val="00650C5F"/>
    <w:rsid w:val="00654934"/>
    <w:rsid w:val="00657DF0"/>
    <w:rsid w:val="006620D9"/>
    <w:rsid w:val="00671958"/>
    <w:rsid w:val="00675843"/>
    <w:rsid w:val="00692AAF"/>
    <w:rsid w:val="00696477"/>
    <w:rsid w:val="006A3D25"/>
    <w:rsid w:val="006A4DE9"/>
    <w:rsid w:val="006D050F"/>
    <w:rsid w:val="006D6139"/>
    <w:rsid w:val="006D67DF"/>
    <w:rsid w:val="006E5D65"/>
    <w:rsid w:val="006F034C"/>
    <w:rsid w:val="006F1282"/>
    <w:rsid w:val="006F1FBC"/>
    <w:rsid w:val="006F31E2"/>
    <w:rsid w:val="006F49A5"/>
    <w:rsid w:val="00704D72"/>
    <w:rsid w:val="00706544"/>
    <w:rsid w:val="007072BA"/>
    <w:rsid w:val="0071620A"/>
    <w:rsid w:val="00724677"/>
    <w:rsid w:val="00725459"/>
    <w:rsid w:val="007327BD"/>
    <w:rsid w:val="00734608"/>
    <w:rsid w:val="00734F56"/>
    <w:rsid w:val="00745302"/>
    <w:rsid w:val="007461D6"/>
    <w:rsid w:val="00746EC8"/>
    <w:rsid w:val="00762BBA"/>
    <w:rsid w:val="00763BF1"/>
    <w:rsid w:val="00766FD4"/>
    <w:rsid w:val="0078168C"/>
    <w:rsid w:val="00787C2A"/>
    <w:rsid w:val="00790E27"/>
    <w:rsid w:val="007A4022"/>
    <w:rsid w:val="007A6E6E"/>
    <w:rsid w:val="007B0F4D"/>
    <w:rsid w:val="007B7837"/>
    <w:rsid w:val="007C3299"/>
    <w:rsid w:val="007C3BCC"/>
    <w:rsid w:val="007C4546"/>
    <w:rsid w:val="007D6E56"/>
    <w:rsid w:val="007F0AA8"/>
    <w:rsid w:val="007F311A"/>
    <w:rsid w:val="007F4155"/>
    <w:rsid w:val="008063C4"/>
    <w:rsid w:val="0081554D"/>
    <w:rsid w:val="0081707E"/>
    <w:rsid w:val="00827834"/>
    <w:rsid w:val="008449B3"/>
    <w:rsid w:val="0085747A"/>
    <w:rsid w:val="00870AE7"/>
    <w:rsid w:val="00871A79"/>
    <w:rsid w:val="00884922"/>
    <w:rsid w:val="00885827"/>
    <w:rsid w:val="00885F64"/>
    <w:rsid w:val="008917F9"/>
    <w:rsid w:val="00897622"/>
    <w:rsid w:val="008A45F7"/>
    <w:rsid w:val="008B422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F0F"/>
    <w:rsid w:val="009508DF"/>
    <w:rsid w:val="00950DAC"/>
    <w:rsid w:val="00954A07"/>
    <w:rsid w:val="009732BC"/>
    <w:rsid w:val="009912E3"/>
    <w:rsid w:val="00997F14"/>
    <w:rsid w:val="009A78D9"/>
    <w:rsid w:val="009C3E31"/>
    <w:rsid w:val="009C54AE"/>
    <w:rsid w:val="009C58C3"/>
    <w:rsid w:val="009C788E"/>
    <w:rsid w:val="009E3B41"/>
    <w:rsid w:val="009F3C5C"/>
    <w:rsid w:val="009F4610"/>
    <w:rsid w:val="00A00ECC"/>
    <w:rsid w:val="00A05C1D"/>
    <w:rsid w:val="00A155EE"/>
    <w:rsid w:val="00A2245B"/>
    <w:rsid w:val="00A2701D"/>
    <w:rsid w:val="00A30110"/>
    <w:rsid w:val="00A31CF0"/>
    <w:rsid w:val="00A31D68"/>
    <w:rsid w:val="00A36899"/>
    <w:rsid w:val="00A371F6"/>
    <w:rsid w:val="00A43BF6"/>
    <w:rsid w:val="00A53FA5"/>
    <w:rsid w:val="00A54817"/>
    <w:rsid w:val="00A601C8"/>
    <w:rsid w:val="00A60799"/>
    <w:rsid w:val="00A84C85"/>
    <w:rsid w:val="00A86854"/>
    <w:rsid w:val="00A97DE1"/>
    <w:rsid w:val="00AB053C"/>
    <w:rsid w:val="00AD1146"/>
    <w:rsid w:val="00AD27D3"/>
    <w:rsid w:val="00AD66D6"/>
    <w:rsid w:val="00AE1160"/>
    <w:rsid w:val="00AE203C"/>
    <w:rsid w:val="00AE2E74"/>
    <w:rsid w:val="00AE38FE"/>
    <w:rsid w:val="00AE5FCB"/>
    <w:rsid w:val="00AF2C1E"/>
    <w:rsid w:val="00B04FC9"/>
    <w:rsid w:val="00B06142"/>
    <w:rsid w:val="00B10AAC"/>
    <w:rsid w:val="00B135B1"/>
    <w:rsid w:val="00B3130B"/>
    <w:rsid w:val="00B40ADB"/>
    <w:rsid w:val="00B43B77"/>
    <w:rsid w:val="00B43E80"/>
    <w:rsid w:val="00B45103"/>
    <w:rsid w:val="00B607DB"/>
    <w:rsid w:val="00B66529"/>
    <w:rsid w:val="00B75946"/>
    <w:rsid w:val="00B8056E"/>
    <w:rsid w:val="00B819C8"/>
    <w:rsid w:val="00B82308"/>
    <w:rsid w:val="00B90885"/>
    <w:rsid w:val="00B918FC"/>
    <w:rsid w:val="00BB520A"/>
    <w:rsid w:val="00BD3869"/>
    <w:rsid w:val="00BD66E9"/>
    <w:rsid w:val="00BD6FF4"/>
    <w:rsid w:val="00BF2C41"/>
    <w:rsid w:val="00C058B4"/>
    <w:rsid w:val="00C05F44"/>
    <w:rsid w:val="00C10D1F"/>
    <w:rsid w:val="00C131B5"/>
    <w:rsid w:val="00C16ABF"/>
    <w:rsid w:val="00C170AE"/>
    <w:rsid w:val="00C26CB7"/>
    <w:rsid w:val="00C324C1"/>
    <w:rsid w:val="00C36992"/>
    <w:rsid w:val="00C47501"/>
    <w:rsid w:val="00C56036"/>
    <w:rsid w:val="00C61DC5"/>
    <w:rsid w:val="00C67E92"/>
    <w:rsid w:val="00C70A26"/>
    <w:rsid w:val="00C766DF"/>
    <w:rsid w:val="00C94B98"/>
    <w:rsid w:val="00CA000D"/>
    <w:rsid w:val="00CA2B96"/>
    <w:rsid w:val="00CA5089"/>
    <w:rsid w:val="00CD6897"/>
    <w:rsid w:val="00CE5BAC"/>
    <w:rsid w:val="00CF25BE"/>
    <w:rsid w:val="00CF78ED"/>
    <w:rsid w:val="00D02B25"/>
    <w:rsid w:val="00D02EBA"/>
    <w:rsid w:val="00D1359C"/>
    <w:rsid w:val="00D16960"/>
    <w:rsid w:val="00D17C3C"/>
    <w:rsid w:val="00D26B2C"/>
    <w:rsid w:val="00D352C9"/>
    <w:rsid w:val="00D362CD"/>
    <w:rsid w:val="00D425B2"/>
    <w:rsid w:val="00D428D6"/>
    <w:rsid w:val="00D552B2"/>
    <w:rsid w:val="00D608D1"/>
    <w:rsid w:val="00D62761"/>
    <w:rsid w:val="00D74119"/>
    <w:rsid w:val="00D8075B"/>
    <w:rsid w:val="00D8678B"/>
    <w:rsid w:val="00D94770"/>
    <w:rsid w:val="00DA2114"/>
    <w:rsid w:val="00DC618D"/>
    <w:rsid w:val="00DE09C0"/>
    <w:rsid w:val="00DE3831"/>
    <w:rsid w:val="00DE4A14"/>
    <w:rsid w:val="00DF0E16"/>
    <w:rsid w:val="00DF320D"/>
    <w:rsid w:val="00DF71C8"/>
    <w:rsid w:val="00E054F2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33F6"/>
    <w:rsid w:val="00E858BE"/>
    <w:rsid w:val="00E960BB"/>
    <w:rsid w:val="00EA2074"/>
    <w:rsid w:val="00EA4832"/>
    <w:rsid w:val="00EA4E9D"/>
    <w:rsid w:val="00EC4899"/>
    <w:rsid w:val="00ED03AB"/>
    <w:rsid w:val="00ED19F8"/>
    <w:rsid w:val="00ED32D2"/>
    <w:rsid w:val="00ED3649"/>
    <w:rsid w:val="00EE32DE"/>
    <w:rsid w:val="00EE5457"/>
    <w:rsid w:val="00F070AB"/>
    <w:rsid w:val="00F12345"/>
    <w:rsid w:val="00F17567"/>
    <w:rsid w:val="00F27A7B"/>
    <w:rsid w:val="00F526AF"/>
    <w:rsid w:val="00F617C3"/>
    <w:rsid w:val="00F7066B"/>
    <w:rsid w:val="00F7276E"/>
    <w:rsid w:val="00F83B28"/>
    <w:rsid w:val="00F91A67"/>
    <w:rsid w:val="00FA46E5"/>
    <w:rsid w:val="00FB0409"/>
    <w:rsid w:val="00FB7DBA"/>
    <w:rsid w:val="00FC1C25"/>
    <w:rsid w:val="00FC3F45"/>
    <w:rsid w:val="00FC45D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D59C7"/>
  <w15:docId w15:val="{AE3F49C0-DF0C-4A1D-9332-0FF50CA1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3DDF3-049D-447E-AD62-92A1ADEBA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7</Pages>
  <Words>1519</Words>
  <Characters>9117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2023-10-10T08:30:00Z</dcterms:created>
  <dcterms:modified xsi:type="dcterms:W3CDTF">2023-10-31T07:41:00Z</dcterms:modified>
</cp:coreProperties>
</file>