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883F64" w14:textId="77777777" w:rsidR="006E5D65" w:rsidRPr="00B169DF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 </w:t>
      </w:r>
      <w:r w:rsidR="00CD6897" w:rsidRPr="00B169DF">
        <w:rPr>
          <w:rFonts w:ascii="Corbel" w:hAnsi="Corbel"/>
          <w:bCs/>
          <w:i/>
        </w:rPr>
        <w:t xml:space="preserve"> nr </w:t>
      </w:r>
      <w:r w:rsidR="00F61A26" w:rsidRPr="00B169DF">
        <w:rPr>
          <w:rFonts w:ascii="Corbel" w:hAnsi="Corbel"/>
          <w:bCs/>
          <w:i/>
        </w:rPr>
        <w:t>7/2023</w:t>
      </w:r>
    </w:p>
    <w:p w14:paraId="28F4D677" w14:textId="77777777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1D24B56F" w14:textId="6B25E090" w:rsidR="00CD1D28" w:rsidRPr="00B169DF" w:rsidRDefault="0071620A" w:rsidP="00CD1D28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  <w:r w:rsidR="00CD1D28">
        <w:rPr>
          <w:rFonts w:ascii="Corbel" w:hAnsi="Corbel"/>
          <w:i/>
          <w:smallCaps/>
          <w:sz w:val="24"/>
          <w:szCs w:val="24"/>
        </w:rPr>
        <w:t>20</w:t>
      </w:r>
      <w:r w:rsidR="000A78FE">
        <w:rPr>
          <w:rFonts w:ascii="Corbel" w:hAnsi="Corbel"/>
          <w:i/>
          <w:smallCaps/>
          <w:sz w:val="24"/>
          <w:szCs w:val="24"/>
        </w:rPr>
        <w:t>22</w:t>
      </w:r>
      <w:r w:rsidR="00CD1D28">
        <w:rPr>
          <w:rFonts w:ascii="Corbel" w:hAnsi="Corbel"/>
          <w:i/>
          <w:smallCaps/>
          <w:sz w:val="24"/>
          <w:szCs w:val="24"/>
        </w:rPr>
        <w:t>/20</w:t>
      </w:r>
      <w:r w:rsidR="000A78FE">
        <w:rPr>
          <w:rFonts w:ascii="Corbel" w:hAnsi="Corbel"/>
          <w:i/>
          <w:smallCaps/>
          <w:sz w:val="24"/>
          <w:szCs w:val="24"/>
        </w:rPr>
        <w:t>23</w:t>
      </w:r>
      <w:r w:rsidR="00CD1D28">
        <w:rPr>
          <w:rFonts w:ascii="Corbel" w:hAnsi="Corbel"/>
          <w:i/>
          <w:smallCaps/>
          <w:sz w:val="24"/>
          <w:szCs w:val="24"/>
        </w:rPr>
        <w:t xml:space="preserve"> – 202</w:t>
      </w:r>
      <w:r w:rsidR="000A78FE">
        <w:rPr>
          <w:rFonts w:ascii="Corbel" w:hAnsi="Corbel"/>
          <w:i/>
          <w:smallCaps/>
          <w:sz w:val="24"/>
          <w:szCs w:val="24"/>
        </w:rPr>
        <w:t>6</w:t>
      </w:r>
      <w:r w:rsidR="00CD1D28">
        <w:rPr>
          <w:rFonts w:ascii="Corbel" w:hAnsi="Corbel"/>
          <w:i/>
          <w:smallCaps/>
          <w:sz w:val="24"/>
          <w:szCs w:val="24"/>
        </w:rPr>
        <w:t>/202</w:t>
      </w:r>
      <w:r w:rsidR="000A78FE">
        <w:rPr>
          <w:rFonts w:ascii="Corbel" w:hAnsi="Corbel"/>
          <w:i/>
          <w:smallCaps/>
          <w:sz w:val="24"/>
          <w:szCs w:val="24"/>
        </w:rPr>
        <w:t>7</w:t>
      </w:r>
    </w:p>
    <w:p w14:paraId="53D465E0" w14:textId="245129FC" w:rsidR="0085747A" w:rsidRPr="00B169DF" w:rsidRDefault="0085747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</w:p>
    <w:p w14:paraId="5C2AC480" w14:textId="35C6DD33" w:rsidR="00445970" w:rsidRPr="00B169DF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  <w:t xml:space="preserve">Rok akademicki   </w:t>
      </w:r>
      <w:r w:rsidR="00CD1D28">
        <w:rPr>
          <w:rFonts w:ascii="Corbel" w:hAnsi="Corbel"/>
          <w:sz w:val="20"/>
          <w:szCs w:val="20"/>
        </w:rPr>
        <w:t>202</w:t>
      </w:r>
      <w:r w:rsidR="000A78FE">
        <w:rPr>
          <w:rFonts w:ascii="Corbel" w:hAnsi="Corbel"/>
          <w:sz w:val="20"/>
          <w:szCs w:val="20"/>
        </w:rPr>
        <w:t>3</w:t>
      </w:r>
      <w:r w:rsidR="00CD1D28">
        <w:rPr>
          <w:rFonts w:ascii="Corbel" w:hAnsi="Corbel"/>
          <w:sz w:val="20"/>
          <w:szCs w:val="20"/>
        </w:rPr>
        <w:t>/202</w:t>
      </w:r>
      <w:r w:rsidR="000A78FE">
        <w:rPr>
          <w:rFonts w:ascii="Corbel" w:hAnsi="Corbel"/>
          <w:sz w:val="20"/>
          <w:szCs w:val="20"/>
        </w:rPr>
        <w:t>4</w:t>
      </w:r>
    </w:p>
    <w:p w14:paraId="6FC1597C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792D4F8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C116DB" w:rsidRPr="00B169DF" w14:paraId="7B6B3F27" w14:textId="77777777" w:rsidTr="00C116DB">
        <w:tc>
          <w:tcPr>
            <w:tcW w:w="2694" w:type="dxa"/>
            <w:vAlign w:val="center"/>
          </w:tcPr>
          <w:p w14:paraId="07010FBB" w14:textId="77777777" w:rsidR="00C116DB" w:rsidRPr="00B169DF" w:rsidRDefault="00C116DB" w:rsidP="00CD1D2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AB93E65" w14:textId="57318DC0" w:rsidR="00C116DB" w:rsidRPr="00B169DF" w:rsidRDefault="00C116DB" w:rsidP="00CD1D2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Prawo partii politycznych</w:t>
            </w:r>
          </w:p>
        </w:tc>
      </w:tr>
      <w:tr w:rsidR="00C116DB" w:rsidRPr="00B169DF" w14:paraId="1820FF8A" w14:textId="77777777" w:rsidTr="00C116DB">
        <w:tc>
          <w:tcPr>
            <w:tcW w:w="2694" w:type="dxa"/>
            <w:vAlign w:val="center"/>
          </w:tcPr>
          <w:p w14:paraId="5C62B05B" w14:textId="77777777" w:rsidR="00C116DB" w:rsidRPr="00B169DF" w:rsidRDefault="00C116DB" w:rsidP="00CD1D2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18031A16" w14:textId="77777777" w:rsidR="00C116DB" w:rsidRPr="00B169DF" w:rsidRDefault="00C116DB" w:rsidP="00CD1D2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C116DB" w:rsidRPr="00B169DF" w14:paraId="4D36C4B5" w14:textId="77777777" w:rsidTr="00C116DB">
        <w:tc>
          <w:tcPr>
            <w:tcW w:w="2694" w:type="dxa"/>
            <w:vAlign w:val="center"/>
          </w:tcPr>
          <w:p w14:paraId="44F80EA6" w14:textId="77777777" w:rsidR="00C116DB" w:rsidRPr="00B169DF" w:rsidRDefault="00C116DB" w:rsidP="00CD1D28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5C8C01B1" w14:textId="2317E8B3" w:rsidR="00C116DB" w:rsidRPr="00B169DF" w:rsidRDefault="00C116DB" w:rsidP="00CD1D2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C116DB" w:rsidRPr="00B169DF" w14:paraId="6C3038C7" w14:textId="77777777" w:rsidTr="00C116DB">
        <w:tc>
          <w:tcPr>
            <w:tcW w:w="2694" w:type="dxa"/>
            <w:vAlign w:val="center"/>
          </w:tcPr>
          <w:p w14:paraId="49252DE4" w14:textId="77777777" w:rsidR="00C116DB" w:rsidRPr="00B169DF" w:rsidRDefault="00C116DB" w:rsidP="00CD1D2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99CB979" w14:textId="6746EEB8" w:rsidR="00C116DB" w:rsidRPr="00B169DF" w:rsidRDefault="00C116DB" w:rsidP="00CD1D2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Zakład Prawa Konstytucyjnego</w:t>
            </w:r>
          </w:p>
        </w:tc>
      </w:tr>
      <w:tr w:rsidR="00C116DB" w:rsidRPr="00B169DF" w14:paraId="192BD65A" w14:textId="77777777" w:rsidTr="00C116DB">
        <w:tc>
          <w:tcPr>
            <w:tcW w:w="2694" w:type="dxa"/>
            <w:vAlign w:val="center"/>
          </w:tcPr>
          <w:p w14:paraId="10FF2062" w14:textId="77777777" w:rsidR="00C116DB" w:rsidRPr="00B169DF" w:rsidRDefault="00C116DB" w:rsidP="00CD1D2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1AAE053" w14:textId="274104ED" w:rsidR="00C116DB" w:rsidRPr="00B169DF" w:rsidRDefault="00C116DB" w:rsidP="00CD1D2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Prawo</w:t>
            </w:r>
          </w:p>
        </w:tc>
      </w:tr>
      <w:tr w:rsidR="00C116DB" w:rsidRPr="00B169DF" w14:paraId="70304835" w14:textId="77777777" w:rsidTr="00C116DB">
        <w:tc>
          <w:tcPr>
            <w:tcW w:w="2694" w:type="dxa"/>
            <w:vAlign w:val="center"/>
          </w:tcPr>
          <w:p w14:paraId="41CAFCB5" w14:textId="77777777" w:rsidR="00C116DB" w:rsidRPr="00B169DF" w:rsidRDefault="00C116DB" w:rsidP="00CD1D2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C0CD813" w14:textId="0466CA26" w:rsidR="00C116DB" w:rsidRPr="00B169DF" w:rsidRDefault="00C116DB" w:rsidP="00CD1D2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C116DB" w:rsidRPr="00B169DF" w14:paraId="388F3755" w14:textId="77777777" w:rsidTr="00C116DB">
        <w:tc>
          <w:tcPr>
            <w:tcW w:w="2694" w:type="dxa"/>
            <w:vAlign w:val="center"/>
          </w:tcPr>
          <w:p w14:paraId="074F09CD" w14:textId="77777777" w:rsidR="00C116DB" w:rsidRPr="00B169DF" w:rsidRDefault="00C116DB" w:rsidP="00CD1D2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BBFE4BF" w14:textId="7665C34E" w:rsidR="00C116DB" w:rsidRPr="00B169DF" w:rsidRDefault="00C116DB" w:rsidP="00CD1D2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C116DB" w:rsidRPr="00B169DF" w14:paraId="09205566" w14:textId="77777777" w:rsidTr="00C116DB">
        <w:tc>
          <w:tcPr>
            <w:tcW w:w="2694" w:type="dxa"/>
            <w:vAlign w:val="center"/>
          </w:tcPr>
          <w:p w14:paraId="694A7C70" w14:textId="77777777" w:rsidR="00C116DB" w:rsidRPr="00B169DF" w:rsidRDefault="00C116DB" w:rsidP="00CD1D2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7AC3BAD" w14:textId="39028DAF" w:rsidR="00C116DB" w:rsidRPr="00B169DF" w:rsidRDefault="00C116DB" w:rsidP="00CD1D2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stacjonarne</w:t>
            </w:r>
          </w:p>
        </w:tc>
      </w:tr>
      <w:tr w:rsidR="00C116DB" w:rsidRPr="00B169DF" w14:paraId="0C05C2EC" w14:textId="77777777" w:rsidTr="00C116DB">
        <w:tc>
          <w:tcPr>
            <w:tcW w:w="2694" w:type="dxa"/>
            <w:vAlign w:val="center"/>
          </w:tcPr>
          <w:p w14:paraId="3878DA9C" w14:textId="77777777" w:rsidR="00C116DB" w:rsidRPr="00B169DF" w:rsidRDefault="00C116DB" w:rsidP="00CD1D2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7606DC31" w14:textId="32024047" w:rsidR="00C116DB" w:rsidRPr="00B169DF" w:rsidRDefault="00C116DB" w:rsidP="00CD1D2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 rok / IV semestr</w:t>
            </w:r>
          </w:p>
        </w:tc>
      </w:tr>
      <w:tr w:rsidR="00C116DB" w:rsidRPr="00B169DF" w14:paraId="7ACCBA8E" w14:textId="77777777" w:rsidTr="00C116DB">
        <w:tc>
          <w:tcPr>
            <w:tcW w:w="2694" w:type="dxa"/>
            <w:vAlign w:val="center"/>
          </w:tcPr>
          <w:p w14:paraId="54139759" w14:textId="77777777" w:rsidR="00C116DB" w:rsidRPr="00B169DF" w:rsidRDefault="00C116DB" w:rsidP="00CD1D2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6F384AA" w14:textId="1B68A522" w:rsidR="00C116DB" w:rsidRPr="00B169DF" w:rsidRDefault="00C116DB" w:rsidP="00CD1D2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C116DB" w:rsidRPr="00B169DF" w14:paraId="331F9495" w14:textId="77777777" w:rsidTr="00C116DB">
        <w:tc>
          <w:tcPr>
            <w:tcW w:w="2694" w:type="dxa"/>
            <w:vAlign w:val="center"/>
          </w:tcPr>
          <w:p w14:paraId="1B1DE481" w14:textId="77777777" w:rsidR="00C116DB" w:rsidRPr="00B169DF" w:rsidRDefault="00C116DB" w:rsidP="00CD1D2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1424191" w14:textId="1893CBD1" w:rsidR="00C116DB" w:rsidRPr="00B169DF" w:rsidRDefault="00C116DB" w:rsidP="00CD1D2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C116DB" w:rsidRPr="00B169DF" w14:paraId="339BFB5F" w14:textId="77777777" w:rsidTr="00C116DB">
        <w:tc>
          <w:tcPr>
            <w:tcW w:w="2694" w:type="dxa"/>
            <w:vAlign w:val="center"/>
          </w:tcPr>
          <w:p w14:paraId="5D93ED52" w14:textId="77777777" w:rsidR="00C116DB" w:rsidRPr="00B169DF" w:rsidRDefault="00C116DB" w:rsidP="00CD1D2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A7FF69B" w14:textId="78FEC8D2" w:rsidR="00C116DB" w:rsidRPr="00B169DF" w:rsidRDefault="00C116DB" w:rsidP="00CD1D2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Radosław Grabowski, prof. UR</w:t>
            </w:r>
          </w:p>
        </w:tc>
      </w:tr>
      <w:tr w:rsidR="00C116DB" w:rsidRPr="00B169DF" w14:paraId="0AD0E368" w14:textId="77777777" w:rsidTr="00C116DB">
        <w:tc>
          <w:tcPr>
            <w:tcW w:w="2694" w:type="dxa"/>
            <w:vAlign w:val="center"/>
          </w:tcPr>
          <w:p w14:paraId="020748E0" w14:textId="77777777" w:rsidR="00C116DB" w:rsidRPr="00B169DF" w:rsidRDefault="00C116DB" w:rsidP="00CD1D2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25317F4" w14:textId="2EA0916E" w:rsidR="00C116DB" w:rsidRPr="00B169DF" w:rsidRDefault="00C116DB" w:rsidP="00CD1D2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C71282">
              <w:rPr>
                <w:rFonts w:ascii="Corbel" w:hAnsi="Corbel"/>
                <w:b w:val="0"/>
                <w:sz w:val="24"/>
                <w:szCs w:val="24"/>
              </w:rPr>
              <w:t>Pracownicy zakładu zgodnie z obciążeniami w danym roku akademickim</w:t>
            </w:r>
          </w:p>
        </w:tc>
      </w:tr>
    </w:tbl>
    <w:p w14:paraId="0AB0B6F8" w14:textId="77777777"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386805B0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9AEF041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743B3C0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169DF" w14:paraId="30AA7A12" w14:textId="77777777" w:rsidTr="00CD1D28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380D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6D8201B5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85B8A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C8E6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0EED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8C3D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DFF59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9D6EB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6CA31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784F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4659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6306D567" w14:textId="77777777" w:rsidTr="00CD1D2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9D624" w14:textId="160A211D" w:rsidR="00015B8F" w:rsidRPr="00B169DF" w:rsidRDefault="00CD1D2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8CF23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F440F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2E530" w14:textId="5E0738E4" w:rsidR="00015B8F" w:rsidRPr="00B169DF" w:rsidRDefault="00CD1D2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F5874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110D6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FD282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BAD3A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16867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F2B8E" w14:textId="561E7205" w:rsidR="00015B8F" w:rsidRPr="00B169DF" w:rsidRDefault="00CD1D2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74D859A" w14:textId="77777777"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40B442E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5F436D61" w14:textId="6385D3AC" w:rsidR="0085747A" w:rsidRPr="00B169DF" w:rsidRDefault="00CD1D2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>X</w:t>
      </w:r>
      <w:r w:rsidR="0085747A" w:rsidRPr="00B169DF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38C805D2" w14:textId="77777777"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C940C1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6A2025E" w14:textId="77777777"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 (z toku) </w:t>
      </w:r>
      <w:r w:rsidRPr="00B169D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041826E" w14:textId="30E1F3D2" w:rsidR="009C54AE" w:rsidRPr="00B169DF" w:rsidRDefault="00CD1D28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ab/>
        <w:t>ZALICZENIE Z OCENĄ</w:t>
      </w:r>
    </w:p>
    <w:p w14:paraId="3C3564DE" w14:textId="77777777" w:rsidR="00E960BB" w:rsidRPr="00B169D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6B673F" w14:textId="77777777"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116DB" w14:paraId="170821A1" w14:textId="77777777" w:rsidTr="00745302">
        <w:tc>
          <w:tcPr>
            <w:tcW w:w="9670" w:type="dxa"/>
          </w:tcPr>
          <w:p w14:paraId="1BB8AE6C" w14:textId="615BA93B" w:rsidR="0085747A" w:rsidRPr="00C116DB" w:rsidRDefault="00CD1D28" w:rsidP="00C116DB">
            <w:pPr>
              <w:pStyle w:val="Punktygwne"/>
              <w:spacing w:before="40" w:after="40" w:line="27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116DB">
              <w:rPr>
                <w:rFonts w:ascii="Corbel" w:eastAsia="Cambria" w:hAnsi="Corbel"/>
                <w:b w:val="0"/>
                <w:smallCaps w:val="0"/>
                <w:sz w:val="22"/>
              </w:rPr>
              <w:t>Podstawowa wiedza o państwie, z zakresu partii politycznych, systemów partyjnych, a także z zakresu prawa konstytucyjnego.</w:t>
            </w:r>
          </w:p>
        </w:tc>
      </w:tr>
    </w:tbl>
    <w:p w14:paraId="2DFEE067" w14:textId="77777777" w:rsidR="00153C41" w:rsidRPr="00C116DB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F38AC3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 xml:space="preserve"> , treści Programowe i stosowane metody Dydaktyczne</w:t>
      </w:r>
    </w:p>
    <w:p w14:paraId="0B1F2F4A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65D232" w14:textId="77777777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lastRenderedPageBreak/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4B3D975D" w14:textId="77777777"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B169DF" w14:paraId="3370B0D4" w14:textId="77777777" w:rsidTr="00CD1D28">
        <w:tc>
          <w:tcPr>
            <w:tcW w:w="844" w:type="dxa"/>
            <w:vAlign w:val="center"/>
          </w:tcPr>
          <w:p w14:paraId="14E4A467" w14:textId="77777777" w:rsidR="0085747A" w:rsidRPr="00B169DF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2283C030" w14:textId="470F94D2" w:rsidR="0085747A" w:rsidRPr="00C116DB" w:rsidRDefault="00CD1D28" w:rsidP="00C116DB">
            <w:pPr>
              <w:pStyle w:val="Podpunkty"/>
              <w:spacing w:before="40" w:after="40" w:line="276" w:lineRule="auto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116DB">
              <w:rPr>
                <w:rFonts w:ascii="Corbel" w:eastAsia="Cambria" w:hAnsi="Corbel"/>
                <w:b w:val="0"/>
                <w:szCs w:val="22"/>
                <w:lang w:eastAsia="en-US"/>
              </w:rPr>
              <w:t>Celem przedmiotu jest zapoznanie studentów z procesem tworzenia, rejestrowania, funkcjonowania oraz likwidacji partii politycznych. Student przyswaja wiedzę obejmującą przepisy prawa krajowego regulującego materię działania partii politycznych. W efekcie uczestnik zajęć potrafi zdefiniować i wyjaśnić pojęcie patii politycznej, systemu partyjnego, apartyjności i apolityczności. Umie rozróżnić i porównać systemy partyjne. Kategoryzuje systemy tworzenia oraz finansowania partii politycznych.</w:t>
            </w:r>
          </w:p>
        </w:tc>
      </w:tr>
    </w:tbl>
    <w:p w14:paraId="661AA193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6B57CD0" w14:textId="77777777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1B820D6F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B169DF" w14:paraId="13985E3C" w14:textId="77777777" w:rsidTr="00C46232">
        <w:tc>
          <w:tcPr>
            <w:tcW w:w="1680" w:type="dxa"/>
            <w:vAlign w:val="center"/>
          </w:tcPr>
          <w:p w14:paraId="674A14F1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169D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2012558B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A686FDD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B169D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46232" w:rsidRPr="00B169DF" w14:paraId="7AB2AB52" w14:textId="77777777" w:rsidTr="00C46232">
        <w:tc>
          <w:tcPr>
            <w:tcW w:w="1680" w:type="dxa"/>
          </w:tcPr>
          <w:p w14:paraId="5763DB78" w14:textId="77777777" w:rsidR="00C46232" w:rsidRPr="00B169DF" w:rsidRDefault="00C46232" w:rsidP="00C462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</w:tcPr>
          <w:p w14:paraId="2CE762DC" w14:textId="1AECB2D8" w:rsidR="00C46232" w:rsidRPr="00C46232" w:rsidRDefault="00C46232" w:rsidP="00011A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D</w:t>
            </w:r>
            <w:r w:rsidRPr="00C46232">
              <w:rPr>
                <w:rFonts w:ascii="Corbel" w:hAnsi="Corbel"/>
                <w:b w:val="0"/>
                <w:bCs/>
                <w:smallCaps w:val="0"/>
                <w:szCs w:val="24"/>
              </w:rPr>
              <w:t>efiniuje pojęcie partii politycznej oraz systemu partyjnego</w:t>
            </w:r>
          </w:p>
        </w:tc>
        <w:tc>
          <w:tcPr>
            <w:tcW w:w="1865" w:type="dxa"/>
          </w:tcPr>
          <w:p w14:paraId="43C86AB6" w14:textId="29C6B3B6" w:rsidR="00C46232" w:rsidRPr="001C66FD" w:rsidRDefault="00C46232" w:rsidP="00C46232">
            <w:pPr>
              <w:pStyle w:val="Punktygwne"/>
              <w:spacing w:before="0" w:after="0"/>
              <w:rPr>
                <w:rFonts w:ascii="Corbel" w:hAnsi="Corbel"/>
                <w:b w:val="0"/>
                <w:bCs/>
              </w:rPr>
            </w:pPr>
            <w:r w:rsidRPr="001C66FD">
              <w:rPr>
                <w:rFonts w:ascii="Corbel" w:hAnsi="Corbel"/>
                <w:b w:val="0"/>
                <w:bCs/>
              </w:rPr>
              <w:t xml:space="preserve">K_W02 </w:t>
            </w:r>
          </w:p>
        </w:tc>
      </w:tr>
      <w:tr w:rsidR="00C46232" w:rsidRPr="00B169DF" w14:paraId="0743ADBC" w14:textId="77777777" w:rsidTr="00C46232">
        <w:tc>
          <w:tcPr>
            <w:tcW w:w="1680" w:type="dxa"/>
          </w:tcPr>
          <w:p w14:paraId="33635583" w14:textId="77777777" w:rsidR="00C46232" w:rsidRPr="00B169DF" w:rsidRDefault="00C46232" w:rsidP="00C462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14:paraId="04D44BA6" w14:textId="11238B28" w:rsidR="00C46232" w:rsidRPr="00B169DF" w:rsidRDefault="00C46232" w:rsidP="00011A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C46232">
              <w:rPr>
                <w:rFonts w:ascii="Corbel" w:hAnsi="Corbel"/>
                <w:b w:val="0"/>
                <w:smallCaps w:val="0"/>
                <w:szCs w:val="24"/>
              </w:rPr>
              <w:t>ymienia i klasyfikuje systemy tworzenia partii politycznych</w:t>
            </w:r>
          </w:p>
        </w:tc>
        <w:tc>
          <w:tcPr>
            <w:tcW w:w="1865" w:type="dxa"/>
          </w:tcPr>
          <w:p w14:paraId="5F66D69A" w14:textId="46E912CD" w:rsidR="00C46232" w:rsidRPr="001C66FD" w:rsidRDefault="00C46232" w:rsidP="00C46232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1C66FD">
              <w:rPr>
                <w:rFonts w:ascii="Corbel" w:hAnsi="Corbel"/>
                <w:b w:val="0"/>
                <w:bCs/>
              </w:rPr>
              <w:t>K_W03</w:t>
            </w:r>
          </w:p>
        </w:tc>
      </w:tr>
      <w:tr w:rsidR="00C46232" w:rsidRPr="00B169DF" w14:paraId="2AA74C64" w14:textId="77777777" w:rsidTr="00C46232">
        <w:tc>
          <w:tcPr>
            <w:tcW w:w="1680" w:type="dxa"/>
          </w:tcPr>
          <w:p w14:paraId="4A6CCC54" w14:textId="6BF7968D" w:rsidR="00C46232" w:rsidRPr="00B169DF" w:rsidRDefault="00C46232" w:rsidP="00C462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5" w:type="dxa"/>
          </w:tcPr>
          <w:p w14:paraId="4AE793D9" w14:textId="622EA6C0" w:rsidR="00C46232" w:rsidRPr="00B169DF" w:rsidRDefault="00C46232" w:rsidP="00011A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C46232">
              <w:rPr>
                <w:rFonts w:ascii="Corbel" w:hAnsi="Corbel"/>
                <w:b w:val="0"/>
                <w:smallCaps w:val="0"/>
                <w:szCs w:val="24"/>
              </w:rPr>
              <w:t>dtwarza procedurę tworzenia partii politycznej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oparciu o przepisy ustawowe</w:t>
            </w:r>
          </w:p>
        </w:tc>
        <w:tc>
          <w:tcPr>
            <w:tcW w:w="1865" w:type="dxa"/>
          </w:tcPr>
          <w:p w14:paraId="311FC3CD" w14:textId="2E4C66DB" w:rsidR="00C46232" w:rsidRPr="001C66FD" w:rsidRDefault="00C46232" w:rsidP="00C46232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1C66FD">
              <w:rPr>
                <w:rFonts w:ascii="Corbel" w:hAnsi="Corbel"/>
                <w:b w:val="0"/>
                <w:bCs/>
              </w:rPr>
              <w:t>K_W04</w:t>
            </w:r>
          </w:p>
        </w:tc>
      </w:tr>
      <w:tr w:rsidR="00C46232" w:rsidRPr="00B169DF" w14:paraId="4A48915C" w14:textId="77777777" w:rsidTr="00C46232">
        <w:tc>
          <w:tcPr>
            <w:tcW w:w="1680" w:type="dxa"/>
          </w:tcPr>
          <w:p w14:paraId="3C2E64F9" w14:textId="1AC5F685" w:rsidR="00C46232" w:rsidRPr="00B169DF" w:rsidRDefault="00C46232" w:rsidP="00C462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5" w:type="dxa"/>
          </w:tcPr>
          <w:p w14:paraId="5AE48497" w14:textId="222B668F" w:rsidR="00C46232" w:rsidRPr="00B169DF" w:rsidRDefault="00C46232" w:rsidP="00011A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</w:t>
            </w:r>
            <w:r w:rsidRPr="00C46232">
              <w:rPr>
                <w:rFonts w:ascii="Corbel" w:hAnsi="Corbel"/>
                <w:b w:val="0"/>
                <w:smallCaps w:val="0"/>
                <w:szCs w:val="24"/>
              </w:rPr>
              <w:t>ozróżnia pojęcia: Fundusz Wyborczy, Fundusz Ekspercki, subwencja, dotacja podmiotowa, likwidacja i delegalizacja partii politycznych</w:t>
            </w:r>
          </w:p>
        </w:tc>
        <w:tc>
          <w:tcPr>
            <w:tcW w:w="1865" w:type="dxa"/>
          </w:tcPr>
          <w:p w14:paraId="0BBF706C" w14:textId="44129FB3" w:rsidR="00C46232" w:rsidRPr="001C66FD" w:rsidRDefault="00C46232" w:rsidP="00C46232">
            <w:pPr>
              <w:pStyle w:val="Punktygwne"/>
              <w:spacing w:before="0" w:after="0"/>
              <w:rPr>
                <w:rFonts w:ascii="Corbel" w:hAnsi="Corbel"/>
                <w:b w:val="0"/>
                <w:bCs/>
              </w:rPr>
            </w:pPr>
            <w:r w:rsidRPr="001C66FD">
              <w:rPr>
                <w:rFonts w:ascii="Corbel" w:hAnsi="Corbel"/>
                <w:b w:val="0"/>
                <w:bCs/>
              </w:rPr>
              <w:t>K_W06</w:t>
            </w:r>
          </w:p>
        </w:tc>
      </w:tr>
      <w:tr w:rsidR="00C46232" w:rsidRPr="00B169DF" w14:paraId="17A8D821" w14:textId="77777777" w:rsidTr="00C46232">
        <w:tc>
          <w:tcPr>
            <w:tcW w:w="1680" w:type="dxa"/>
          </w:tcPr>
          <w:p w14:paraId="430C2ACB" w14:textId="3022A566" w:rsidR="00C46232" w:rsidRPr="00B169DF" w:rsidRDefault="00C46232" w:rsidP="00C462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5" w:type="dxa"/>
          </w:tcPr>
          <w:p w14:paraId="44D27AEC" w14:textId="1AF66D1C" w:rsidR="00C46232" w:rsidRPr="00B169DF" w:rsidRDefault="00C46232" w:rsidP="00011A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C46232">
              <w:rPr>
                <w:rFonts w:ascii="Corbel" w:hAnsi="Corbel"/>
                <w:b w:val="0"/>
                <w:smallCaps w:val="0"/>
                <w:szCs w:val="24"/>
              </w:rPr>
              <w:t>nalizuje orzecznictwo sądów powszechnych związane problemowo z tematyką partii politycznych</w:t>
            </w:r>
            <w:r w:rsidR="00011AC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</w:tcPr>
          <w:p w14:paraId="59C28D05" w14:textId="78CE86A8" w:rsidR="00C46232" w:rsidRPr="001C66FD" w:rsidRDefault="00C46232" w:rsidP="00C46232">
            <w:pPr>
              <w:pStyle w:val="Punktygwne"/>
              <w:spacing w:before="0" w:after="0"/>
              <w:rPr>
                <w:rFonts w:ascii="Corbel" w:hAnsi="Corbel"/>
                <w:b w:val="0"/>
                <w:bCs/>
              </w:rPr>
            </w:pPr>
            <w:r w:rsidRPr="001C66FD">
              <w:rPr>
                <w:rFonts w:ascii="Corbel" w:hAnsi="Corbel"/>
                <w:b w:val="0"/>
                <w:bCs/>
              </w:rPr>
              <w:t>K_W07</w:t>
            </w:r>
          </w:p>
        </w:tc>
      </w:tr>
      <w:tr w:rsidR="00C46232" w:rsidRPr="00B169DF" w14:paraId="0A8FECC8" w14:textId="77777777" w:rsidTr="00C46232">
        <w:tc>
          <w:tcPr>
            <w:tcW w:w="1680" w:type="dxa"/>
          </w:tcPr>
          <w:p w14:paraId="2AC74BDE" w14:textId="6B76612F" w:rsidR="00C46232" w:rsidRPr="00B169DF" w:rsidRDefault="00C46232" w:rsidP="00C462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5" w:type="dxa"/>
          </w:tcPr>
          <w:p w14:paraId="3AB64E94" w14:textId="249EB33A" w:rsidR="00C46232" w:rsidRPr="00B169DF" w:rsidRDefault="00C46232" w:rsidP="00011A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C46232">
              <w:rPr>
                <w:rFonts w:ascii="Corbel" w:hAnsi="Corbel"/>
                <w:b w:val="0"/>
                <w:smallCaps w:val="0"/>
                <w:szCs w:val="24"/>
              </w:rPr>
              <w:t>pisuje kontrolę Trybunału Konstytucyjnego nad partiami politycznymi w zakresie zgodności ich celów i działalności z Konstytucją</w:t>
            </w:r>
          </w:p>
        </w:tc>
        <w:tc>
          <w:tcPr>
            <w:tcW w:w="1865" w:type="dxa"/>
          </w:tcPr>
          <w:p w14:paraId="7EF14FD0" w14:textId="527A95CA" w:rsidR="00C46232" w:rsidRPr="001C66FD" w:rsidRDefault="00C46232" w:rsidP="00C46232">
            <w:pPr>
              <w:pStyle w:val="Punktygwne"/>
              <w:spacing w:before="0" w:after="0"/>
              <w:rPr>
                <w:rFonts w:ascii="Corbel" w:hAnsi="Corbel"/>
                <w:b w:val="0"/>
                <w:bCs/>
              </w:rPr>
            </w:pPr>
            <w:r w:rsidRPr="001C66FD">
              <w:rPr>
                <w:rFonts w:ascii="Corbel" w:hAnsi="Corbel"/>
                <w:b w:val="0"/>
                <w:bCs/>
              </w:rPr>
              <w:t>K_W08</w:t>
            </w:r>
          </w:p>
        </w:tc>
      </w:tr>
      <w:tr w:rsidR="00C46232" w:rsidRPr="00B169DF" w14:paraId="23C03DA2" w14:textId="77777777" w:rsidTr="00C46232">
        <w:tc>
          <w:tcPr>
            <w:tcW w:w="1680" w:type="dxa"/>
          </w:tcPr>
          <w:p w14:paraId="65D38E7B" w14:textId="3BBE86F5" w:rsidR="00C46232" w:rsidRPr="00B169DF" w:rsidRDefault="00C46232" w:rsidP="00C462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5" w:type="dxa"/>
          </w:tcPr>
          <w:p w14:paraId="000DFA40" w14:textId="029F31E7" w:rsidR="00C46232" w:rsidRPr="00B169DF" w:rsidRDefault="00C46232" w:rsidP="00011A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</w:t>
            </w:r>
            <w:r w:rsidRPr="00C46232">
              <w:rPr>
                <w:rFonts w:ascii="Corbel" w:hAnsi="Corbel"/>
                <w:b w:val="0"/>
                <w:smallCaps w:val="0"/>
                <w:szCs w:val="24"/>
              </w:rPr>
              <w:t>ozpoznaje przyczyny likwidacji partii politycznych</w:t>
            </w:r>
          </w:p>
        </w:tc>
        <w:tc>
          <w:tcPr>
            <w:tcW w:w="1865" w:type="dxa"/>
          </w:tcPr>
          <w:p w14:paraId="33461C81" w14:textId="1F2DD63F" w:rsidR="00C46232" w:rsidRPr="001C66FD" w:rsidRDefault="00C46232" w:rsidP="00C46232">
            <w:pPr>
              <w:pStyle w:val="Punktygwne"/>
              <w:spacing w:before="0" w:after="0"/>
              <w:rPr>
                <w:rFonts w:ascii="Corbel" w:hAnsi="Corbel"/>
                <w:b w:val="0"/>
                <w:bCs/>
              </w:rPr>
            </w:pPr>
            <w:r w:rsidRPr="001C66FD">
              <w:rPr>
                <w:rFonts w:ascii="Corbel" w:hAnsi="Corbel"/>
                <w:b w:val="0"/>
                <w:bCs/>
              </w:rPr>
              <w:t>K_W10</w:t>
            </w:r>
          </w:p>
        </w:tc>
      </w:tr>
      <w:tr w:rsidR="00C46232" w:rsidRPr="00B169DF" w14:paraId="164C5087" w14:textId="77777777" w:rsidTr="00C46232">
        <w:tc>
          <w:tcPr>
            <w:tcW w:w="1680" w:type="dxa"/>
          </w:tcPr>
          <w:p w14:paraId="11D7618A" w14:textId="2C5E4204" w:rsidR="00C46232" w:rsidRPr="00B169DF" w:rsidRDefault="00C46232" w:rsidP="00C462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975" w:type="dxa"/>
          </w:tcPr>
          <w:p w14:paraId="0EC592D9" w14:textId="313374AA" w:rsidR="00C46232" w:rsidRPr="00B169DF" w:rsidRDefault="00C46232" w:rsidP="00011A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Analizuje przyczyny i przebieg stanowienia prawa </w:t>
            </w:r>
            <w:r w:rsidRPr="00930AF9">
              <w:rPr>
                <w:rFonts w:ascii="Corbel" w:hAnsi="Corbel"/>
                <w:b w:val="0"/>
                <w:smallCaps w:val="0"/>
                <w:szCs w:val="24"/>
              </w:rPr>
              <w:t>związane problemowo z tematyką partii politycznych</w:t>
            </w:r>
          </w:p>
        </w:tc>
        <w:tc>
          <w:tcPr>
            <w:tcW w:w="1865" w:type="dxa"/>
          </w:tcPr>
          <w:p w14:paraId="4C9F4CA6" w14:textId="1101A81B" w:rsidR="00C46232" w:rsidRPr="001C66FD" w:rsidRDefault="00C46232" w:rsidP="00C46232">
            <w:pPr>
              <w:pStyle w:val="Punktygwne"/>
              <w:spacing w:before="0" w:after="0"/>
              <w:rPr>
                <w:rFonts w:ascii="Corbel" w:hAnsi="Corbel"/>
                <w:b w:val="0"/>
                <w:bCs/>
              </w:rPr>
            </w:pPr>
            <w:r w:rsidRPr="001C66FD">
              <w:rPr>
                <w:rFonts w:ascii="Corbel" w:hAnsi="Corbel"/>
                <w:b w:val="0"/>
                <w:bCs/>
              </w:rPr>
              <w:t>K_U03</w:t>
            </w:r>
          </w:p>
        </w:tc>
      </w:tr>
      <w:tr w:rsidR="00C46232" w:rsidRPr="00B169DF" w14:paraId="4D1BCEFE" w14:textId="77777777" w:rsidTr="00C46232">
        <w:tc>
          <w:tcPr>
            <w:tcW w:w="1680" w:type="dxa"/>
          </w:tcPr>
          <w:p w14:paraId="224068D7" w14:textId="1AC2204C" w:rsidR="00C46232" w:rsidRPr="00B169DF" w:rsidRDefault="00C46232" w:rsidP="00C462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975" w:type="dxa"/>
          </w:tcPr>
          <w:p w14:paraId="1C02BDC6" w14:textId="072FD1EC" w:rsidR="00C46232" w:rsidRPr="00B169DF" w:rsidRDefault="00C46232" w:rsidP="00011A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Pr="00FF370A">
              <w:rPr>
                <w:rFonts w:ascii="Corbel" w:hAnsi="Corbel"/>
                <w:b w:val="0"/>
                <w:smallCaps w:val="0"/>
                <w:szCs w:val="24"/>
              </w:rPr>
              <w:t>yskutuje o wadach i zaletach finansowania partii politycznych z budżetu państwa</w:t>
            </w:r>
          </w:p>
        </w:tc>
        <w:tc>
          <w:tcPr>
            <w:tcW w:w="1865" w:type="dxa"/>
          </w:tcPr>
          <w:p w14:paraId="30371B37" w14:textId="08C06684" w:rsidR="00C46232" w:rsidRPr="001C66FD" w:rsidRDefault="00C46232" w:rsidP="00C46232">
            <w:pPr>
              <w:pStyle w:val="Punktygwne"/>
              <w:spacing w:before="0" w:after="0"/>
              <w:rPr>
                <w:rFonts w:ascii="Corbel" w:hAnsi="Corbel"/>
                <w:b w:val="0"/>
                <w:bCs/>
              </w:rPr>
            </w:pPr>
            <w:r w:rsidRPr="001C66FD">
              <w:rPr>
                <w:rFonts w:ascii="Corbel" w:hAnsi="Corbel"/>
                <w:b w:val="0"/>
                <w:bCs/>
              </w:rPr>
              <w:t>K_U06</w:t>
            </w:r>
          </w:p>
        </w:tc>
      </w:tr>
      <w:tr w:rsidR="00C46232" w:rsidRPr="00B169DF" w14:paraId="7CE18CBA" w14:textId="77777777" w:rsidTr="00C46232">
        <w:tc>
          <w:tcPr>
            <w:tcW w:w="1680" w:type="dxa"/>
          </w:tcPr>
          <w:p w14:paraId="55022138" w14:textId="3D38D4E0" w:rsidR="00C46232" w:rsidRPr="00B169DF" w:rsidRDefault="00C46232" w:rsidP="00C462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5975" w:type="dxa"/>
          </w:tcPr>
          <w:p w14:paraId="4DC13929" w14:textId="118839F4" w:rsidR="00C46232" w:rsidRPr="00B169DF" w:rsidRDefault="00011AC8" w:rsidP="00011A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Pr="00011AC8">
              <w:rPr>
                <w:rFonts w:ascii="Corbel" w:hAnsi="Corbel"/>
                <w:b w:val="0"/>
                <w:smallCaps w:val="0"/>
                <w:szCs w:val="24"/>
              </w:rPr>
              <w:t>achowuje krytycyzm w ocenie rozwiązań legislacyjnych dotyczących partii politycznych</w:t>
            </w:r>
          </w:p>
        </w:tc>
        <w:tc>
          <w:tcPr>
            <w:tcW w:w="1865" w:type="dxa"/>
          </w:tcPr>
          <w:p w14:paraId="08BAAF3E" w14:textId="64B407A6" w:rsidR="00C46232" w:rsidRPr="001C66FD" w:rsidRDefault="00C46232" w:rsidP="00C46232">
            <w:pPr>
              <w:pStyle w:val="Punktygwne"/>
              <w:spacing w:before="0" w:after="0"/>
              <w:rPr>
                <w:rFonts w:ascii="Corbel" w:hAnsi="Corbel"/>
                <w:b w:val="0"/>
                <w:bCs/>
              </w:rPr>
            </w:pPr>
            <w:r w:rsidRPr="001C66FD">
              <w:rPr>
                <w:rFonts w:ascii="Corbel" w:hAnsi="Corbel"/>
                <w:b w:val="0"/>
                <w:bCs/>
              </w:rPr>
              <w:t>K_U07</w:t>
            </w:r>
          </w:p>
        </w:tc>
      </w:tr>
      <w:tr w:rsidR="00C46232" w:rsidRPr="00B169DF" w14:paraId="3FD74C6D" w14:textId="77777777" w:rsidTr="00C46232">
        <w:tc>
          <w:tcPr>
            <w:tcW w:w="1680" w:type="dxa"/>
          </w:tcPr>
          <w:p w14:paraId="2AD1EE0B" w14:textId="697188E4" w:rsidR="00C46232" w:rsidRPr="00B169DF" w:rsidRDefault="00C46232" w:rsidP="00C462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5975" w:type="dxa"/>
          </w:tcPr>
          <w:p w14:paraId="52A5EFFD" w14:textId="69D337A0" w:rsidR="00C46232" w:rsidRPr="00B169DF" w:rsidRDefault="00C46232" w:rsidP="00011A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1C66FD">
              <w:rPr>
                <w:rFonts w:ascii="Corbel" w:hAnsi="Corbel"/>
                <w:b w:val="0"/>
                <w:smallCaps w:val="0"/>
                <w:szCs w:val="24"/>
              </w:rPr>
              <w:t xml:space="preserve"> podstawowym zakresie poddaje krytyce niespójne rozwiązania legislacyjne w przedmiocie działania i finansowania partii politycznych</w:t>
            </w:r>
          </w:p>
        </w:tc>
        <w:tc>
          <w:tcPr>
            <w:tcW w:w="1865" w:type="dxa"/>
          </w:tcPr>
          <w:p w14:paraId="42F4AE80" w14:textId="48B9E176" w:rsidR="00C46232" w:rsidRPr="001C66FD" w:rsidRDefault="00C46232" w:rsidP="00C46232">
            <w:pPr>
              <w:pStyle w:val="Punktygwne"/>
              <w:spacing w:before="0" w:after="0"/>
              <w:rPr>
                <w:rFonts w:ascii="Corbel" w:hAnsi="Corbel"/>
                <w:b w:val="0"/>
                <w:bCs/>
              </w:rPr>
            </w:pPr>
            <w:r w:rsidRPr="001C66FD">
              <w:rPr>
                <w:rFonts w:ascii="Corbel" w:hAnsi="Corbel"/>
                <w:b w:val="0"/>
                <w:bCs/>
              </w:rPr>
              <w:t>K_U08</w:t>
            </w:r>
          </w:p>
        </w:tc>
      </w:tr>
      <w:tr w:rsidR="00C46232" w:rsidRPr="00B169DF" w14:paraId="233E7397" w14:textId="77777777" w:rsidTr="00C46232">
        <w:tc>
          <w:tcPr>
            <w:tcW w:w="1680" w:type="dxa"/>
          </w:tcPr>
          <w:p w14:paraId="397BB0C3" w14:textId="484925AA" w:rsidR="00C46232" w:rsidRPr="00B169DF" w:rsidRDefault="00C46232" w:rsidP="00C462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5975" w:type="dxa"/>
          </w:tcPr>
          <w:p w14:paraId="593906B9" w14:textId="5F4281F5" w:rsidR="00C46232" w:rsidRPr="00B169DF" w:rsidRDefault="00011AC8" w:rsidP="00011A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Ocenia system finansowania partii politycznej i analizuje przyczyny utraty przez nią źródeł finansowania z budżetu państwa</w:t>
            </w:r>
            <w:r w:rsidR="00C46232" w:rsidRPr="001C66F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</w:tcPr>
          <w:p w14:paraId="7BC3D7E5" w14:textId="79F5399B" w:rsidR="00C46232" w:rsidRPr="001C66FD" w:rsidRDefault="00C46232" w:rsidP="00C46232">
            <w:pPr>
              <w:pStyle w:val="Punktygwne"/>
              <w:spacing w:before="0" w:after="0"/>
              <w:rPr>
                <w:rFonts w:ascii="Corbel" w:hAnsi="Corbel"/>
                <w:b w:val="0"/>
                <w:bCs/>
              </w:rPr>
            </w:pPr>
            <w:r w:rsidRPr="001C66FD">
              <w:rPr>
                <w:rFonts w:ascii="Corbel" w:hAnsi="Corbel"/>
                <w:b w:val="0"/>
                <w:bCs/>
              </w:rPr>
              <w:t>K_U10</w:t>
            </w:r>
          </w:p>
        </w:tc>
      </w:tr>
      <w:tr w:rsidR="00C46232" w:rsidRPr="00B169DF" w14:paraId="78DFB759" w14:textId="77777777" w:rsidTr="00C46232">
        <w:tc>
          <w:tcPr>
            <w:tcW w:w="1680" w:type="dxa"/>
          </w:tcPr>
          <w:p w14:paraId="5C142B16" w14:textId="280EEC2B" w:rsidR="00C46232" w:rsidRPr="00B169DF" w:rsidRDefault="00C46232" w:rsidP="00C462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EK_13</w:t>
            </w:r>
          </w:p>
        </w:tc>
        <w:tc>
          <w:tcPr>
            <w:tcW w:w="5975" w:type="dxa"/>
          </w:tcPr>
          <w:p w14:paraId="0CC5CA28" w14:textId="7E9E72A6" w:rsidR="00C46232" w:rsidRPr="00B169DF" w:rsidRDefault="00C46232" w:rsidP="00011A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FF370A">
              <w:rPr>
                <w:rFonts w:ascii="Corbel" w:hAnsi="Corbel"/>
                <w:b w:val="0"/>
                <w:smallCaps w:val="0"/>
                <w:szCs w:val="24"/>
              </w:rPr>
              <w:t>walifikuje przypadki i konsekwencje prawne naruszenia zasad dyscypliny finansowej partii politycznych</w:t>
            </w:r>
          </w:p>
        </w:tc>
        <w:tc>
          <w:tcPr>
            <w:tcW w:w="1865" w:type="dxa"/>
          </w:tcPr>
          <w:p w14:paraId="1AE907DF" w14:textId="42450C87" w:rsidR="00C46232" w:rsidRPr="001C66FD" w:rsidRDefault="00C46232" w:rsidP="00C46232">
            <w:pPr>
              <w:pStyle w:val="Punktygwne"/>
              <w:spacing w:before="0" w:after="0"/>
              <w:rPr>
                <w:rFonts w:ascii="Corbel" w:hAnsi="Corbel"/>
                <w:b w:val="0"/>
                <w:bCs/>
              </w:rPr>
            </w:pPr>
            <w:r w:rsidRPr="001C66FD">
              <w:rPr>
                <w:rFonts w:ascii="Corbel" w:hAnsi="Corbel"/>
                <w:b w:val="0"/>
                <w:bCs/>
              </w:rPr>
              <w:t>K_K01</w:t>
            </w:r>
          </w:p>
        </w:tc>
      </w:tr>
    </w:tbl>
    <w:p w14:paraId="6F2A65A7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88AA2E4" w14:textId="77777777"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169DF">
        <w:rPr>
          <w:rFonts w:ascii="Corbel" w:hAnsi="Corbel"/>
          <w:sz w:val="24"/>
          <w:szCs w:val="24"/>
        </w:rPr>
        <w:t xml:space="preserve">  </w:t>
      </w:r>
    </w:p>
    <w:p w14:paraId="0997DBF9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lastRenderedPageBreak/>
        <w:t xml:space="preserve">Problematyka wykładu </w:t>
      </w:r>
    </w:p>
    <w:p w14:paraId="21DE9C73" w14:textId="77777777" w:rsidR="00675843" w:rsidRPr="00B169DF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C66FD" w14:paraId="404FE5A4" w14:textId="77777777" w:rsidTr="00CD1D28">
        <w:tc>
          <w:tcPr>
            <w:tcW w:w="9520" w:type="dxa"/>
          </w:tcPr>
          <w:p w14:paraId="3F8EF0FD" w14:textId="77777777" w:rsidR="0085747A" w:rsidRPr="001C66FD" w:rsidRDefault="0085747A" w:rsidP="00CD1D28">
            <w:pPr>
              <w:pStyle w:val="Akapitzlist"/>
              <w:spacing w:after="0" w:line="240" w:lineRule="auto"/>
              <w:ind w:left="-250" w:firstLine="25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1C66FD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  <w:p w14:paraId="05ABCAC5" w14:textId="77777777" w:rsidR="00CD1D28" w:rsidRPr="001C66FD" w:rsidRDefault="00CD1D2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  <w:tbl>
            <w:tblPr>
              <w:tblW w:w="862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007"/>
              <w:gridCol w:w="2613"/>
            </w:tblGrid>
            <w:tr w:rsidR="00CD1D28" w:rsidRPr="001C66FD" w14:paraId="789C6E88" w14:textId="77777777" w:rsidTr="00D460DC">
              <w:trPr>
                <w:trHeight w:val="477"/>
              </w:trPr>
              <w:tc>
                <w:tcPr>
                  <w:tcW w:w="6007" w:type="dxa"/>
                  <w:shd w:val="clear" w:color="auto" w:fill="auto"/>
                  <w:vAlign w:val="center"/>
                </w:tcPr>
                <w:p w14:paraId="2A8E8E02" w14:textId="77777777" w:rsidR="00CD1D28" w:rsidRPr="001C66FD" w:rsidRDefault="00CD1D28" w:rsidP="00CD1D28">
                  <w:pPr>
                    <w:numPr>
                      <w:ilvl w:val="0"/>
                      <w:numId w:val="4"/>
                    </w:numPr>
                    <w:spacing w:after="0" w:line="240" w:lineRule="auto"/>
                    <w:rPr>
                      <w:rFonts w:ascii="Corbel" w:hAnsi="Corbel"/>
                    </w:rPr>
                  </w:pPr>
                  <w:r w:rsidRPr="001C66FD">
                    <w:rPr>
                      <w:rFonts w:ascii="Corbel" w:hAnsi="Corbel"/>
                    </w:rPr>
                    <w:t xml:space="preserve">Pojęcie i geneza partii politycznych </w:t>
                  </w:r>
                </w:p>
              </w:tc>
              <w:tc>
                <w:tcPr>
                  <w:tcW w:w="2613" w:type="dxa"/>
                  <w:shd w:val="clear" w:color="auto" w:fill="auto"/>
                  <w:vAlign w:val="center"/>
                </w:tcPr>
                <w:p w14:paraId="39EA9D2C" w14:textId="6FE9C694" w:rsidR="00CD1D28" w:rsidRPr="001C66FD" w:rsidRDefault="00CD1D28" w:rsidP="00CD1D28">
                  <w:pPr>
                    <w:jc w:val="center"/>
                    <w:rPr>
                      <w:rFonts w:ascii="Corbel" w:hAnsi="Corbel"/>
                    </w:rPr>
                  </w:pPr>
                  <w:r w:rsidRPr="001C66FD">
                    <w:rPr>
                      <w:rFonts w:ascii="Corbel" w:hAnsi="Corbel"/>
                    </w:rPr>
                    <w:t>2</w:t>
                  </w:r>
                </w:p>
              </w:tc>
            </w:tr>
            <w:tr w:rsidR="00CD1D28" w:rsidRPr="001C66FD" w14:paraId="743BD835" w14:textId="77777777" w:rsidTr="00D460DC">
              <w:trPr>
                <w:trHeight w:val="439"/>
              </w:trPr>
              <w:tc>
                <w:tcPr>
                  <w:tcW w:w="6007" w:type="dxa"/>
                  <w:shd w:val="clear" w:color="auto" w:fill="auto"/>
                  <w:vAlign w:val="center"/>
                </w:tcPr>
                <w:p w14:paraId="24495789" w14:textId="77777777" w:rsidR="00CD1D28" w:rsidRPr="001C66FD" w:rsidRDefault="00CD1D28" w:rsidP="00CD1D28">
                  <w:pPr>
                    <w:numPr>
                      <w:ilvl w:val="0"/>
                      <w:numId w:val="3"/>
                    </w:numPr>
                    <w:spacing w:after="0" w:line="240" w:lineRule="auto"/>
                    <w:jc w:val="both"/>
                    <w:rPr>
                      <w:rFonts w:ascii="Corbel" w:hAnsi="Corbel"/>
                    </w:rPr>
                  </w:pPr>
                  <w:r w:rsidRPr="001C66FD">
                    <w:rPr>
                      <w:rFonts w:ascii="Corbel" w:hAnsi="Corbel"/>
                    </w:rPr>
                    <w:t>Klasyfikacja partii politycznych</w:t>
                  </w:r>
                </w:p>
              </w:tc>
              <w:tc>
                <w:tcPr>
                  <w:tcW w:w="2613" w:type="dxa"/>
                  <w:shd w:val="clear" w:color="auto" w:fill="auto"/>
                  <w:vAlign w:val="center"/>
                </w:tcPr>
                <w:p w14:paraId="2CAFEDA0" w14:textId="77777777" w:rsidR="00CD1D28" w:rsidRPr="001C66FD" w:rsidRDefault="00CD1D28" w:rsidP="00CD1D28">
                  <w:pPr>
                    <w:jc w:val="center"/>
                    <w:rPr>
                      <w:rFonts w:ascii="Corbel" w:hAnsi="Corbel"/>
                    </w:rPr>
                  </w:pPr>
                  <w:r w:rsidRPr="001C66FD">
                    <w:rPr>
                      <w:rFonts w:ascii="Corbel" w:hAnsi="Corbel"/>
                    </w:rPr>
                    <w:t>2</w:t>
                  </w:r>
                </w:p>
              </w:tc>
            </w:tr>
            <w:tr w:rsidR="00CD1D28" w:rsidRPr="001C66FD" w14:paraId="3E7EEC21" w14:textId="77777777" w:rsidTr="00D460DC">
              <w:trPr>
                <w:trHeight w:val="416"/>
              </w:trPr>
              <w:tc>
                <w:tcPr>
                  <w:tcW w:w="6007" w:type="dxa"/>
                  <w:shd w:val="clear" w:color="auto" w:fill="auto"/>
                  <w:vAlign w:val="center"/>
                </w:tcPr>
                <w:p w14:paraId="36E2553A" w14:textId="77777777" w:rsidR="00CD1D28" w:rsidRPr="001C66FD" w:rsidRDefault="00CD1D28" w:rsidP="00CD1D28">
                  <w:pPr>
                    <w:numPr>
                      <w:ilvl w:val="0"/>
                      <w:numId w:val="3"/>
                    </w:numPr>
                    <w:spacing w:after="0" w:line="240" w:lineRule="auto"/>
                    <w:rPr>
                      <w:rFonts w:ascii="Corbel" w:hAnsi="Corbel"/>
                    </w:rPr>
                  </w:pPr>
                  <w:r w:rsidRPr="001C66FD">
                    <w:rPr>
                      <w:rFonts w:ascii="Corbel" w:hAnsi="Corbel"/>
                    </w:rPr>
                    <w:t xml:space="preserve">Funkcje partii politycznych </w:t>
                  </w:r>
                </w:p>
              </w:tc>
              <w:tc>
                <w:tcPr>
                  <w:tcW w:w="2613" w:type="dxa"/>
                  <w:shd w:val="clear" w:color="auto" w:fill="auto"/>
                  <w:vAlign w:val="center"/>
                </w:tcPr>
                <w:p w14:paraId="23EC622C" w14:textId="5063F9D0" w:rsidR="00CD1D28" w:rsidRPr="001C66FD" w:rsidRDefault="00CD1D28" w:rsidP="00CD1D28">
                  <w:pPr>
                    <w:jc w:val="center"/>
                    <w:rPr>
                      <w:rFonts w:ascii="Corbel" w:hAnsi="Corbel"/>
                    </w:rPr>
                  </w:pPr>
                  <w:r w:rsidRPr="001C66FD">
                    <w:rPr>
                      <w:rFonts w:ascii="Corbel" w:hAnsi="Corbel"/>
                    </w:rPr>
                    <w:t>1</w:t>
                  </w:r>
                </w:p>
              </w:tc>
            </w:tr>
            <w:tr w:rsidR="00CD1D28" w:rsidRPr="001C66FD" w14:paraId="7FB5C8F3" w14:textId="77777777" w:rsidTr="00D460DC">
              <w:trPr>
                <w:trHeight w:val="462"/>
              </w:trPr>
              <w:tc>
                <w:tcPr>
                  <w:tcW w:w="6007" w:type="dxa"/>
                  <w:shd w:val="clear" w:color="auto" w:fill="auto"/>
                  <w:vAlign w:val="center"/>
                </w:tcPr>
                <w:p w14:paraId="26358608" w14:textId="5C65E346" w:rsidR="00CD1D28" w:rsidRPr="001C66FD" w:rsidRDefault="00CD1D28" w:rsidP="00CD1D28">
                  <w:pPr>
                    <w:numPr>
                      <w:ilvl w:val="0"/>
                      <w:numId w:val="3"/>
                    </w:numPr>
                    <w:spacing w:after="0" w:line="240" w:lineRule="auto"/>
                    <w:jc w:val="both"/>
                    <w:rPr>
                      <w:rFonts w:ascii="Corbel" w:hAnsi="Corbel"/>
                    </w:rPr>
                  </w:pPr>
                  <w:r w:rsidRPr="001C66FD">
                    <w:rPr>
                      <w:rFonts w:ascii="Corbel" w:hAnsi="Corbel"/>
                    </w:rPr>
                    <w:t>Instytucjonalizacja</w:t>
                  </w:r>
                  <w:r w:rsidR="00D460DC">
                    <w:rPr>
                      <w:rFonts w:ascii="Corbel" w:hAnsi="Corbel"/>
                    </w:rPr>
                    <w:t xml:space="preserve"> </w:t>
                  </w:r>
                  <w:r w:rsidRPr="001C66FD">
                    <w:rPr>
                      <w:rFonts w:ascii="Corbel" w:hAnsi="Corbel"/>
                    </w:rPr>
                    <w:t>partii politycznych</w:t>
                  </w:r>
                </w:p>
              </w:tc>
              <w:tc>
                <w:tcPr>
                  <w:tcW w:w="2613" w:type="dxa"/>
                  <w:shd w:val="clear" w:color="auto" w:fill="auto"/>
                  <w:vAlign w:val="center"/>
                </w:tcPr>
                <w:p w14:paraId="6E63A4CA" w14:textId="77777777" w:rsidR="00CD1D28" w:rsidRPr="001C66FD" w:rsidRDefault="00CD1D28" w:rsidP="00CD1D28">
                  <w:pPr>
                    <w:jc w:val="center"/>
                    <w:rPr>
                      <w:rFonts w:ascii="Corbel" w:hAnsi="Corbel"/>
                    </w:rPr>
                  </w:pPr>
                  <w:r w:rsidRPr="001C66FD">
                    <w:rPr>
                      <w:rFonts w:ascii="Corbel" w:hAnsi="Corbel"/>
                    </w:rPr>
                    <w:t>2</w:t>
                  </w:r>
                </w:p>
              </w:tc>
            </w:tr>
            <w:tr w:rsidR="00CD1D28" w:rsidRPr="001C66FD" w14:paraId="5775685A" w14:textId="77777777" w:rsidTr="00D460DC">
              <w:trPr>
                <w:trHeight w:val="372"/>
              </w:trPr>
              <w:tc>
                <w:tcPr>
                  <w:tcW w:w="6007" w:type="dxa"/>
                  <w:shd w:val="clear" w:color="auto" w:fill="auto"/>
                  <w:vAlign w:val="center"/>
                </w:tcPr>
                <w:p w14:paraId="7BEAFDF2" w14:textId="77777777" w:rsidR="00CD1D28" w:rsidRPr="001C66FD" w:rsidRDefault="00CD1D28" w:rsidP="00CD1D28">
                  <w:pPr>
                    <w:numPr>
                      <w:ilvl w:val="0"/>
                      <w:numId w:val="3"/>
                    </w:numPr>
                    <w:spacing w:after="0" w:line="240" w:lineRule="auto"/>
                    <w:rPr>
                      <w:rFonts w:ascii="Corbel" w:hAnsi="Corbel"/>
                    </w:rPr>
                  </w:pPr>
                  <w:r w:rsidRPr="001C66FD">
                    <w:rPr>
                      <w:rFonts w:ascii="Corbel" w:hAnsi="Corbel"/>
                    </w:rPr>
                    <w:t>Struktura i zasady działania partii politycznych</w:t>
                  </w:r>
                </w:p>
              </w:tc>
              <w:tc>
                <w:tcPr>
                  <w:tcW w:w="2613" w:type="dxa"/>
                  <w:shd w:val="clear" w:color="auto" w:fill="auto"/>
                  <w:vAlign w:val="center"/>
                </w:tcPr>
                <w:p w14:paraId="011D2DDF" w14:textId="77777777" w:rsidR="00CD1D28" w:rsidRPr="001C66FD" w:rsidRDefault="00CD1D28" w:rsidP="00CD1D28">
                  <w:pPr>
                    <w:jc w:val="center"/>
                    <w:rPr>
                      <w:rFonts w:ascii="Corbel" w:hAnsi="Corbel"/>
                    </w:rPr>
                  </w:pPr>
                  <w:r w:rsidRPr="001C66FD">
                    <w:rPr>
                      <w:rFonts w:ascii="Corbel" w:hAnsi="Corbel"/>
                    </w:rPr>
                    <w:t>2</w:t>
                  </w:r>
                </w:p>
              </w:tc>
            </w:tr>
            <w:tr w:rsidR="00CD1D28" w:rsidRPr="001C66FD" w14:paraId="1059BC4D" w14:textId="77777777" w:rsidTr="00D460DC">
              <w:trPr>
                <w:trHeight w:val="548"/>
              </w:trPr>
              <w:tc>
                <w:tcPr>
                  <w:tcW w:w="6007" w:type="dxa"/>
                  <w:shd w:val="clear" w:color="auto" w:fill="auto"/>
                  <w:vAlign w:val="center"/>
                </w:tcPr>
                <w:p w14:paraId="4E312235" w14:textId="77777777" w:rsidR="00CD1D28" w:rsidRPr="001C66FD" w:rsidRDefault="00CD1D28" w:rsidP="00CD1D28">
                  <w:pPr>
                    <w:numPr>
                      <w:ilvl w:val="0"/>
                      <w:numId w:val="3"/>
                    </w:numPr>
                    <w:spacing w:after="0" w:line="240" w:lineRule="auto"/>
                    <w:jc w:val="both"/>
                    <w:rPr>
                      <w:rFonts w:ascii="Corbel" w:hAnsi="Corbel"/>
                    </w:rPr>
                  </w:pPr>
                  <w:r w:rsidRPr="001C66FD">
                    <w:rPr>
                      <w:rFonts w:ascii="Corbel" w:hAnsi="Corbel"/>
                    </w:rPr>
                    <w:t>Finansowanie partii politycznych</w:t>
                  </w:r>
                </w:p>
              </w:tc>
              <w:tc>
                <w:tcPr>
                  <w:tcW w:w="2613" w:type="dxa"/>
                  <w:shd w:val="clear" w:color="auto" w:fill="auto"/>
                  <w:vAlign w:val="center"/>
                </w:tcPr>
                <w:p w14:paraId="4DFA2491" w14:textId="363A1DF4" w:rsidR="00CD1D28" w:rsidRPr="001C66FD" w:rsidRDefault="00CD1D28" w:rsidP="00CD1D28">
                  <w:pPr>
                    <w:jc w:val="center"/>
                    <w:rPr>
                      <w:rFonts w:ascii="Corbel" w:hAnsi="Corbel"/>
                    </w:rPr>
                  </w:pPr>
                  <w:r w:rsidRPr="001C66FD">
                    <w:rPr>
                      <w:rFonts w:ascii="Corbel" w:hAnsi="Corbel"/>
                    </w:rPr>
                    <w:t>3</w:t>
                  </w:r>
                </w:p>
              </w:tc>
            </w:tr>
            <w:tr w:rsidR="00CD1D28" w:rsidRPr="001C66FD" w14:paraId="2F135BB6" w14:textId="77777777" w:rsidTr="00D460DC">
              <w:trPr>
                <w:trHeight w:val="570"/>
              </w:trPr>
              <w:tc>
                <w:tcPr>
                  <w:tcW w:w="6007" w:type="dxa"/>
                  <w:shd w:val="clear" w:color="auto" w:fill="auto"/>
                  <w:vAlign w:val="center"/>
                </w:tcPr>
                <w:p w14:paraId="5D997F7B" w14:textId="77777777" w:rsidR="00CD1D28" w:rsidRPr="001C66FD" w:rsidRDefault="00CD1D28" w:rsidP="00CD1D28">
                  <w:pPr>
                    <w:numPr>
                      <w:ilvl w:val="0"/>
                      <w:numId w:val="3"/>
                    </w:numPr>
                    <w:spacing w:after="0" w:line="240" w:lineRule="auto"/>
                    <w:rPr>
                      <w:rFonts w:ascii="Corbel" w:hAnsi="Corbel"/>
                    </w:rPr>
                  </w:pPr>
                  <w:r w:rsidRPr="001C66FD">
                    <w:rPr>
                      <w:rFonts w:ascii="Corbel" w:hAnsi="Corbel"/>
                    </w:rPr>
                    <w:t>Postępowanie w sprawie stwierdzenia sprzeczności z konstytucją celów lub działalności partii politycznych.</w:t>
                  </w:r>
                </w:p>
              </w:tc>
              <w:tc>
                <w:tcPr>
                  <w:tcW w:w="2613" w:type="dxa"/>
                  <w:shd w:val="clear" w:color="auto" w:fill="auto"/>
                  <w:vAlign w:val="center"/>
                </w:tcPr>
                <w:p w14:paraId="64BC83A6" w14:textId="77777777" w:rsidR="00CD1D28" w:rsidRPr="001C66FD" w:rsidRDefault="00CD1D28" w:rsidP="00CD1D28">
                  <w:pPr>
                    <w:jc w:val="center"/>
                    <w:rPr>
                      <w:rFonts w:ascii="Corbel" w:hAnsi="Corbel"/>
                    </w:rPr>
                  </w:pPr>
                  <w:r w:rsidRPr="001C66FD">
                    <w:rPr>
                      <w:rFonts w:ascii="Corbel" w:hAnsi="Corbel"/>
                    </w:rPr>
                    <w:t>2</w:t>
                  </w:r>
                </w:p>
              </w:tc>
            </w:tr>
            <w:tr w:rsidR="00CD1D28" w:rsidRPr="001C66FD" w14:paraId="4779E5EA" w14:textId="77777777" w:rsidTr="00D460DC">
              <w:trPr>
                <w:trHeight w:val="550"/>
              </w:trPr>
              <w:tc>
                <w:tcPr>
                  <w:tcW w:w="6007" w:type="dxa"/>
                  <w:shd w:val="clear" w:color="auto" w:fill="auto"/>
                  <w:vAlign w:val="center"/>
                </w:tcPr>
                <w:p w14:paraId="14B217E2" w14:textId="77777777" w:rsidR="00CD1D28" w:rsidRPr="001C66FD" w:rsidRDefault="00CD1D28" w:rsidP="00CD1D28">
                  <w:pPr>
                    <w:numPr>
                      <w:ilvl w:val="0"/>
                      <w:numId w:val="3"/>
                    </w:numPr>
                    <w:spacing w:after="0" w:line="240" w:lineRule="auto"/>
                    <w:jc w:val="both"/>
                    <w:rPr>
                      <w:rFonts w:ascii="Corbel" w:hAnsi="Corbel"/>
                    </w:rPr>
                  </w:pPr>
                  <w:r w:rsidRPr="001C66FD">
                    <w:rPr>
                      <w:rFonts w:ascii="Corbel" w:hAnsi="Corbel"/>
                    </w:rPr>
                    <w:t>Likwidacja i delegalizacja partii politycznych</w:t>
                  </w:r>
                </w:p>
              </w:tc>
              <w:tc>
                <w:tcPr>
                  <w:tcW w:w="2613" w:type="dxa"/>
                  <w:shd w:val="clear" w:color="auto" w:fill="auto"/>
                  <w:vAlign w:val="center"/>
                </w:tcPr>
                <w:p w14:paraId="0F4AE683" w14:textId="77777777" w:rsidR="00CD1D28" w:rsidRPr="001C66FD" w:rsidRDefault="00CD1D28" w:rsidP="00CD1D28">
                  <w:pPr>
                    <w:jc w:val="center"/>
                    <w:rPr>
                      <w:rFonts w:ascii="Corbel" w:hAnsi="Corbel"/>
                    </w:rPr>
                  </w:pPr>
                  <w:r w:rsidRPr="001C66FD">
                    <w:rPr>
                      <w:rFonts w:ascii="Corbel" w:hAnsi="Corbel"/>
                    </w:rPr>
                    <w:t>1</w:t>
                  </w:r>
                </w:p>
              </w:tc>
            </w:tr>
            <w:tr w:rsidR="00CD1D28" w:rsidRPr="001C66FD" w14:paraId="654ADAA3" w14:textId="77777777" w:rsidTr="00D460DC">
              <w:trPr>
                <w:trHeight w:val="241"/>
              </w:trPr>
              <w:tc>
                <w:tcPr>
                  <w:tcW w:w="6007" w:type="dxa"/>
                  <w:shd w:val="clear" w:color="auto" w:fill="auto"/>
                  <w:vAlign w:val="center"/>
                </w:tcPr>
                <w:p w14:paraId="2A760FEF" w14:textId="77777777" w:rsidR="00CD1D28" w:rsidRPr="001C66FD" w:rsidRDefault="00CD1D28" w:rsidP="00CD1D28">
                  <w:pPr>
                    <w:ind w:left="720"/>
                    <w:rPr>
                      <w:rFonts w:ascii="Corbel" w:hAnsi="Corbel"/>
                      <w:b/>
                      <w:bCs/>
                    </w:rPr>
                  </w:pPr>
                  <w:r w:rsidRPr="001C66FD">
                    <w:rPr>
                      <w:rFonts w:ascii="Corbel" w:hAnsi="Corbel"/>
                      <w:b/>
                      <w:bCs/>
                    </w:rPr>
                    <w:t>Suma godzin</w:t>
                  </w:r>
                </w:p>
              </w:tc>
              <w:tc>
                <w:tcPr>
                  <w:tcW w:w="2613" w:type="dxa"/>
                  <w:shd w:val="clear" w:color="auto" w:fill="auto"/>
                  <w:vAlign w:val="center"/>
                </w:tcPr>
                <w:p w14:paraId="0E4E1A12" w14:textId="77777777" w:rsidR="00CD1D28" w:rsidRPr="001C66FD" w:rsidRDefault="00CD1D28" w:rsidP="00CD1D28">
                  <w:pPr>
                    <w:jc w:val="center"/>
                    <w:rPr>
                      <w:rFonts w:ascii="Corbel" w:hAnsi="Corbel"/>
                      <w:b/>
                      <w:bCs/>
                    </w:rPr>
                  </w:pPr>
                  <w:r w:rsidRPr="001C66FD">
                    <w:rPr>
                      <w:rFonts w:ascii="Corbel" w:hAnsi="Corbel"/>
                      <w:b/>
                      <w:bCs/>
                    </w:rPr>
                    <w:t>15</w:t>
                  </w:r>
                </w:p>
              </w:tc>
            </w:tr>
          </w:tbl>
          <w:p w14:paraId="7424BC12" w14:textId="77777777" w:rsidR="00CD1D28" w:rsidRPr="001C66FD" w:rsidRDefault="00CD1D2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790CA763" w14:textId="77777777" w:rsidR="00CD1D28" w:rsidRPr="001C66FD" w:rsidRDefault="00CD1D28" w:rsidP="00CD1D28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11F19794" w14:textId="77777777" w:rsidR="00CD1D28" w:rsidRPr="001C66FD" w:rsidRDefault="00CD1D28" w:rsidP="00CD1D28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0FC793A6" w14:textId="757E8642" w:rsidR="0085747A" w:rsidRPr="001C66FD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1C66FD">
        <w:rPr>
          <w:rFonts w:ascii="Corbel" w:hAnsi="Corbel"/>
          <w:sz w:val="24"/>
          <w:szCs w:val="24"/>
        </w:rPr>
        <w:t>Problematyka ćwiczeń, konwersator</w:t>
      </w:r>
      <w:r w:rsidR="005F76A3" w:rsidRPr="001C66FD">
        <w:rPr>
          <w:rFonts w:ascii="Corbel" w:hAnsi="Corbel"/>
          <w:sz w:val="24"/>
          <w:szCs w:val="24"/>
        </w:rPr>
        <w:t>iów</w:t>
      </w:r>
      <w:r w:rsidRPr="001C66FD">
        <w:rPr>
          <w:rFonts w:ascii="Corbel" w:hAnsi="Corbel"/>
          <w:sz w:val="24"/>
          <w:szCs w:val="24"/>
        </w:rPr>
        <w:t>, laborator</w:t>
      </w:r>
      <w:r w:rsidR="005F76A3" w:rsidRPr="001C66FD">
        <w:rPr>
          <w:rFonts w:ascii="Corbel" w:hAnsi="Corbel"/>
          <w:sz w:val="24"/>
          <w:szCs w:val="24"/>
        </w:rPr>
        <w:t>iów</w:t>
      </w:r>
      <w:r w:rsidR="009F4610" w:rsidRPr="001C66FD">
        <w:rPr>
          <w:rFonts w:ascii="Corbel" w:hAnsi="Corbel"/>
          <w:sz w:val="24"/>
          <w:szCs w:val="24"/>
        </w:rPr>
        <w:t xml:space="preserve">, </w:t>
      </w:r>
      <w:r w:rsidRPr="001C66FD">
        <w:rPr>
          <w:rFonts w:ascii="Corbel" w:hAnsi="Corbel"/>
          <w:sz w:val="24"/>
          <w:szCs w:val="24"/>
        </w:rPr>
        <w:t xml:space="preserve">zajęć praktycznych </w:t>
      </w:r>
    </w:p>
    <w:p w14:paraId="7677F42F" w14:textId="77777777" w:rsidR="0085747A" w:rsidRPr="001C66FD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0931B5AE" w14:textId="77777777" w:rsidTr="00CD1D28">
        <w:tc>
          <w:tcPr>
            <w:tcW w:w="9520" w:type="dxa"/>
          </w:tcPr>
          <w:p w14:paraId="72DFA7B5" w14:textId="77777777" w:rsidR="0085747A" w:rsidRPr="00B169DF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B169DF" w14:paraId="30742F29" w14:textId="77777777" w:rsidTr="00CD1D28">
        <w:tc>
          <w:tcPr>
            <w:tcW w:w="9520" w:type="dxa"/>
          </w:tcPr>
          <w:p w14:paraId="53138F7A" w14:textId="2100FE37" w:rsidR="0085747A" w:rsidRPr="00B169DF" w:rsidRDefault="00CD1D2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-------------</w:t>
            </w:r>
          </w:p>
        </w:tc>
      </w:tr>
    </w:tbl>
    <w:p w14:paraId="65D8587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C7DEEC" w14:textId="77777777" w:rsidR="0085747A" w:rsidRPr="00B169DF" w:rsidRDefault="009F4610" w:rsidP="00CD1D28">
      <w:pPr>
        <w:pStyle w:val="Punktygwne"/>
        <w:spacing w:before="0" w:after="0"/>
        <w:ind w:left="426"/>
        <w:jc w:val="both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09BFD4F6" w14:textId="77777777" w:rsidR="0085747A" w:rsidRPr="00B169DF" w:rsidRDefault="0085747A" w:rsidP="00CD1D28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31ADFBDB" w14:textId="4775038F" w:rsidR="0085747A" w:rsidRPr="00C116DB" w:rsidRDefault="00CD1D28" w:rsidP="00C116DB">
      <w:pPr>
        <w:pStyle w:val="Punktygwne"/>
        <w:spacing w:before="0" w:after="0" w:line="276" w:lineRule="auto"/>
        <w:jc w:val="both"/>
        <w:rPr>
          <w:rFonts w:ascii="Corbel" w:hAnsi="Corbel"/>
          <w:b w:val="0"/>
          <w:smallCaps w:val="0"/>
          <w:szCs w:val="24"/>
        </w:rPr>
      </w:pPr>
      <w:r w:rsidRPr="00C116DB">
        <w:rPr>
          <w:rFonts w:ascii="Corbel" w:hAnsi="Corbel"/>
          <w:b w:val="0"/>
          <w:smallCaps w:val="0"/>
          <w:szCs w:val="24"/>
        </w:rPr>
        <w:t>Analiza tekstów z dyskusją, praca w grupach (rozwiązywanie zadań, dyskusja), gry dydaktyczne, prezentacja multimedialna, panel dyskusyjny</w:t>
      </w:r>
    </w:p>
    <w:p w14:paraId="5608EB32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F33D2BA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228032F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040F0535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F4781B8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054843E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38"/>
        <w:gridCol w:w="2121"/>
      </w:tblGrid>
      <w:tr w:rsidR="0085747A" w:rsidRPr="00B169DF" w14:paraId="226D9E85" w14:textId="77777777" w:rsidTr="001C66FD">
        <w:tc>
          <w:tcPr>
            <w:tcW w:w="1961" w:type="dxa"/>
            <w:vAlign w:val="center"/>
          </w:tcPr>
          <w:p w14:paraId="40623A34" w14:textId="77777777" w:rsidR="0085747A" w:rsidRPr="00B169D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8" w:type="dxa"/>
            <w:vAlign w:val="center"/>
          </w:tcPr>
          <w:p w14:paraId="135FC0B3" w14:textId="77777777" w:rsidR="0085747A" w:rsidRPr="00B169D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B704467" w14:textId="77777777" w:rsidR="0085747A" w:rsidRPr="00B169D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1" w:type="dxa"/>
            <w:vAlign w:val="center"/>
          </w:tcPr>
          <w:p w14:paraId="7CFD1827" w14:textId="77777777" w:rsidR="00923D7D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4949039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B169DF" w14:paraId="3A51B283" w14:textId="77777777" w:rsidTr="001C66FD">
        <w:tc>
          <w:tcPr>
            <w:tcW w:w="1961" w:type="dxa"/>
          </w:tcPr>
          <w:p w14:paraId="6267168D" w14:textId="5059DA55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zCs w:val="24"/>
              </w:rPr>
              <w:t xml:space="preserve">ek_ 01 </w:t>
            </w:r>
            <w:r w:rsidR="001C66FD">
              <w:rPr>
                <w:rFonts w:ascii="Corbel" w:hAnsi="Corbel"/>
                <w:b w:val="0"/>
                <w:szCs w:val="24"/>
              </w:rPr>
              <w:t>_EK_13</w:t>
            </w:r>
          </w:p>
        </w:tc>
        <w:tc>
          <w:tcPr>
            <w:tcW w:w="5438" w:type="dxa"/>
          </w:tcPr>
          <w:p w14:paraId="27D90EF1" w14:textId="46353756" w:rsidR="0085747A" w:rsidRPr="00B169DF" w:rsidRDefault="00A91BA9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1C66F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/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pisemna</w:t>
            </w:r>
          </w:p>
        </w:tc>
        <w:tc>
          <w:tcPr>
            <w:tcW w:w="2121" w:type="dxa"/>
          </w:tcPr>
          <w:p w14:paraId="4D1F06B9" w14:textId="2BB80940" w:rsidR="0085747A" w:rsidRPr="00B169DF" w:rsidRDefault="00C116D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konwersatorium </w:t>
            </w:r>
          </w:p>
        </w:tc>
      </w:tr>
    </w:tbl>
    <w:p w14:paraId="0A00628B" w14:textId="77777777" w:rsidR="001C66FD" w:rsidRDefault="001C66F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637754A7" w14:textId="78AFC408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73F783AD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79EB57FB" w14:textId="77777777" w:rsidTr="00923D7D">
        <w:tc>
          <w:tcPr>
            <w:tcW w:w="9670" w:type="dxa"/>
          </w:tcPr>
          <w:p w14:paraId="79836B18" w14:textId="39E486F7" w:rsidR="0085747A" w:rsidRPr="00C116DB" w:rsidRDefault="00C116D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116DB">
              <w:rPr>
                <w:rFonts w:ascii="Corbel" w:hAnsi="Corbel"/>
                <w:b w:val="0"/>
                <w:smallCaps w:val="0"/>
                <w:szCs w:val="24"/>
              </w:rPr>
              <w:t>ALETRNATYWNIE FORMY ZALICZENIA PRZEDMIOTU</w:t>
            </w:r>
          </w:p>
          <w:p w14:paraId="46D7CBD5" w14:textId="0C665FB7" w:rsidR="001C66FD" w:rsidRDefault="00C116DB" w:rsidP="001C66FD">
            <w:pPr>
              <w:pStyle w:val="Punktygwne"/>
              <w:numPr>
                <w:ilvl w:val="0"/>
                <w:numId w:val="6"/>
              </w:numPr>
              <w:spacing w:after="0" w:line="276" w:lineRule="auto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1C66FD">
              <w:rPr>
                <w:rFonts w:ascii="Corbel" w:hAnsi="Corbel"/>
                <w:b w:val="0"/>
                <w:smallCaps w:val="0"/>
                <w:sz w:val="22"/>
              </w:rPr>
              <w:t xml:space="preserve">Test składający się z </w:t>
            </w:r>
            <w:r w:rsidR="004F4828">
              <w:rPr>
                <w:rFonts w:ascii="Corbel" w:hAnsi="Corbel"/>
                <w:b w:val="0"/>
                <w:smallCaps w:val="0"/>
                <w:sz w:val="22"/>
              </w:rPr>
              <w:t>20</w:t>
            </w:r>
            <w:r w:rsidRPr="001C66FD">
              <w:rPr>
                <w:rFonts w:ascii="Corbel" w:hAnsi="Corbel"/>
                <w:b w:val="0"/>
                <w:smallCaps w:val="0"/>
                <w:sz w:val="22"/>
              </w:rPr>
              <w:t xml:space="preserve"> pytań jednokrotnego lub wielokrotnego wyboru</w:t>
            </w:r>
            <w:r w:rsidR="001C66FD">
              <w:rPr>
                <w:rFonts w:ascii="Corbel" w:hAnsi="Corbel"/>
                <w:b w:val="0"/>
                <w:smallCaps w:val="0"/>
                <w:sz w:val="22"/>
              </w:rPr>
              <w:t>;</w:t>
            </w:r>
          </w:p>
          <w:p w14:paraId="469E96EE" w14:textId="1CAD53E1" w:rsidR="00C116DB" w:rsidRPr="001C66FD" w:rsidRDefault="00C116DB" w:rsidP="001C66FD">
            <w:pPr>
              <w:pStyle w:val="Punktygwne"/>
              <w:spacing w:after="0" w:line="276" w:lineRule="auto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1C66FD">
              <w:rPr>
                <w:rFonts w:ascii="Corbel" w:hAnsi="Corbel"/>
                <w:b w:val="0"/>
                <w:smallCaps w:val="0"/>
                <w:sz w:val="22"/>
              </w:rPr>
              <w:lastRenderedPageBreak/>
              <w:t xml:space="preserve">Student otrzymuje ocenę pozytywną uzyskując co najmniej 50% maksymalnej liczby punktów. Każde </w:t>
            </w:r>
            <w:r w:rsidR="001C66FD">
              <w:rPr>
                <w:rFonts w:ascii="Corbel" w:hAnsi="Corbel"/>
                <w:b w:val="0"/>
                <w:smallCaps w:val="0"/>
                <w:sz w:val="22"/>
              </w:rPr>
              <w:br/>
            </w:r>
            <w:r w:rsidRPr="001C66FD">
              <w:rPr>
                <w:rFonts w:ascii="Corbel" w:hAnsi="Corbel"/>
                <w:b w:val="0"/>
                <w:smallCaps w:val="0"/>
                <w:sz w:val="22"/>
              </w:rPr>
              <w:t>z pytań w teście jest oceniane na „1” (odpowiedź poprawna) lub „0” (odpowiedź błędna).</w:t>
            </w:r>
          </w:p>
          <w:p w14:paraId="4D1100BA" w14:textId="382ED68F" w:rsidR="00C116DB" w:rsidRPr="00C116DB" w:rsidRDefault="00C116DB" w:rsidP="001C66FD">
            <w:pPr>
              <w:pStyle w:val="Punktygwne"/>
              <w:numPr>
                <w:ilvl w:val="0"/>
                <w:numId w:val="6"/>
              </w:numPr>
              <w:spacing w:after="0" w:line="276" w:lineRule="auto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C116DB">
              <w:rPr>
                <w:rFonts w:ascii="Corbel" w:hAnsi="Corbel"/>
                <w:b w:val="0"/>
                <w:smallCaps w:val="0"/>
                <w:sz w:val="22"/>
              </w:rPr>
              <w:t>Praca pisemna</w:t>
            </w:r>
            <w:r w:rsidR="001C66FD">
              <w:rPr>
                <w:rFonts w:ascii="Corbel" w:hAnsi="Corbel"/>
                <w:b w:val="0"/>
                <w:smallCaps w:val="0"/>
                <w:sz w:val="22"/>
              </w:rPr>
              <w:t xml:space="preserve"> na zadany temat związany z funkcjonowaniem partii politycznych;</w:t>
            </w:r>
          </w:p>
          <w:p w14:paraId="2055B85D" w14:textId="1EC00ED5" w:rsidR="00C116DB" w:rsidRPr="00C116DB" w:rsidRDefault="00C116DB" w:rsidP="001C66FD">
            <w:pPr>
              <w:pStyle w:val="Punktygwne"/>
              <w:spacing w:after="0" w:line="276" w:lineRule="auto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C116DB">
              <w:rPr>
                <w:rFonts w:ascii="Corbel" w:hAnsi="Corbel"/>
                <w:b w:val="0"/>
                <w:smallCaps w:val="0"/>
                <w:sz w:val="22"/>
              </w:rPr>
              <w:t>Kryteria oceny: kompletność odpowiedzi, umiejętność stawiania tez i dobór argumentów, użycie fachowej terminologii, wykorzystana bibliografia;</w:t>
            </w:r>
            <w:r w:rsidR="00D460DC">
              <w:rPr>
                <w:rFonts w:ascii="Corbel" w:hAnsi="Corbel"/>
                <w:b w:val="0"/>
                <w:smallCaps w:val="0"/>
                <w:sz w:val="22"/>
              </w:rPr>
              <w:t xml:space="preserve"> wymogi formalne pracy: objętość pracy 5-7 stron A4, Times New Roman 12, interlinia 1,5.</w:t>
            </w:r>
          </w:p>
          <w:p w14:paraId="2BB5D64F" w14:textId="77777777" w:rsidR="0085747A" w:rsidRPr="00B169DF" w:rsidRDefault="0085747A" w:rsidP="004F4828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49B3CB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75B835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928C722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16"/>
        <w:gridCol w:w="4104"/>
      </w:tblGrid>
      <w:tr w:rsidR="0085747A" w:rsidRPr="00B169DF" w14:paraId="128DDC9A" w14:textId="77777777" w:rsidTr="00D460DC">
        <w:tc>
          <w:tcPr>
            <w:tcW w:w="5416" w:type="dxa"/>
            <w:vAlign w:val="center"/>
          </w:tcPr>
          <w:p w14:paraId="0C6C4330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104" w:type="dxa"/>
            <w:vAlign w:val="center"/>
          </w:tcPr>
          <w:p w14:paraId="305A4821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CD1D28" w:rsidRPr="00B169DF" w14:paraId="02C37FE3" w14:textId="77777777" w:rsidTr="00D460DC">
        <w:tc>
          <w:tcPr>
            <w:tcW w:w="5416" w:type="dxa"/>
          </w:tcPr>
          <w:p w14:paraId="6754C5C7" w14:textId="77777777" w:rsidR="00CD1D28" w:rsidRPr="00B169DF" w:rsidRDefault="00CD1D28" w:rsidP="00CD1D2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104" w:type="dxa"/>
          </w:tcPr>
          <w:p w14:paraId="3A344839" w14:textId="2FA92B32" w:rsidR="00CD1D28" w:rsidRPr="001C66FD" w:rsidRDefault="00CD1D28" w:rsidP="00CD1D2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C66FD">
              <w:rPr>
                <w:rFonts w:ascii="Corbel" w:hAnsi="Corbel"/>
              </w:rPr>
              <w:t>15 godz.</w:t>
            </w:r>
          </w:p>
        </w:tc>
      </w:tr>
      <w:tr w:rsidR="00CD1D28" w:rsidRPr="00B169DF" w14:paraId="2A4AABEF" w14:textId="77777777" w:rsidTr="00D460DC">
        <w:tc>
          <w:tcPr>
            <w:tcW w:w="5416" w:type="dxa"/>
          </w:tcPr>
          <w:p w14:paraId="210DDE64" w14:textId="77777777" w:rsidR="00CD1D28" w:rsidRPr="00B169DF" w:rsidRDefault="00CD1D28" w:rsidP="00CD1D2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2C195B47" w14:textId="77777777" w:rsidR="00CD1D28" w:rsidRPr="00B169DF" w:rsidRDefault="00CD1D28" w:rsidP="00CD1D2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104" w:type="dxa"/>
          </w:tcPr>
          <w:p w14:paraId="63CF7F11" w14:textId="07EAF98E" w:rsidR="00CD1D28" w:rsidRPr="001C66FD" w:rsidRDefault="00CD1D28" w:rsidP="00CD1D2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C66FD">
              <w:rPr>
                <w:rFonts w:ascii="Corbel" w:hAnsi="Corbel"/>
              </w:rPr>
              <w:t>20 godz.</w:t>
            </w:r>
          </w:p>
        </w:tc>
      </w:tr>
      <w:tr w:rsidR="00CD1D28" w:rsidRPr="00B169DF" w14:paraId="3796D0EB" w14:textId="77777777" w:rsidTr="00D460DC">
        <w:tc>
          <w:tcPr>
            <w:tcW w:w="5416" w:type="dxa"/>
          </w:tcPr>
          <w:p w14:paraId="1BAAD611" w14:textId="5B860CAE" w:rsidR="00CD1D28" w:rsidRPr="00B169DF" w:rsidRDefault="00CD1D28" w:rsidP="00CD1D2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104" w:type="dxa"/>
          </w:tcPr>
          <w:p w14:paraId="03E3072C" w14:textId="5C746EA3" w:rsidR="00CD1D28" w:rsidRPr="001C66FD" w:rsidRDefault="00CD1D28" w:rsidP="00CD1D2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C66FD">
              <w:rPr>
                <w:rFonts w:ascii="Corbel" w:hAnsi="Corbel"/>
              </w:rPr>
              <w:t>40 godz.</w:t>
            </w:r>
          </w:p>
        </w:tc>
      </w:tr>
      <w:tr w:rsidR="00CD1D28" w:rsidRPr="00B169DF" w14:paraId="1ADE6CE7" w14:textId="77777777" w:rsidTr="00D460DC">
        <w:tc>
          <w:tcPr>
            <w:tcW w:w="5416" w:type="dxa"/>
          </w:tcPr>
          <w:p w14:paraId="2FD9881C" w14:textId="77777777" w:rsidR="00CD1D28" w:rsidRPr="00B169DF" w:rsidRDefault="00CD1D28" w:rsidP="00CD1D2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104" w:type="dxa"/>
          </w:tcPr>
          <w:p w14:paraId="4747719D" w14:textId="79C549F0" w:rsidR="00CD1D28" w:rsidRPr="001C66FD" w:rsidRDefault="00CD1D28" w:rsidP="00CD1D2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C66FD">
              <w:rPr>
                <w:rFonts w:ascii="Corbel" w:hAnsi="Corbel"/>
              </w:rPr>
              <w:t>75 godz.</w:t>
            </w:r>
          </w:p>
        </w:tc>
      </w:tr>
      <w:tr w:rsidR="0085747A" w:rsidRPr="00B169DF" w14:paraId="071C4E58" w14:textId="77777777" w:rsidTr="00D460DC">
        <w:trPr>
          <w:trHeight w:val="70"/>
        </w:trPr>
        <w:tc>
          <w:tcPr>
            <w:tcW w:w="5416" w:type="dxa"/>
          </w:tcPr>
          <w:p w14:paraId="62049DBA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104" w:type="dxa"/>
          </w:tcPr>
          <w:p w14:paraId="423879F7" w14:textId="77777777" w:rsidR="0085747A" w:rsidRDefault="00CD1D28" w:rsidP="00CD1D2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1C66FD">
              <w:rPr>
                <w:rFonts w:ascii="Corbel" w:hAnsi="Corbel"/>
                <w:b/>
                <w:bCs/>
                <w:sz w:val="24"/>
                <w:szCs w:val="24"/>
              </w:rPr>
              <w:t>3</w:t>
            </w:r>
          </w:p>
          <w:p w14:paraId="6623D12B" w14:textId="690918EF" w:rsidR="001C66FD" w:rsidRPr="001C66FD" w:rsidRDefault="001C66FD" w:rsidP="00CD1D2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</w:p>
        </w:tc>
      </w:tr>
    </w:tbl>
    <w:p w14:paraId="63F632C6" w14:textId="77777777"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706C798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24011D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324B88C8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14:paraId="638E76A1" w14:textId="77777777" w:rsidTr="0071620A">
        <w:trPr>
          <w:trHeight w:val="397"/>
        </w:trPr>
        <w:tc>
          <w:tcPr>
            <w:tcW w:w="3544" w:type="dxa"/>
          </w:tcPr>
          <w:p w14:paraId="16CB32EE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C6D98E0" w14:textId="78C6707B" w:rsidR="0085747A" w:rsidRPr="00B169DF" w:rsidRDefault="00CD1D2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------------------------</w:t>
            </w:r>
          </w:p>
        </w:tc>
      </w:tr>
      <w:tr w:rsidR="0085747A" w:rsidRPr="00B169DF" w14:paraId="276FFB2E" w14:textId="77777777" w:rsidTr="0071620A">
        <w:trPr>
          <w:trHeight w:val="397"/>
        </w:trPr>
        <w:tc>
          <w:tcPr>
            <w:tcW w:w="3544" w:type="dxa"/>
          </w:tcPr>
          <w:p w14:paraId="6B69F399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AB3311D" w14:textId="4EF7B3C8" w:rsidR="0085747A" w:rsidRPr="00B169DF" w:rsidRDefault="00CD1D2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------------------------</w:t>
            </w:r>
          </w:p>
        </w:tc>
      </w:tr>
    </w:tbl>
    <w:p w14:paraId="0E03DECB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586C55F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5E4EAD1E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B169DF" w14:paraId="3C773E1F" w14:textId="77777777" w:rsidTr="0071620A">
        <w:trPr>
          <w:trHeight w:val="397"/>
        </w:trPr>
        <w:tc>
          <w:tcPr>
            <w:tcW w:w="7513" w:type="dxa"/>
          </w:tcPr>
          <w:p w14:paraId="394A9AF9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E280BF5" w14:textId="77777777" w:rsidR="00CD1D28" w:rsidRPr="00C116DB" w:rsidRDefault="00CD1D28" w:rsidP="00C116DB">
            <w:pPr>
              <w:pStyle w:val="Punktygwne"/>
              <w:numPr>
                <w:ilvl w:val="0"/>
                <w:numId w:val="2"/>
              </w:numPr>
              <w:spacing w:before="0" w:after="0" w:line="276" w:lineRule="auto"/>
              <w:ind w:left="782" w:hanging="357"/>
              <w:jc w:val="both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C116DB">
              <w:rPr>
                <w:rFonts w:ascii="Corbel" w:hAnsi="Corbel"/>
                <w:b w:val="0"/>
                <w:smallCaps w:val="0"/>
                <w:sz w:val="22"/>
              </w:rPr>
              <w:t>Konstytucja Rzeczypospolitej Polskiej z dnia 2 kwietnia 1997 r. (Dz.U. 1997 nr 78 poz. 483).</w:t>
            </w:r>
          </w:p>
          <w:p w14:paraId="615FBD79" w14:textId="77777777" w:rsidR="00CD1D28" w:rsidRPr="00C116DB" w:rsidRDefault="00CD1D28" w:rsidP="00C116DB">
            <w:pPr>
              <w:pStyle w:val="Punktygwne"/>
              <w:numPr>
                <w:ilvl w:val="0"/>
                <w:numId w:val="2"/>
              </w:numPr>
              <w:spacing w:before="0" w:after="0" w:line="276" w:lineRule="auto"/>
              <w:ind w:left="782" w:hanging="357"/>
              <w:jc w:val="both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C116DB">
              <w:rPr>
                <w:rFonts w:ascii="Corbel" w:hAnsi="Corbel"/>
                <w:b w:val="0"/>
                <w:smallCaps w:val="0"/>
                <w:sz w:val="22"/>
              </w:rPr>
              <w:t>Ustawa z dnia 27 czerwca 1997 r. o partiach politycznych (Dz.U. 1997 nr 98 poz. 604).</w:t>
            </w:r>
          </w:p>
          <w:p w14:paraId="30F4B462" w14:textId="77777777" w:rsidR="00CD1D28" w:rsidRPr="00C116DB" w:rsidRDefault="00CD1D28" w:rsidP="00C116DB">
            <w:pPr>
              <w:pStyle w:val="Punktygwne"/>
              <w:numPr>
                <w:ilvl w:val="0"/>
                <w:numId w:val="2"/>
              </w:numPr>
              <w:spacing w:before="0" w:after="0" w:line="276" w:lineRule="auto"/>
              <w:ind w:left="782" w:hanging="357"/>
              <w:jc w:val="both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C116DB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M. Granat, </w:t>
            </w:r>
            <w:r w:rsidRPr="00C116DB">
              <w:rPr>
                <w:rFonts w:ascii="Corbel" w:hAnsi="Corbel"/>
                <w:b w:val="0"/>
                <w:i/>
                <w:smallCaps w:val="0"/>
                <w:color w:val="000000"/>
                <w:sz w:val="22"/>
              </w:rPr>
              <w:t xml:space="preserve">Ustawa o partiach politycznych. Komentarz, </w:t>
            </w:r>
            <w:r w:rsidRPr="00C116DB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Warszawa 2003.</w:t>
            </w:r>
          </w:p>
          <w:p w14:paraId="36B8DCE2" w14:textId="77777777" w:rsidR="00CD1D28" w:rsidRPr="00C116DB" w:rsidRDefault="00CD1D28" w:rsidP="00C116DB">
            <w:pPr>
              <w:pStyle w:val="Punktygwne"/>
              <w:numPr>
                <w:ilvl w:val="0"/>
                <w:numId w:val="2"/>
              </w:numPr>
              <w:spacing w:before="0" w:after="0" w:line="276" w:lineRule="auto"/>
              <w:ind w:left="782" w:hanging="357"/>
              <w:jc w:val="both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C116DB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K. Skotnicki (red.), </w:t>
            </w:r>
            <w:r w:rsidRPr="00C116DB">
              <w:rPr>
                <w:rFonts w:ascii="Corbel" w:hAnsi="Corbel"/>
                <w:b w:val="0"/>
                <w:i/>
                <w:smallCaps w:val="0"/>
                <w:color w:val="000000"/>
                <w:sz w:val="22"/>
              </w:rPr>
              <w:t>Kodeks wyborczy. Wstępna ocena</w:t>
            </w:r>
            <w:r w:rsidRPr="00C116DB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Warszawa 2011.</w:t>
            </w:r>
          </w:p>
          <w:p w14:paraId="0B544F6A" w14:textId="77777777" w:rsidR="00CD1D28" w:rsidRPr="00B169DF" w:rsidRDefault="00CD1D2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B169DF" w14:paraId="4A80EC96" w14:textId="77777777" w:rsidTr="0071620A">
        <w:trPr>
          <w:trHeight w:val="397"/>
        </w:trPr>
        <w:tc>
          <w:tcPr>
            <w:tcW w:w="7513" w:type="dxa"/>
          </w:tcPr>
          <w:p w14:paraId="7B91A8CE" w14:textId="77777777" w:rsidR="0085747A" w:rsidRDefault="0085747A" w:rsidP="00431CC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1BD7830" w14:textId="7DD38D38" w:rsidR="00431CCB" w:rsidRDefault="00431CCB" w:rsidP="00431CCB">
            <w:pPr>
              <w:pStyle w:val="Punktygwne"/>
              <w:numPr>
                <w:ilvl w:val="0"/>
                <w:numId w:val="7"/>
              </w:numPr>
              <w:spacing w:after="0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431CCB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M. Walecki,</w:t>
            </w:r>
            <w:r w:rsidRPr="00431CC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 Dochody polskich partii politycznych – regulacje prawne i praktyka, </w:t>
            </w:r>
            <w:r w:rsidRPr="00431CCB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[w:]</w:t>
            </w:r>
            <w:r w:rsidRPr="00431CC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Finansowanie polityki: wybory, pieniądze, partie </w:t>
            </w:r>
            <w:r w:rsidRPr="00431CC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lastRenderedPageBreak/>
              <w:t>polityczne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,</w:t>
            </w:r>
            <w:r w:rsidRPr="00431CC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431CCB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M. Walecki (red.). Wydawnictwo  Sejmowe, Warszawa 2000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</w:t>
            </w:r>
          </w:p>
          <w:p w14:paraId="4A0C0B89" w14:textId="618CD466" w:rsidR="00431CCB" w:rsidRDefault="00431CCB" w:rsidP="00431CCB">
            <w:pPr>
              <w:pStyle w:val="Punktygwne"/>
              <w:numPr>
                <w:ilvl w:val="0"/>
                <w:numId w:val="7"/>
              </w:numPr>
              <w:spacing w:after="0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431CC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 </w:t>
            </w:r>
            <w:r w:rsidRPr="00431CC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Uziębło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, </w:t>
            </w:r>
            <w:r w:rsidRPr="00431CC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Kilka uwag o ustawie o partiach politycznych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, </w:t>
            </w:r>
            <w:r w:rsidRPr="00431CC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„Przegląd Prawa Konstytucyjnego”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2014, </w:t>
            </w:r>
            <w:r w:rsidRPr="00431CC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Nr 2 (18)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</w:t>
            </w:r>
          </w:p>
          <w:p w14:paraId="4596EFF9" w14:textId="44B3C536" w:rsidR="00431CCB" w:rsidRPr="00B169DF" w:rsidRDefault="00431CCB" w:rsidP="00431CCB">
            <w:pPr>
              <w:pStyle w:val="Punktygwne"/>
              <w:spacing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4F011B1F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87A4BED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BFB0DF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426722" w14:textId="77777777" w:rsidR="00B825E3" w:rsidRDefault="00B825E3" w:rsidP="00C16ABF">
      <w:pPr>
        <w:spacing w:after="0" w:line="240" w:lineRule="auto"/>
      </w:pPr>
      <w:r>
        <w:separator/>
      </w:r>
    </w:p>
  </w:endnote>
  <w:endnote w:type="continuationSeparator" w:id="0">
    <w:p w14:paraId="7FE1476B" w14:textId="77777777" w:rsidR="00B825E3" w:rsidRDefault="00B825E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B7CFDA" w14:textId="77777777" w:rsidR="00B825E3" w:rsidRDefault="00B825E3" w:rsidP="00C16ABF">
      <w:pPr>
        <w:spacing w:after="0" w:line="240" w:lineRule="auto"/>
      </w:pPr>
      <w:r>
        <w:separator/>
      </w:r>
    </w:p>
  </w:footnote>
  <w:footnote w:type="continuationSeparator" w:id="0">
    <w:p w14:paraId="798EA490" w14:textId="77777777" w:rsidR="00B825E3" w:rsidRDefault="00B825E3" w:rsidP="00C16ABF">
      <w:pPr>
        <w:spacing w:after="0" w:line="240" w:lineRule="auto"/>
      </w:pPr>
      <w:r>
        <w:continuationSeparator/>
      </w:r>
    </w:p>
  </w:footnote>
  <w:footnote w:id="1">
    <w:p w14:paraId="3ACB30C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C48CA"/>
    <w:multiLevelType w:val="hybridMultilevel"/>
    <w:tmpl w:val="1B607B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6B07A24"/>
    <w:multiLevelType w:val="hybridMultilevel"/>
    <w:tmpl w:val="180265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221231"/>
    <w:multiLevelType w:val="hybridMultilevel"/>
    <w:tmpl w:val="F704F25C"/>
    <w:lvl w:ilvl="0" w:tplc="9C6C689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635D25"/>
    <w:multiLevelType w:val="hybridMultilevel"/>
    <w:tmpl w:val="30EE6B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A60078"/>
    <w:multiLevelType w:val="hybridMultilevel"/>
    <w:tmpl w:val="5720DD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5F2FBC"/>
    <w:multiLevelType w:val="hybridMultilevel"/>
    <w:tmpl w:val="B83A0580"/>
    <w:lvl w:ilvl="0" w:tplc="0415000F">
      <w:start w:val="1"/>
      <w:numFmt w:val="decimal"/>
      <w:lvlText w:val="%1."/>
      <w:lvlJc w:val="left"/>
      <w:pPr>
        <w:ind w:left="785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7251037">
    <w:abstractNumId w:val="1"/>
  </w:num>
  <w:num w:numId="2" w16cid:durableId="2134788859">
    <w:abstractNumId w:val="6"/>
  </w:num>
  <w:num w:numId="3" w16cid:durableId="604192533">
    <w:abstractNumId w:val="0"/>
  </w:num>
  <w:num w:numId="4" w16cid:durableId="1225414061">
    <w:abstractNumId w:val="4"/>
  </w:num>
  <w:num w:numId="5" w16cid:durableId="1407610423">
    <w:abstractNumId w:val="3"/>
  </w:num>
  <w:num w:numId="6" w16cid:durableId="26370070">
    <w:abstractNumId w:val="5"/>
  </w:num>
  <w:num w:numId="7" w16cid:durableId="35738926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1AC8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A78FE"/>
    <w:rsid w:val="000B192D"/>
    <w:rsid w:val="000B28EE"/>
    <w:rsid w:val="000B3E37"/>
    <w:rsid w:val="000D04B0"/>
    <w:rsid w:val="000F1C57"/>
    <w:rsid w:val="000F5615"/>
    <w:rsid w:val="001045A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530D"/>
    <w:rsid w:val="00192F37"/>
    <w:rsid w:val="001A70D2"/>
    <w:rsid w:val="001C66FD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57EED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CCB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F0E"/>
    <w:rsid w:val="004D31C0"/>
    <w:rsid w:val="004D5282"/>
    <w:rsid w:val="004F1551"/>
    <w:rsid w:val="004F4828"/>
    <w:rsid w:val="004F55A3"/>
    <w:rsid w:val="0050496F"/>
    <w:rsid w:val="00511744"/>
    <w:rsid w:val="00513B6F"/>
    <w:rsid w:val="00517C63"/>
    <w:rsid w:val="005363C4"/>
    <w:rsid w:val="00536BDE"/>
    <w:rsid w:val="00543ACC"/>
    <w:rsid w:val="0056696D"/>
    <w:rsid w:val="00590F19"/>
    <w:rsid w:val="0059484D"/>
    <w:rsid w:val="005A0855"/>
    <w:rsid w:val="005A3196"/>
    <w:rsid w:val="005C080F"/>
    <w:rsid w:val="005C55E5"/>
    <w:rsid w:val="005C696A"/>
    <w:rsid w:val="005E6E85"/>
    <w:rsid w:val="005F31D2"/>
    <w:rsid w:val="005F76A3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C6176"/>
    <w:rsid w:val="007D6E56"/>
    <w:rsid w:val="007F4155"/>
    <w:rsid w:val="00812A08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A58F3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0AF9"/>
    <w:rsid w:val="009508DF"/>
    <w:rsid w:val="00950DAC"/>
    <w:rsid w:val="00954A07"/>
    <w:rsid w:val="0096055B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1BA9"/>
    <w:rsid w:val="00A97DE1"/>
    <w:rsid w:val="00AB053C"/>
    <w:rsid w:val="00AD1146"/>
    <w:rsid w:val="00AD27D3"/>
    <w:rsid w:val="00AD66D6"/>
    <w:rsid w:val="00AE1160"/>
    <w:rsid w:val="00AE203C"/>
    <w:rsid w:val="00AE2E74"/>
    <w:rsid w:val="00AE57A3"/>
    <w:rsid w:val="00AE5FCB"/>
    <w:rsid w:val="00AF21E6"/>
    <w:rsid w:val="00AF2C1E"/>
    <w:rsid w:val="00B06142"/>
    <w:rsid w:val="00B135B1"/>
    <w:rsid w:val="00B1435F"/>
    <w:rsid w:val="00B169DF"/>
    <w:rsid w:val="00B3130B"/>
    <w:rsid w:val="00B37B59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25E3"/>
    <w:rsid w:val="00B90885"/>
    <w:rsid w:val="00BB520A"/>
    <w:rsid w:val="00BD3869"/>
    <w:rsid w:val="00BD66E9"/>
    <w:rsid w:val="00BD6FF4"/>
    <w:rsid w:val="00BF2C41"/>
    <w:rsid w:val="00C058B4"/>
    <w:rsid w:val="00C05F44"/>
    <w:rsid w:val="00C116DB"/>
    <w:rsid w:val="00C131B5"/>
    <w:rsid w:val="00C16ABF"/>
    <w:rsid w:val="00C170AE"/>
    <w:rsid w:val="00C26CB7"/>
    <w:rsid w:val="00C324C1"/>
    <w:rsid w:val="00C36992"/>
    <w:rsid w:val="00C46232"/>
    <w:rsid w:val="00C56036"/>
    <w:rsid w:val="00C61DC5"/>
    <w:rsid w:val="00C67E92"/>
    <w:rsid w:val="00C70A26"/>
    <w:rsid w:val="00C71282"/>
    <w:rsid w:val="00C766DF"/>
    <w:rsid w:val="00C863DF"/>
    <w:rsid w:val="00C94B98"/>
    <w:rsid w:val="00CA2B96"/>
    <w:rsid w:val="00CA5089"/>
    <w:rsid w:val="00CD1D28"/>
    <w:rsid w:val="00CD6897"/>
    <w:rsid w:val="00CE41BE"/>
    <w:rsid w:val="00CE5BAC"/>
    <w:rsid w:val="00CF25BE"/>
    <w:rsid w:val="00CF78ED"/>
    <w:rsid w:val="00D02B25"/>
    <w:rsid w:val="00D02EBA"/>
    <w:rsid w:val="00D17C3C"/>
    <w:rsid w:val="00D26B2C"/>
    <w:rsid w:val="00D3397B"/>
    <w:rsid w:val="00D352C9"/>
    <w:rsid w:val="00D425B2"/>
    <w:rsid w:val="00D428D6"/>
    <w:rsid w:val="00D460DC"/>
    <w:rsid w:val="00D552B2"/>
    <w:rsid w:val="00D608D1"/>
    <w:rsid w:val="00D74119"/>
    <w:rsid w:val="00D8075B"/>
    <w:rsid w:val="00D8678B"/>
    <w:rsid w:val="00DA2114"/>
    <w:rsid w:val="00DE09C0"/>
    <w:rsid w:val="00DE0AAA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202E"/>
    <w:rsid w:val="00F070AB"/>
    <w:rsid w:val="00F17567"/>
    <w:rsid w:val="00F27A7B"/>
    <w:rsid w:val="00F526AF"/>
    <w:rsid w:val="00F617C3"/>
    <w:rsid w:val="00F61A26"/>
    <w:rsid w:val="00F7066B"/>
    <w:rsid w:val="00F83B28"/>
    <w:rsid w:val="00F83DB3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370A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56A2C"/>
  <w15:docId w15:val="{1CC557A5-1979-4A16-8A5B-AE697E3D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CEE162-99F7-42AB-B3F2-A060DBFEF1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971</Words>
  <Characters>5827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Piotr Tadla</cp:lastModifiedBy>
  <cp:revision>5</cp:revision>
  <cp:lastPrinted>2019-02-06T12:12:00Z</cp:lastPrinted>
  <dcterms:created xsi:type="dcterms:W3CDTF">2023-10-10T09:20:00Z</dcterms:created>
  <dcterms:modified xsi:type="dcterms:W3CDTF">2023-10-25T11:39:00Z</dcterms:modified>
</cp:coreProperties>
</file>