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F6FAD" w14:textId="77777777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12/2019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4C436BD3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733B99">
        <w:rPr>
          <w:rFonts w:ascii="Corbel" w:hAnsi="Corbel"/>
          <w:smallCaps/>
          <w:sz w:val="24"/>
          <w:szCs w:val="24"/>
        </w:rPr>
        <w:t>2022-2027</w:t>
      </w: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6C697606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</w:t>
      </w:r>
      <w:r w:rsidR="00AD5826">
        <w:rPr>
          <w:rFonts w:ascii="Corbel" w:hAnsi="Corbel"/>
          <w:sz w:val="24"/>
          <w:szCs w:val="24"/>
        </w:rPr>
        <w:t xml:space="preserve">akademicki   </w:t>
      </w:r>
      <w:r w:rsidR="00D86297">
        <w:rPr>
          <w:rFonts w:ascii="Corbel" w:hAnsi="Corbel"/>
          <w:sz w:val="24"/>
          <w:szCs w:val="24"/>
        </w:rPr>
        <w:t>20</w:t>
      </w:r>
      <w:r w:rsidR="00AD5826">
        <w:rPr>
          <w:rFonts w:ascii="Corbel" w:hAnsi="Corbel"/>
          <w:sz w:val="24"/>
          <w:szCs w:val="24"/>
        </w:rPr>
        <w:t>23</w:t>
      </w:r>
      <w:r w:rsidR="00733B99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BB3F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B3F75">
        <w:rPr>
          <w:rFonts w:ascii="Corbel" w:hAnsi="Corbel"/>
          <w:szCs w:val="24"/>
        </w:rPr>
        <w:t xml:space="preserve">1. </w:t>
      </w:r>
      <w:r w:rsidR="0085747A" w:rsidRPr="00BB3F75">
        <w:rPr>
          <w:rFonts w:ascii="Corbel" w:hAnsi="Corbel"/>
          <w:szCs w:val="24"/>
        </w:rPr>
        <w:t xml:space="preserve">Podstawowe </w:t>
      </w:r>
      <w:r w:rsidR="00445970" w:rsidRPr="00BB3F7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77777777" w:rsidR="0085747A" w:rsidRPr="00D86297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6297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21B4C1C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647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08FFBC90" w:rsidR="0085747A" w:rsidRPr="00C9251D" w:rsidRDefault="007A6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519F749D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846DE">
              <w:rPr>
                <w:rFonts w:ascii="Corbel" w:hAnsi="Corbel"/>
                <w:b w:val="0"/>
                <w:sz w:val="24"/>
                <w:szCs w:val="24"/>
              </w:rPr>
              <w:t>Małgorzata Trybus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4D2F7860" w:rsidR="0085747A" w:rsidRPr="00B846DE" w:rsidRDefault="00AE3A22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9251D">
              <w:rPr>
                <w:rFonts w:ascii="Corbel" w:hAnsi="Corbel"/>
                <w:color w:val="000000"/>
                <w:sz w:val="24"/>
                <w:szCs w:val="24"/>
              </w:rPr>
              <w:t>dr hab. Anna Golonka</w:t>
            </w:r>
            <w:r w:rsidR="00B846D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9251D">
              <w:rPr>
                <w:rFonts w:ascii="Corbel" w:hAnsi="Corbel"/>
                <w:sz w:val="24"/>
                <w:szCs w:val="24"/>
              </w:rPr>
              <w:t>dr Katarzyna Czeszejko-Sochacka</w:t>
            </w:r>
            <w:r w:rsidRPr="00B846D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846DE" w:rsidRPr="00B846DE">
              <w:rPr>
                <w:rFonts w:ascii="Corbel" w:hAnsi="Corbel"/>
                <w:sz w:val="24"/>
                <w:szCs w:val="24"/>
              </w:rPr>
              <w:t>dr Dorota Habrat,</w:t>
            </w:r>
            <w:r w:rsidR="00B846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mgr Agnieszka </w:t>
            </w:r>
            <w:r w:rsidRPr="00B846DE">
              <w:rPr>
                <w:rFonts w:ascii="Corbel" w:hAnsi="Corbel"/>
                <w:sz w:val="24"/>
                <w:szCs w:val="24"/>
              </w:rPr>
              <w:t>Niedźwied</w:t>
            </w:r>
            <w:r w:rsidR="00B846DE" w:rsidRPr="00B846DE">
              <w:rPr>
                <w:rFonts w:ascii="Corbel" w:hAnsi="Corbel"/>
                <w:sz w:val="24"/>
                <w:szCs w:val="24"/>
              </w:rPr>
              <w:t>ź,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BB3F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3F75">
        <w:rPr>
          <w:rFonts w:ascii="Corbel" w:hAnsi="Corbel"/>
          <w:sz w:val="24"/>
          <w:szCs w:val="24"/>
        </w:rPr>
        <w:t>1.</w:t>
      </w:r>
      <w:r w:rsidR="00E22FBC" w:rsidRPr="00BB3F75">
        <w:rPr>
          <w:rFonts w:ascii="Corbel" w:hAnsi="Corbel"/>
          <w:sz w:val="24"/>
          <w:szCs w:val="24"/>
        </w:rPr>
        <w:t>1</w:t>
      </w:r>
      <w:r w:rsidRPr="00BB3F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2E5090F4" w:rsidR="00015B8F" w:rsidRPr="00C9251D" w:rsidRDefault="00B84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14:paraId="535323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2086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C80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B97A" w14:textId="17A80625" w:rsidR="0030395F" w:rsidRPr="00C9251D" w:rsidRDefault="00B84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7940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76E0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50E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5772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F8B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B01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513C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B3F75" w:rsidRPr="00C9251D" w14:paraId="12491E5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2CF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C659" w14:textId="5E171E1A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122E" w14:textId="42ADD258" w:rsidR="00BB3F75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6459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8AE9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1205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0995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62B5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A1D4" w14:textId="77777777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2764" w14:textId="216B486C" w:rsidR="00BB3F75" w:rsidRPr="00C9251D" w:rsidRDefault="00BB3F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BB3F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>1.</w:t>
      </w:r>
      <w:r w:rsidR="00E22FBC" w:rsidRPr="00BB3F75">
        <w:rPr>
          <w:rFonts w:ascii="Corbel" w:hAnsi="Corbel"/>
          <w:smallCaps w:val="0"/>
          <w:szCs w:val="24"/>
        </w:rPr>
        <w:t>2</w:t>
      </w:r>
      <w:r w:rsidR="00F83B28" w:rsidRPr="00BB3F75">
        <w:rPr>
          <w:rFonts w:ascii="Corbel" w:hAnsi="Corbel"/>
          <w:smallCaps w:val="0"/>
          <w:szCs w:val="24"/>
        </w:rPr>
        <w:t>.</w:t>
      </w:r>
      <w:r w:rsidR="00F83B28" w:rsidRPr="00BB3F75">
        <w:rPr>
          <w:rFonts w:ascii="Corbel" w:hAnsi="Corbel"/>
          <w:smallCaps w:val="0"/>
          <w:szCs w:val="24"/>
        </w:rPr>
        <w:tab/>
      </w:r>
      <w:r w:rsidRPr="00BB3F75">
        <w:rPr>
          <w:rFonts w:ascii="Corbel" w:hAnsi="Corbel"/>
          <w:smallCaps w:val="0"/>
          <w:szCs w:val="24"/>
        </w:rPr>
        <w:t xml:space="preserve">Sposób realizacji zajęć  </w:t>
      </w:r>
    </w:p>
    <w:p w14:paraId="50368DA5" w14:textId="2BC61188" w:rsidR="0085747A" w:rsidRPr="00C9251D" w:rsidRDefault="00BB3F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AE3A22"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BB3F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 xml:space="preserve">1.3 </w:t>
      </w:r>
      <w:r w:rsidR="00F83B28" w:rsidRPr="00BB3F75">
        <w:rPr>
          <w:rFonts w:ascii="Corbel" w:hAnsi="Corbel"/>
          <w:smallCaps w:val="0"/>
          <w:szCs w:val="24"/>
        </w:rPr>
        <w:tab/>
      </w:r>
      <w:r w:rsidRPr="00BB3F75">
        <w:rPr>
          <w:rFonts w:ascii="Corbel" w:hAnsi="Corbel"/>
          <w:smallCaps w:val="0"/>
          <w:szCs w:val="24"/>
        </w:rPr>
        <w:t>For</w:t>
      </w:r>
      <w:r w:rsidR="00445970" w:rsidRPr="00BB3F75">
        <w:rPr>
          <w:rFonts w:ascii="Corbel" w:hAnsi="Corbel"/>
          <w:smallCaps w:val="0"/>
          <w:szCs w:val="24"/>
        </w:rPr>
        <w:t xml:space="preserve">ma zaliczenia przedmiotu </w:t>
      </w:r>
      <w:r w:rsidRPr="00BB3F75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14:paraId="360C2EFB" w14:textId="77777777" w:rsidR="00BB3F75" w:rsidRDefault="00BB3F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F2A8C" w14:textId="310F6115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1A2AC6" w14:textId="77777777" w:rsidR="00BB3F75" w:rsidRDefault="00BB3F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E8640" w14:textId="77777777" w:rsidR="00BB3F75" w:rsidRDefault="00BB3F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E75429" w14:textId="77777777" w:rsidR="00BB3F75" w:rsidRDefault="00BB3F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38DFE9" w14:textId="0CC104F1" w:rsidR="00E960BB" w:rsidRPr="00BB3F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3F75">
        <w:rPr>
          <w:rFonts w:ascii="Corbel" w:hAnsi="Corbel"/>
          <w:szCs w:val="24"/>
        </w:rPr>
        <w:lastRenderedPageBreak/>
        <w:t xml:space="preserve">2.Wymagania wstępne </w:t>
      </w:r>
    </w:p>
    <w:p w14:paraId="7608220E" w14:textId="77777777" w:rsidR="00BB3F75" w:rsidRPr="00C9251D" w:rsidRDefault="00BB3F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77777777"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BB3F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3F75">
        <w:rPr>
          <w:rFonts w:ascii="Corbel" w:hAnsi="Corbel"/>
          <w:szCs w:val="24"/>
        </w:rPr>
        <w:t>3.</w:t>
      </w:r>
      <w:r w:rsidR="0085747A" w:rsidRPr="00BB3F75">
        <w:rPr>
          <w:rFonts w:ascii="Corbel" w:hAnsi="Corbel"/>
          <w:szCs w:val="24"/>
        </w:rPr>
        <w:t xml:space="preserve"> </w:t>
      </w:r>
      <w:r w:rsidR="00A84C85" w:rsidRPr="00BB3F75">
        <w:rPr>
          <w:rFonts w:ascii="Corbel" w:hAnsi="Corbel"/>
          <w:szCs w:val="24"/>
        </w:rPr>
        <w:t>cele, efekty uczenia się</w:t>
      </w:r>
      <w:r w:rsidR="0085747A" w:rsidRPr="00BB3F75">
        <w:rPr>
          <w:rFonts w:ascii="Corbel" w:hAnsi="Corbel"/>
          <w:szCs w:val="24"/>
        </w:rPr>
        <w:t xml:space="preserve"> , treści Programowe i stosowane metody Dydaktyczne</w:t>
      </w:r>
    </w:p>
    <w:p w14:paraId="0D72683F" w14:textId="77777777" w:rsidR="0085747A" w:rsidRPr="00BB3F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15FCB2" w14:textId="77777777" w:rsidR="0085747A" w:rsidRPr="00BB3F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3F75">
        <w:rPr>
          <w:rFonts w:ascii="Corbel" w:hAnsi="Corbel"/>
          <w:sz w:val="24"/>
          <w:szCs w:val="24"/>
        </w:rPr>
        <w:t xml:space="preserve">3.1 </w:t>
      </w:r>
      <w:r w:rsidR="00C05F44" w:rsidRPr="00BB3F75">
        <w:rPr>
          <w:rFonts w:ascii="Corbel" w:hAnsi="Corbel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FE6CD9E" w14:textId="589A348E"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karze.</w:t>
            </w:r>
          </w:p>
          <w:p w14:paraId="646B1810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5615" w:rsidRPr="00C9251D" w14:paraId="778A3C3D" w14:textId="77777777" w:rsidTr="00C9251D">
        <w:tc>
          <w:tcPr>
            <w:tcW w:w="844" w:type="dxa"/>
            <w:vAlign w:val="center"/>
          </w:tcPr>
          <w:p w14:paraId="05964DD8" w14:textId="223E5F22" w:rsidR="00495615" w:rsidRPr="00C9251D" w:rsidRDefault="00CE63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235083F" w14:textId="1FD38A04" w:rsidR="00495615" w:rsidRPr="00C9251D" w:rsidRDefault="00CE635E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poświęcone są zapoznaniu studentów z praktyką stosowania wiedzy nabytej w trakcie wykładów.</w:t>
            </w:r>
          </w:p>
        </w:tc>
      </w:tr>
      <w:tr w:rsidR="00495615" w:rsidRPr="00C9251D" w14:paraId="3542B342" w14:textId="77777777" w:rsidTr="00C9251D">
        <w:tc>
          <w:tcPr>
            <w:tcW w:w="844" w:type="dxa"/>
            <w:vAlign w:val="center"/>
          </w:tcPr>
          <w:p w14:paraId="2A3B06A3" w14:textId="651EB9E8" w:rsidR="00495615" w:rsidRPr="00C9251D" w:rsidRDefault="00CE63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357A70B6" w14:textId="0FA9D1CD" w:rsidR="00495615" w:rsidRPr="00CE635E" w:rsidRDefault="00CE635E" w:rsidP="00AE3A22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E635E">
              <w:rPr>
                <w:rFonts w:eastAsia="Times New Roman"/>
                <w:b w:val="0"/>
                <w:bCs/>
                <w:lang w:eastAsia="pl-PL"/>
              </w:rPr>
              <w:t>Ćwiczenia mają za zadanie zapoznać studentów z praktycznym zastosowaniem przepisów ustawy karnej, stworzenie podstaw do samodzielnej analizy i podania rozwiązania kazusów, samodzielnej analizy tekstu prawnego i jego interpretacji.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BB3F7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B3F75">
        <w:rPr>
          <w:rFonts w:ascii="Corbel" w:hAnsi="Corbel"/>
          <w:b/>
          <w:sz w:val="24"/>
          <w:szCs w:val="24"/>
        </w:rPr>
        <w:t xml:space="preserve">3.2 </w:t>
      </w:r>
      <w:r w:rsidR="001D7B54" w:rsidRPr="00BB3F75">
        <w:rPr>
          <w:rFonts w:ascii="Corbel" w:hAnsi="Corbel"/>
          <w:b/>
          <w:sz w:val="24"/>
          <w:szCs w:val="24"/>
        </w:rPr>
        <w:t xml:space="preserve">Efekty </w:t>
      </w:r>
      <w:r w:rsidR="00C05F44" w:rsidRPr="00BB3F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3F75">
        <w:rPr>
          <w:rFonts w:ascii="Corbel" w:hAnsi="Corbel"/>
          <w:b/>
          <w:sz w:val="24"/>
          <w:szCs w:val="24"/>
        </w:rPr>
        <w:t>dla przedmiotu</w:t>
      </w:r>
      <w:r w:rsidR="00445970" w:rsidRPr="00BB3F75">
        <w:rPr>
          <w:rFonts w:ascii="Corbel" w:hAnsi="Corbel"/>
          <w:b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07"/>
        <w:gridCol w:w="1719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59D087BB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zna terminologię prawa karnego, definiuje przestępstwo i rodzaje przestępstw, karę i inne środki reakcji karnej,</w:t>
            </w:r>
          </w:p>
          <w:p w14:paraId="2FF3FBDC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E11E21E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14:paraId="4F1C5F68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603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14:paraId="7FF0ECC2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8B7BE32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 xml:space="preserve">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rozwiązuje samodzielnie kazus, dokonuje subsumpcji stanu faktycznego pod dobraną przez siebie normę prawną, 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K_U01,K_UO2,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415AD3AB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589F6AC0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</w:t>
            </w:r>
            <w:r w:rsidR="00973545">
              <w:rPr>
                <w:rFonts w:ascii="Corbel" w:eastAsia="Times New Roman" w:hAnsi="Corbel"/>
                <w:b w:val="0"/>
                <w:szCs w:val="24"/>
                <w:lang w:eastAsia="pl-PL"/>
              </w:rPr>
              <w:t>K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287849" w14:textId="77777777" w:rsidR="00BB3F75" w:rsidRDefault="00BB3F75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1252B389" w14:textId="3C949517" w:rsidR="0085747A" w:rsidRPr="00BB3F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3F75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B3F75">
        <w:rPr>
          <w:rFonts w:ascii="Corbel" w:hAnsi="Corbel"/>
          <w:b/>
          <w:sz w:val="24"/>
          <w:szCs w:val="24"/>
        </w:rPr>
        <w:t xml:space="preserve"> </w:t>
      </w:r>
      <w:r w:rsidR="0085747A" w:rsidRPr="00BB3F75">
        <w:rPr>
          <w:rFonts w:ascii="Corbel" w:hAnsi="Corbel"/>
          <w:b/>
          <w:sz w:val="24"/>
          <w:szCs w:val="24"/>
        </w:rPr>
        <w:t>T</w:t>
      </w:r>
      <w:r w:rsidR="001D7B54" w:rsidRPr="00BB3F7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B3F75">
        <w:rPr>
          <w:rFonts w:ascii="Corbel" w:hAnsi="Corbel"/>
          <w:b/>
          <w:sz w:val="24"/>
          <w:szCs w:val="24"/>
        </w:rPr>
        <w:t xml:space="preserve">  </w:t>
      </w:r>
    </w:p>
    <w:p w14:paraId="09BE4373" w14:textId="77777777" w:rsidR="0085747A" w:rsidRPr="00BB3F7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BB3F75">
        <w:rPr>
          <w:rFonts w:ascii="Corbel" w:hAnsi="Corbel"/>
          <w:b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76C8D100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</w:t>
            </w:r>
            <w:r w:rsidR="00AD2738">
              <w:rPr>
                <w:rFonts w:ascii="Corbel" w:eastAsia="Times New Roman" w:hAnsi="Corbel"/>
                <w:sz w:val="24"/>
                <w:szCs w:val="24"/>
                <w:lang w:eastAsia="pl-PL"/>
              </w:rPr>
              <w:t>o.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D2738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prawa karnego i jego źródła</w:t>
            </w:r>
          </w:p>
        </w:tc>
        <w:tc>
          <w:tcPr>
            <w:tcW w:w="1469" w:type="dxa"/>
          </w:tcPr>
          <w:p w14:paraId="275BBBE9" w14:textId="3EACE204" w:rsidR="00AE3A22" w:rsidRPr="00C9251D" w:rsidRDefault="00026AFE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E3A22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743688D2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</w:t>
            </w:r>
            <w:r w:rsidR="00CE63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Czas i miejsce popełnienia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prawa intertemporalnego i  zasady prawa karnego międzynarodowego</w:t>
            </w:r>
          </w:p>
        </w:tc>
        <w:tc>
          <w:tcPr>
            <w:tcW w:w="1469" w:type="dxa"/>
          </w:tcPr>
          <w:p w14:paraId="48994303" w14:textId="77AC0D04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3AACB46A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D2738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60905B29" w:rsidR="00AD2738" w:rsidRPr="00C9251D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3. Pojęcie przestępstwa. Struktura przestępstwa. P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ojęcie czynu, koncepcje czynu, brak czynu mimo pozorów czynu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9" w:type="dxa"/>
          </w:tcPr>
          <w:p w14:paraId="006B6548" w14:textId="433A1A90" w:rsidR="00AD2738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0937FFD6" w14:textId="76145F46" w:rsidR="00AE3A22" w:rsidRPr="00C9251D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czynu zabronionego.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445E6C6A" w14:textId="202023F0" w:rsidR="00AE3A22" w:rsidRPr="00C9251D" w:rsidRDefault="00026AFE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D2738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530CA679" w14:textId="2FC92D59" w:rsidR="00AD2738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1A4273">
              <w:rPr>
                <w:rFonts w:ascii="Corbel" w:eastAsia="Times New Roman" w:hAnsi="Corbel"/>
                <w:sz w:val="24"/>
                <w:szCs w:val="24"/>
                <w:lang w:eastAsia="pl-PL"/>
              </w:rPr>
              <w:t>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469" w:type="dxa"/>
          </w:tcPr>
          <w:p w14:paraId="275B44DA" w14:textId="57AC45B2" w:rsidR="00AD2738" w:rsidRPr="00C9251D" w:rsidRDefault="007135AC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2A87F864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Obiektywne przypisanie czynu zabronionego w przypadku działania i zaniechania, teorie związku przyczynowego</w:t>
            </w:r>
          </w:p>
        </w:tc>
        <w:tc>
          <w:tcPr>
            <w:tcW w:w="1469" w:type="dxa"/>
          </w:tcPr>
          <w:p w14:paraId="2C4A9020" w14:textId="6253C68C" w:rsidR="00AE3A22" w:rsidRPr="00C9251D" w:rsidRDefault="00026AFE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1DE6AD11" w14:textId="77777777" w:rsidTr="00AE3A22">
        <w:trPr>
          <w:trHeight w:val="849"/>
        </w:trPr>
        <w:tc>
          <w:tcPr>
            <w:tcW w:w="7899" w:type="dxa"/>
          </w:tcPr>
          <w:p w14:paraId="50009D80" w14:textId="639D0700" w:rsidR="001A4273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Formy stadialne i zjawiskowe popełnienia przestępstwa </w:t>
            </w:r>
          </w:p>
        </w:tc>
        <w:tc>
          <w:tcPr>
            <w:tcW w:w="1469" w:type="dxa"/>
          </w:tcPr>
          <w:p w14:paraId="42A70E91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4BD45712" w14:textId="77777777" w:rsidTr="00AE3A22">
        <w:trPr>
          <w:trHeight w:val="459"/>
        </w:trPr>
        <w:tc>
          <w:tcPr>
            <w:tcW w:w="7899" w:type="dxa"/>
          </w:tcPr>
          <w:p w14:paraId="358A173B" w14:textId="36AB44F3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Okoliczności wyłączające odpowiedzialność karną z powodu braku bezprawności- kontratypy </w:t>
            </w:r>
          </w:p>
        </w:tc>
        <w:tc>
          <w:tcPr>
            <w:tcW w:w="1469" w:type="dxa"/>
          </w:tcPr>
          <w:p w14:paraId="0DA9F2CD" w14:textId="5C15CF8D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213A7464" w14:textId="77777777" w:rsidTr="00AE3A22">
        <w:trPr>
          <w:trHeight w:val="459"/>
        </w:trPr>
        <w:tc>
          <w:tcPr>
            <w:tcW w:w="7899" w:type="dxa"/>
          </w:tcPr>
          <w:p w14:paraId="2C1D3B03" w14:textId="621252BB" w:rsidR="00AE3A22" w:rsidRPr="00C9251D" w:rsidRDefault="00CF6F04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="001A4273">
              <w:rPr>
                <w:rFonts w:ascii="Corbel" w:hAnsi="Corbel"/>
                <w:sz w:val="24"/>
                <w:szCs w:val="24"/>
              </w:rPr>
              <w:t>Zasada winy. Funkcje winy. Teorie winy.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="00B008F0">
              <w:rPr>
                <w:rFonts w:ascii="Corbel" w:hAnsi="Corbel"/>
                <w:sz w:val="24"/>
                <w:szCs w:val="24"/>
              </w:rPr>
              <w:t>Przesłanki przypisania winy. O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koliczności wyłączające </w:t>
            </w:r>
            <w:r w:rsidR="00CE635E">
              <w:rPr>
                <w:rFonts w:ascii="Corbel" w:hAnsi="Corbel"/>
                <w:sz w:val="24"/>
                <w:szCs w:val="24"/>
              </w:rPr>
              <w:t>winę</w:t>
            </w:r>
          </w:p>
        </w:tc>
        <w:tc>
          <w:tcPr>
            <w:tcW w:w="1469" w:type="dxa"/>
          </w:tcPr>
          <w:p w14:paraId="786DA406" w14:textId="032D9AAC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09218930" w14:textId="77777777" w:rsidTr="00AE3A22">
        <w:trPr>
          <w:trHeight w:val="459"/>
        </w:trPr>
        <w:tc>
          <w:tcPr>
            <w:tcW w:w="7899" w:type="dxa"/>
          </w:tcPr>
          <w:p w14:paraId="5A8FDDB1" w14:textId="3260AF0C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</w:t>
            </w:r>
          </w:p>
        </w:tc>
        <w:tc>
          <w:tcPr>
            <w:tcW w:w="1469" w:type="dxa"/>
          </w:tcPr>
          <w:p w14:paraId="5C38C66F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B008F0" w:rsidRPr="00C9251D" w14:paraId="6CCCD25D" w14:textId="77777777" w:rsidTr="00AE3A22">
        <w:trPr>
          <w:trHeight w:val="459"/>
        </w:trPr>
        <w:tc>
          <w:tcPr>
            <w:tcW w:w="7899" w:type="dxa"/>
          </w:tcPr>
          <w:p w14:paraId="6698A963" w14:textId="1CB9C49B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B5390">
              <w:rPr>
                <w:rFonts w:ascii="Corbel" w:hAnsi="Corbel"/>
                <w:sz w:val="24"/>
                <w:szCs w:val="24"/>
              </w:rPr>
              <w:t>1</w:t>
            </w:r>
            <w:r w:rsidR="00CF6F04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</w:rPr>
              <w:t xml:space="preserve">. 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Pojęcie i funkcje kary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Rodzaje kar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09A72897" w14:textId="5BDDB37D" w:rsidR="00B008F0" w:rsidRPr="00C9251D" w:rsidRDefault="00026AFE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B008F0" w:rsidRPr="00C9251D" w14:paraId="61BC2629" w14:textId="77777777" w:rsidTr="00AE3A22">
        <w:trPr>
          <w:trHeight w:val="459"/>
        </w:trPr>
        <w:tc>
          <w:tcPr>
            <w:tcW w:w="7899" w:type="dxa"/>
          </w:tcPr>
          <w:p w14:paraId="08AF2BC1" w14:textId="3EE32BF0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432E493B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07DB9F60" w14:textId="77777777" w:rsidTr="00AE3A22">
        <w:trPr>
          <w:trHeight w:val="376"/>
        </w:trPr>
        <w:tc>
          <w:tcPr>
            <w:tcW w:w="7899" w:type="dxa"/>
          </w:tcPr>
          <w:p w14:paraId="0A10E8E9" w14:textId="66A3B172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Pojęcie i funkcje środków probacyjnych. Zasady orzekania środków probacyjnych,</w:t>
            </w:r>
          </w:p>
        </w:tc>
        <w:tc>
          <w:tcPr>
            <w:tcW w:w="1469" w:type="dxa"/>
          </w:tcPr>
          <w:p w14:paraId="45C3E958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41F600D5" w14:textId="77777777" w:rsidTr="00AE3A22">
        <w:trPr>
          <w:trHeight w:val="459"/>
        </w:trPr>
        <w:tc>
          <w:tcPr>
            <w:tcW w:w="7899" w:type="dxa"/>
          </w:tcPr>
          <w:p w14:paraId="6C276AEC" w14:textId="69830EAA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Zasady dotyczące sądowego wymiaru kary i środków karnych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Nadzwyczajny wymiar kary, okoliczności wpływające na złagodzenie lub obostrzenie wymiaru kary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3F3DD3E0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042A20FF" w14:textId="77777777" w:rsidTr="00AE3A22">
        <w:trPr>
          <w:trHeight w:val="459"/>
        </w:trPr>
        <w:tc>
          <w:tcPr>
            <w:tcW w:w="7899" w:type="dxa"/>
          </w:tcPr>
          <w:p w14:paraId="158AB7A9" w14:textId="77777777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05B47E6D" w14:textId="38F346D3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Przedawnienie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8E5914">
              <w:rPr>
                <w:rFonts w:ascii="Corbel" w:eastAsia="Times New Roman" w:hAnsi="Corbel"/>
                <w:sz w:val="24"/>
                <w:szCs w:val="24"/>
                <w:lang w:eastAsia="pl-PL"/>
              </w:rPr>
              <w:t>Zatarcie skazania.</w:t>
            </w:r>
          </w:p>
        </w:tc>
        <w:tc>
          <w:tcPr>
            <w:tcW w:w="1469" w:type="dxa"/>
          </w:tcPr>
          <w:p w14:paraId="7862DFA1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BB3F75" w:rsidRPr="00C9251D" w14:paraId="47147272" w14:textId="77777777" w:rsidTr="00AE3A22">
        <w:trPr>
          <w:trHeight w:val="459"/>
        </w:trPr>
        <w:tc>
          <w:tcPr>
            <w:tcW w:w="7899" w:type="dxa"/>
          </w:tcPr>
          <w:p w14:paraId="039ACB97" w14:textId="77777777" w:rsidR="00BB3F75" w:rsidRPr="00C9251D" w:rsidRDefault="00BB3F75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64811521" w14:textId="5E038920" w:rsidR="00BB3F75" w:rsidRPr="00C9251D" w:rsidRDefault="00BB3F75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60</w:t>
            </w:r>
          </w:p>
        </w:tc>
      </w:tr>
    </w:tbl>
    <w:p w14:paraId="4B6F3BA7" w14:textId="77777777" w:rsidR="0085747A" w:rsidRPr="00BB3F75" w:rsidRDefault="0085747A" w:rsidP="00BB3F75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b/>
          <w:sz w:val="24"/>
          <w:szCs w:val="24"/>
        </w:rPr>
      </w:pPr>
      <w:r w:rsidRPr="00BB3F75">
        <w:rPr>
          <w:rFonts w:ascii="Corbel" w:hAnsi="Corbel"/>
          <w:b/>
          <w:sz w:val="24"/>
          <w:szCs w:val="24"/>
        </w:rPr>
        <w:t>Problematyka ćwiczeń audytoryjnych, konwersatoryjnych, laboratoryjnych</w:t>
      </w:r>
      <w:r w:rsidR="009F4610" w:rsidRPr="00BB3F75">
        <w:rPr>
          <w:rFonts w:ascii="Corbel" w:hAnsi="Corbel"/>
          <w:b/>
          <w:sz w:val="24"/>
          <w:szCs w:val="24"/>
        </w:rPr>
        <w:t xml:space="preserve">, </w:t>
      </w:r>
      <w:r w:rsidRPr="00BB3F75">
        <w:rPr>
          <w:rFonts w:ascii="Corbel" w:hAnsi="Corbel"/>
          <w:b/>
          <w:sz w:val="24"/>
          <w:szCs w:val="24"/>
        </w:rPr>
        <w:t xml:space="preserve">zajęć praktycznych </w:t>
      </w:r>
    </w:p>
    <w:p w14:paraId="055058A7" w14:textId="77777777"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36226A9B" w14:textId="77777777" w:rsidTr="00BB3F75">
        <w:tc>
          <w:tcPr>
            <w:tcW w:w="9368" w:type="dxa"/>
            <w:gridSpan w:val="2"/>
          </w:tcPr>
          <w:p w14:paraId="7665B01E" w14:textId="77777777"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F04" w:rsidRPr="00C9251D" w14:paraId="13B243A9" w14:textId="77777777" w:rsidTr="00150B93">
        <w:trPr>
          <w:trHeight w:val="376"/>
        </w:trPr>
        <w:tc>
          <w:tcPr>
            <w:tcW w:w="7899" w:type="dxa"/>
          </w:tcPr>
          <w:p w14:paraId="7E2AE06A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o.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prawa karnego i jego źródła</w:t>
            </w:r>
          </w:p>
        </w:tc>
        <w:tc>
          <w:tcPr>
            <w:tcW w:w="1469" w:type="dxa"/>
          </w:tcPr>
          <w:p w14:paraId="4DF03872" w14:textId="77777777" w:rsidR="00CF6F04" w:rsidRPr="00C9251D" w:rsidRDefault="00CF6F04" w:rsidP="00150B93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6F04" w:rsidRPr="00C9251D" w14:paraId="5203400D" w14:textId="77777777" w:rsidTr="00150B93">
        <w:trPr>
          <w:trHeight w:val="500"/>
        </w:trPr>
        <w:tc>
          <w:tcPr>
            <w:tcW w:w="7899" w:type="dxa"/>
          </w:tcPr>
          <w:p w14:paraId="38DA607E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Czas i miejsce popełnienia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prawa intertemporalnego i  zasady prawa karnego międzynarodowego</w:t>
            </w:r>
          </w:p>
        </w:tc>
        <w:tc>
          <w:tcPr>
            <w:tcW w:w="1469" w:type="dxa"/>
          </w:tcPr>
          <w:p w14:paraId="2CB4A129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28975E23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F6F04" w:rsidRPr="00C9251D" w14:paraId="721CA86D" w14:textId="77777777" w:rsidTr="00150B93">
        <w:trPr>
          <w:trHeight w:val="500"/>
        </w:trPr>
        <w:tc>
          <w:tcPr>
            <w:tcW w:w="7899" w:type="dxa"/>
          </w:tcPr>
          <w:p w14:paraId="61BD1CAB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3. Pojęcie przestępstwa. Struktura przestępstwa. P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ojęcie czynu, koncepcje czynu, brak czynu mimo pozorów czynu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9" w:type="dxa"/>
          </w:tcPr>
          <w:p w14:paraId="2F01C62E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165F6713" w14:textId="77777777" w:rsidTr="00150B93">
        <w:trPr>
          <w:trHeight w:val="325"/>
        </w:trPr>
        <w:tc>
          <w:tcPr>
            <w:tcW w:w="7899" w:type="dxa"/>
          </w:tcPr>
          <w:p w14:paraId="50765602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66CE60AB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333F00E4" w14:textId="77777777" w:rsidTr="00150B93">
        <w:trPr>
          <w:trHeight w:val="325"/>
        </w:trPr>
        <w:tc>
          <w:tcPr>
            <w:tcW w:w="7899" w:type="dxa"/>
          </w:tcPr>
          <w:p w14:paraId="65020D68" w14:textId="77777777" w:rsidR="00CF6F04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469" w:type="dxa"/>
          </w:tcPr>
          <w:p w14:paraId="1AC92FE4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CF6F04" w:rsidRPr="00C9251D" w14:paraId="3C380C4D" w14:textId="77777777" w:rsidTr="00150B93">
        <w:trPr>
          <w:trHeight w:val="413"/>
        </w:trPr>
        <w:tc>
          <w:tcPr>
            <w:tcW w:w="7899" w:type="dxa"/>
          </w:tcPr>
          <w:p w14:paraId="1311F41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Obiektywne przypisanie czynu zabronionego w przypadku działania i zaniechania, teorie związku przyczynowego</w:t>
            </w:r>
          </w:p>
        </w:tc>
        <w:tc>
          <w:tcPr>
            <w:tcW w:w="1469" w:type="dxa"/>
          </w:tcPr>
          <w:p w14:paraId="32CEA260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576A18FD" w14:textId="77777777" w:rsidTr="00150B93">
        <w:trPr>
          <w:trHeight w:val="849"/>
        </w:trPr>
        <w:tc>
          <w:tcPr>
            <w:tcW w:w="7899" w:type="dxa"/>
          </w:tcPr>
          <w:p w14:paraId="4D3CAE21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Formy stadialne i zjawiskowe popełnienia przestępstwa </w:t>
            </w:r>
          </w:p>
        </w:tc>
        <w:tc>
          <w:tcPr>
            <w:tcW w:w="1469" w:type="dxa"/>
          </w:tcPr>
          <w:p w14:paraId="2BF0FEC2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CF6F04" w:rsidRPr="00C9251D" w14:paraId="6C909AA5" w14:textId="77777777" w:rsidTr="00150B93">
        <w:trPr>
          <w:trHeight w:val="459"/>
        </w:trPr>
        <w:tc>
          <w:tcPr>
            <w:tcW w:w="7899" w:type="dxa"/>
          </w:tcPr>
          <w:p w14:paraId="1C4D8AD0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Okoliczności wyłączające odpowiedzialność karną z powodu braku bezprawności- kontratypy </w:t>
            </w:r>
          </w:p>
        </w:tc>
        <w:tc>
          <w:tcPr>
            <w:tcW w:w="1469" w:type="dxa"/>
          </w:tcPr>
          <w:p w14:paraId="65D30C6D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CF6F04" w:rsidRPr="00C9251D" w14:paraId="2CC5EDD3" w14:textId="77777777" w:rsidTr="00150B93">
        <w:trPr>
          <w:trHeight w:val="459"/>
        </w:trPr>
        <w:tc>
          <w:tcPr>
            <w:tcW w:w="7899" w:type="dxa"/>
          </w:tcPr>
          <w:p w14:paraId="02899F1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Zasada winy. Funkcje winy. Teorie winy.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Przesłanki przypisania winy. O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koliczności wyłączające </w:t>
            </w:r>
            <w:r>
              <w:rPr>
                <w:rFonts w:ascii="Corbel" w:hAnsi="Corbel"/>
                <w:sz w:val="24"/>
                <w:szCs w:val="24"/>
              </w:rPr>
              <w:t>winę</w:t>
            </w:r>
          </w:p>
        </w:tc>
        <w:tc>
          <w:tcPr>
            <w:tcW w:w="1469" w:type="dxa"/>
          </w:tcPr>
          <w:p w14:paraId="74A9AFB0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3538433B" w14:textId="77777777" w:rsidTr="00150B93">
        <w:trPr>
          <w:trHeight w:val="459"/>
        </w:trPr>
        <w:tc>
          <w:tcPr>
            <w:tcW w:w="7899" w:type="dxa"/>
          </w:tcPr>
          <w:p w14:paraId="40417E03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</w:t>
            </w:r>
          </w:p>
        </w:tc>
        <w:tc>
          <w:tcPr>
            <w:tcW w:w="1469" w:type="dxa"/>
          </w:tcPr>
          <w:p w14:paraId="2B8C0212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CF6F04" w:rsidRPr="00C9251D" w14:paraId="5AB03AFA" w14:textId="77777777" w:rsidTr="00150B93">
        <w:trPr>
          <w:trHeight w:val="459"/>
        </w:trPr>
        <w:tc>
          <w:tcPr>
            <w:tcW w:w="7899" w:type="dxa"/>
          </w:tcPr>
          <w:p w14:paraId="4A780E57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B539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</w:rPr>
              <w:t xml:space="preserve">. 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Pojęcie i funkcje kary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Rodzaje kar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7ACB0C9F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1F0B0504" w14:textId="77777777" w:rsidTr="00150B93">
        <w:trPr>
          <w:trHeight w:val="459"/>
        </w:trPr>
        <w:tc>
          <w:tcPr>
            <w:tcW w:w="7899" w:type="dxa"/>
          </w:tcPr>
          <w:p w14:paraId="35D3758B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0C511E7B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2B0A43E3" w14:textId="77777777" w:rsidTr="00150B93">
        <w:trPr>
          <w:trHeight w:val="376"/>
        </w:trPr>
        <w:tc>
          <w:tcPr>
            <w:tcW w:w="7899" w:type="dxa"/>
          </w:tcPr>
          <w:p w14:paraId="04CC2401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Pojęcie i funkcje środków probacyjnych. Zasady orzekania środków probacyjnych,</w:t>
            </w:r>
          </w:p>
        </w:tc>
        <w:tc>
          <w:tcPr>
            <w:tcW w:w="1469" w:type="dxa"/>
          </w:tcPr>
          <w:p w14:paraId="268DDAA9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626D9DC3" w14:textId="77777777" w:rsidTr="00150B93">
        <w:trPr>
          <w:trHeight w:val="459"/>
        </w:trPr>
        <w:tc>
          <w:tcPr>
            <w:tcW w:w="7899" w:type="dxa"/>
          </w:tcPr>
          <w:p w14:paraId="43DB21A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Zasady dotyczące sądowego wymiaru kary i środków karnych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Nadzwyczajny wymiar kary, okoliczności wpływające na złagodzenie lub obostrzenie wymiaru kary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48A7A4E4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49D3F465" w14:textId="77777777" w:rsidTr="00150B93">
        <w:trPr>
          <w:trHeight w:val="459"/>
        </w:trPr>
        <w:tc>
          <w:tcPr>
            <w:tcW w:w="7899" w:type="dxa"/>
          </w:tcPr>
          <w:p w14:paraId="224A2100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0E0CAB4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Przedawnienie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Zatarcie skazania.</w:t>
            </w:r>
          </w:p>
        </w:tc>
        <w:tc>
          <w:tcPr>
            <w:tcW w:w="1469" w:type="dxa"/>
          </w:tcPr>
          <w:p w14:paraId="1ACD1CBB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BB3F75" w:rsidRPr="00C9251D" w14:paraId="4A7E9734" w14:textId="77777777" w:rsidTr="00150B93">
        <w:trPr>
          <w:trHeight w:val="459"/>
        </w:trPr>
        <w:tc>
          <w:tcPr>
            <w:tcW w:w="7899" w:type="dxa"/>
          </w:tcPr>
          <w:p w14:paraId="5B06B3C7" w14:textId="77777777" w:rsidR="00BB3F75" w:rsidRPr="00C9251D" w:rsidRDefault="00BB3F75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B2BCDB0" w14:textId="1D8C9E5C" w:rsidR="00BB3F75" w:rsidRPr="00C9251D" w:rsidRDefault="00BB3F75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60</w:t>
            </w:r>
          </w:p>
        </w:tc>
      </w:tr>
    </w:tbl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BB3F7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044035E7" w:rsidR="00CF6F04" w:rsidRPr="00C9251D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F6F04">
        <w:rPr>
          <w:rFonts w:eastAsia="Cambria"/>
          <w:b w:val="0"/>
          <w:bCs/>
          <w:szCs w:val="24"/>
          <w:lang w:eastAsia="ar-SA"/>
        </w:rPr>
        <w:t>Wykład</w:t>
      </w:r>
      <w:r w:rsidRPr="00324E94">
        <w:rPr>
          <w:rFonts w:eastAsia="Cambria"/>
          <w:szCs w:val="24"/>
          <w:lang w:eastAsia="ar-SA"/>
        </w:rPr>
        <w:t xml:space="preserve">: </w:t>
      </w:r>
      <w:r w:rsidRPr="00CF6F04">
        <w:rPr>
          <w:rFonts w:ascii="Corbel" w:hAnsi="Corbel"/>
          <w:b w:val="0"/>
          <w:iCs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iCs/>
          <w:smallCaps w:val="0"/>
          <w:szCs w:val="24"/>
        </w:rPr>
        <w:t>,</w:t>
      </w:r>
      <w:r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942B87F" w14:textId="51134EAA" w:rsidR="00CF6F04" w:rsidRPr="00CF6F04" w:rsidRDefault="00CF6F04" w:rsidP="00CF6F04">
      <w:pPr>
        <w:suppressAutoHyphens/>
        <w:snapToGrid w:val="0"/>
        <w:spacing w:after="0" w:line="240" w:lineRule="auto"/>
        <w:jc w:val="both"/>
        <w:rPr>
          <w:rFonts w:ascii="Corbel" w:eastAsia="Cambria" w:hAnsi="Corbel"/>
          <w:sz w:val="24"/>
          <w:szCs w:val="24"/>
          <w:lang w:eastAsia="ar-SA"/>
        </w:rPr>
      </w:pPr>
      <w:r w:rsidRPr="00CF6F04">
        <w:rPr>
          <w:rFonts w:ascii="Times New Roman" w:eastAsia="Cambria" w:hAnsi="Times New Roman"/>
          <w:sz w:val="20"/>
          <w:szCs w:val="20"/>
          <w:lang w:eastAsia="ar-SA"/>
        </w:rPr>
        <w:t>ĆWICZENIA</w:t>
      </w:r>
      <w:r w:rsidRPr="00324E94">
        <w:rPr>
          <w:rFonts w:ascii="Times New Roman" w:eastAsia="Cambria" w:hAnsi="Times New Roman"/>
          <w:sz w:val="24"/>
          <w:szCs w:val="24"/>
          <w:lang w:eastAsia="ar-SA"/>
        </w:rPr>
        <w:t xml:space="preserve">: </w:t>
      </w:r>
      <w:r w:rsidRPr="00CF6F04">
        <w:rPr>
          <w:rFonts w:ascii="Corbel" w:eastAsia="Cambria" w:hAnsi="Corbel"/>
          <w:sz w:val="24"/>
          <w:szCs w:val="24"/>
          <w:lang w:eastAsia="ar-SA"/>
        </w:rPr>
        <w:t xml:space="preserve">analiza przypadków/stanu prawnego, praca w grupach, dyskusja, rozwiązywanie zadań/kazusów,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BB3F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 xml:space="preserve">4. </w:t>
      </w:r>
      <w:r w:rsidR="0085747A" w:rsidRPr="00BB3F75">
        <w:rPr>
          <w:rFonts w:ascii="Corbel" w:hAnsi="Corbel"/>
          <w:smallCaps w:val="0"/>
          <w:szCs w:val="24"/>
        </w:rPr>
        <w:t>METODY I KRYTERIA OCENY</w:t>
      </w:r>
      <w:r w:rsidR="009F4610" w:rsidRPr="00BB3F75">
        <w:rPr>
          <w:rFonts w:ascii="Corbel" w:hAnsi="Corbel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BB3F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3F75">
        <w:rPr>
          <w:rFonts w:ascii="Corbel" w:hAnsi="Corbel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3D42900D" w:rsidR="00AE3A22" w:rsidRPr="00C9251D" w:rsidRDefault="00A70A6E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4E0F">
              <w:rPr>
                <w:b w:val="0"/>
                <w:color w:val="000000"/>
                <w:sz w:val="22"/>
              </w:rPr>
              <w:t>egzamin pisemny, Test lub zaliczenie opisowe (sposób alternatywny), obserwacja umiejętności praktycznych studenta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06E9844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BB3F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 xml:space="preserve">4.2 </w:t>
      </w:r>
      <w:r w:rsidR="0085747A" w:rsidRPr="00BB3F7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B3F75">
        <w:rPr>
          <w:rFonts w:ascii="Corbel" w:hAnsi="Corbel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10C24E" w14:textId="22B3A791" w:rsidR="00A70A6E" w:rsidRPr="00A70A6E" w:rsidRDefault="00C9251D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Egzamin końcowy</w:t>
            </w:r>
            <w:r w:rsidR="00A70A6E"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:</w:t>
            </w:r>
            <w:r w:rsidR="00A70A6E"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składa się z II części- testowej (teoretycznej) i </w:t>
            </w:r>
            <w:proofErr w:type="spellStart"/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(praktycznej). Test pisemny- z progresywną skalą trudności pytań. Test jednokrotnego/wielokrotnego wyboru (stosownie do gradacji stopnia trudności pytań, co pozwala na sprawdzenie stopnia zdobytej wiedzy- podstawowa/rozszerzona). Test złożony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maksymalnie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z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30 pytań.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W trakcie egzaminu studenci nie mogą korzystać z pomocy naukowych (kodeksu karnego i innych - podręczniki etc.). </w:t>
            </w:r>
          </w:p>
          <w:p w14:paraId="5B91DAAB" w14:textId="3AFF6C89" w:rsidR="00C9251D" w:rsidRPr="00A70A6E" w:rsidRDefault="00A70A6E" w:rsidP="00A70A6E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Część </w:t>
            </w:r>
            <w:proofErr w:type="spellStart"/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kazusowa</w:t>
            </w:r>
            <w:proofErr w:type="spellEnd"/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- 2 kazusy; za każdy student może uzyskać maksymalnie 5 pkt.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W trakcie egzaminu z części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student może korzystać z kodeksu karnego.</w:t>
            </w:r>
          </w:p>
          <w:p w14:paraId="263DC0C9" w14:textId="73230F0E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co najmniej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z części teoretycznej i 5 pkt z części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.</w:t>
            </w:r>
          </w:p>
          <w:p w14:paraId="2A19999D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374E63CE" w14:textId="7A4E3F35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color w:val="FF0000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/>
                <w:sz w:val="24"/>
                <w:u w:val="single"/>
                <w:lang w:eastAsia="ar-SA"/>
              </w:rPr>
              <w:t>Ć</w:t>
            </w:r>
            <w:r w:rsidRPr="00A70A6E">
              <w:rPr>
                <w:rFonts w:ascii="Corbel" w:eastAsia="Cambria" w:hAnsi="Corbel"/>
                <w:b/>
                <w:sz w:val="24"/>
                <w:szCs w:val="24"/>
                <w:u w:val="single"/>
                <w:lang w:eastAsia="ar-SA"/>
              </w:rPr>
              <w:t>wiczenia: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 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test wielokrotnego albo jednokrotnego wyboru ograniczony czasowo lub zaliczenie pisemne opisowe bez dostępu do kodeksu karnego (sposoby alternatywne) oraz obserwacja umiejętności praktycznych studenta w trakcie zajęć, w szczególności poparta wiedzą merytoryczną aktywność studenta na zajęciach.</w:t>
            </w:r>
          </w:p>
          <w:p w14:paraId="2103C5A0" w14:textId="7070BA36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 w:rsidR="00C07C1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co najmniej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odpowiedzi.</w:t>
            </w:r>
          </w:p>
          <w:p w14:paraId="28C142A6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06242B57" w14:textId="1926A4A3" w:rsidR="00923D7D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A6E"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  <w:t>Ocena końcowa modułu jest oceną z egzaminu pisemnego.</w:t>
            </w:r>
          </w:p>
          <w:p w14:paraId="349F65AC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BB3F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3F75">
        <w:rPr>
          <w:rFonts w:ascii="Corbel" w:hAnsi="Corbel"/>
          <w:b/>
          <w:sz w:val="24"/>
          <w:szCs w:val="24"/>
        </w:rPr>
        <w:t xml:space="preserve">5. </w:t>
      </w:r>
      <w:r w:rsidR="00C61DC5" w:rsidRPr="00BB3F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BB3F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77777777" w:rsidR="0085747A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Wykład</w:t>
            </w:r>
          </w:p>
          <w:p w14:paraId="1E27FFC9" w14:textId="2A96D714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Ćwiczenia</w:t>
            </w: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88FD76" w14:textId="77777777" w:rsidR="00A33C48" w:rsidRPr="00A33C48" w:rsidRDefault="00A33C48" w:rsidP="00BB3F7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-czas na pisanie kolokwiów/napisanie testu/referatu/eseju zaliczeniowego (ćwiczenia)</w:t>
            </w:r>
          </w:p>
          <w:p w14:paraId="4170626C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5 godz.</w:t>
            </w:r>
          </w:p>
          <w:p w14:paraId="0F7C98D0" w14:textId="77777777" w:rsidR="00A33C48" w:rsidRPr="00A33C48" w:rsidRDefault="00A33C48" w:rsidP="00BB3F7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-udział w egzaminie 2 godz.</w:t>
            </w:r>
          </w:p>
          <w:p w14:paraId="08247972" w14:textId="39FF134B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57B31E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</w:t>
            </w:r>
            <w:r w:rsidR="00A33C4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BB3F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t xml:space="preserve">6. </w:t>
      </w:r>
      <w:r w:rsidR="0085747A" w:rsidRPr="00BB3F75">
        <w:rPr>
          <w:rFonts w:ascii="Corbel" w:hAnsi="Corbel"/>
          <w:smallCaps w:val="0"/>
          <w:szCs w:val="24"/>
        </w:rPr>
        <w:t>PRAKTYKI ZAWO</w:t>
      </w:r>
      <w:r w:rsidR="009D3F3B" w:rsidRPr="00BB3F75">
        <w:rPr>
          <w:rFonts w:ascii="Corbel" w:hAnsi="Corbel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2B4C25DA" w:rsidR="0085747A" w:rsidRPr="00C9251D" w:rsidRDefault="00BB3F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0EAD762B" w:rsidR="0085747A" w:rsidRPr="00C9251D" w:rsidRDefault="00BB3F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BB3F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3F7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B3F75">
        <w:rPr>
          <w:rFonts w:ascii="Corbel" w:hAnsi="Corbel"/>
          <w:smallCaps w:val="0"/>
          <w:szCs w:val="24"/>
        </w:rPr>
        <w:t>LITERATURA</w:t>
      </w:r>
      <w:r w:rsidRPr="00BB3F75">
        <w:rPr>
          <w:rFonts w:ascii="Corbel" w:hAnsi="Corbel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69204443" w14:textId="746EA2AE" w:rsidR="00BB3F75" w:rsidRPr="00BB3F75" w:rsidRDefault="00BB3F75" w:rsidP="00BB3F75">
            <w:pPr>
              <w:spacing w:after="0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BB3F75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5363E000" w14:textId="77777777" w:rsidR="00BB3F75" w:rsidRDefault="00BB3F75" w:rsidP="00BB3F75">
            <w:p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1DD77081" w14:textId="2F9B051F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14:paraId="6D03CFF1" w14:textId="77777777" w:rsidR="0085747A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Królikowski, R. </w:t>
            </w:r>
            <w:proofErr w:type="spellStart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Zawłocki</w:t>
            </w:r>
            <w:proofErr w:type="spellEnd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karne, Warszawa 2020.</w:t>
            </w:r>
          </w:p>
          <w:p w14:paraId="464D418B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77777777" w:rsidR="00C9251D" w:rsidRPr="00C9251D" w:rsidRDefault="00C9251D" w:rsidP="00C9251D">
            <w:pPr>
              <w:spacing w:after="0"/>
              <w:ind w:left="36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3995445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3F7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E6B2CAC" w14:textId="77777777" w:rsidR="00BB3F75" w:rsidRPr="00BB3F75" w:rsidRDefault="00BB3F7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0061B5B" w14:textId="77777777" w:rsidR="00C9251D" w:rsidRPr="00C9251D" w:rsidRDefault="00C9251D" w:rsidP="00C9251D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, red. A. Zoll</w:t>
            </w: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WK&amp;LEX, Warszawa 2016 (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(w przypadku aktualizacji komentarza-najnowsza wersja),</w:t>
            </w:r>
            <w:r w:rsidRPr="00C9251D">
              <w:rPr>
                <w:rFonts w:ascii="Corbel" w:hAnsi="Corbel"/>
                <w:smallCaps/>
                <w:color w:val="000000"/>
                <w:sz w:val="24"/>
                <w:szCs w:val="24"/>
              </w:rPr>
              <w:tab/>
            </w:r>
          </w:p>
          <w:p w14:paraId="355465AD" w14:textId="77777777" w:rsidR="00C9251D" w:rsidRPr="00C9251D" w:rsidRDefault="00C9251D" w:rsidP="00C9251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77777777" w:rsidR="00C9251D" w:rsidRPr="00C9251D" w:rsidRDefault="00C9251D" w:rsidP="00C925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3E481CB8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BB3F75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A00C3" w14:textId="77777777" w:rsidR="00C15B6D" w:rsidRDefault="00C15B6D" w:rsidP="00C16ABF">
      <w:pPr>
        <w:spacing w:after="0" w:line="240" w:lineRule="auto"/>
      </w:pPr>
      <w:r>
        <w:separator/>
      </w:r>
    </w:p>
  </w:endnote>
  <w:endnote w:type="continuationSeparator" w:id="0">
    <w:p w14:paraId="1BA5A08C" w14:textId="77777777" w:rsidR="00C15B6D" w:rsidRDefault="00C15B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DDDD3" w14:textId="77777777" w:rsidR="00C15B6D" w:rsidRDefault="00C15B6D" w:rsidP="00C16ABF">
      <w:pPr>
        <w:spacing w:after="0" w:line="240" w:lineRule="auto"/>
      </w:pPr>
      <w:r>
        <w:separator/>
      </w:r>
    </w:p>
  </w:footnote>
  <w:footnote w:type="continuationSeparator" w:id="0">
    <w:p w14:paraId="01B6DABD" w14:textId="77777777" w:rsidR="00C15B6D" w:rsidRDefault="00C15B6D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46"/>
    <w:rsid w:val="00164FA7"/>
    <w:rsid w:val="00166A03"/>
    <w:rsid w:val="001718A7"/>
    <w:rsid w:val="001737CF"/>
    <w:rsid w:val="00176083"/>
    <w:rsid w:val="00192F37"/>
    <w:rsid w:val="001A4273"/>
    <w:rsid w:val="001A70D2"/>
    <w:rsid w:val="001D3261"/>
    <w:rsid w:val="001D657B"/>
    <w:rsid w:val="001D7B54"/>
    <w:rsid w:val="001E0209"/>
    <w:rsid w:val="001F0414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6FE"/>
    <w:rsid w:val="00461EFC"/>
    <w:rsid w:val="004652C2"/>
    <w:rsid w:val="004706D1"/>
    <w:rsid w:val="00471326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06AF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3B99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6F8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508DF"/>
    <w:rsid w:val="00950DAC"/>
    <w:rsid w:val="00954A07"/>
    <w:rsid w:val="0097354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C48"/>
    <w:rsid w:val="00A36899"/>
    <w:rsid w:val="00A371F6"/>
    <w:rsid w:val="00A3746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D1146"/>
    <w:rsid w:val="00AD2738"/>
    <w:rsid w:val="00AD27D3"/>
    <w:rsid w:val="00AD5826"/>
    <w:rsid w:val="00AD66D6"/>
    <w:rsid w:val="00AD7E9B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3F75"/>
    <w:rsid w:val="00BB520A"/>
    <w:rsid w:val="00BD3869"/>
    <w:rsid w:val="00BD66E9"/>
    <w:rsid w:val="00BD6FF4"/>
    <w:rsid w:val="00BF2C41"/>
    <w:rsid w:val="00C058B4"/>
    <w:rsid w:val="00C05F44"/>
    <w:rsid w:val="00C07C12"/>
    <w:rsid w:val="00C131B5"/>
    <w:rsid w:val="00C15B6D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97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3DFD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393ED-E4F0-4732-B98D-F83DD147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7</Pages>
  <Words>1636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5</cp:revision>
  <cp:lastPrinted>2019-02-06T12:12:00Z</cp:lastPrinted>
  <dcterms:created xsi:type="dcterms:W3CDTF">2021-11-25T10:09:00Z</dcterms:created>
  <dcterms:modified xsi:type="dcterms:W3CDTF">2022-11-29T12:31:00Z</dcterms:modified>
</cp:coreProperties>
</file>