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52B133" w14:textId="77777777" w:rsidR="006D4472" w:rsidRPr="00FB43F8" w:rsidRDefault="006D4472" w:rsidP="006D4472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B43F8">
        <w:rPr>
          <w:rFonts w:ascii="Corbel" w:hAnsi="Corbel"/>
          <w:bCs/>
          <w:i/>
          <w:sz w:val="24"/>
          <w:szCs w:val="24"/>
        </w:rPr>
        <w:t>Załącznik nr 1.5 do Zarządzenia Rektora UR nr 12/2019</w:t>
      </w:r>
    </w:p>
    <w:p w14:paraId="6756CD4C" w14:textId="77777777" w:rsidR="006D4472" w:rsidRDefault="006D4472" w:rsidP="006D4472">
      <w:pPr>
        <w:spacing w:line="240" w:lineRule="auto"/>
        <w:jc w:val="right"/>
        <w:rPr>
          <w:rFonts w:ascii="Corbel" w:hAnsi="Corbel"/>
          <w:b/>
          <w:bCs/>
        </w:rPr>
      </w:pPr>
    </w:p>
    <w:p w14:paraId="65FDF1EA" w14:textId="35C1D00A" w:rsidR="0085747A" w:rsidRPr="00183B36" w:rsidRDefault="006D4472" w:rsidP="006D4472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bCs/>
        </w:rPr>
        <w:t xml:space="preserve">Sylabus </w:t>
      </w:r>
    </w:p>
    <w:p w14:paraId="5A36906C" w14:textId="33D3F705" w:rsidR="005136C5" w:rsidRPr="00183B36" w:rsidRDefault="0071620A" w:rsidP="005136C5">
      <w:pPr>
        <w:spacing w:after="0" w:line="240" w:lineRule="exact"/>
        <w:jc w:val="center"/>
        <w:rPr>
          <w:rFonts w:ascii="Corbel" w:hAnsi="Corbel"/>
          <w:b/>
          <w:smallCaps/>
          <w:szCs w:val="24"/>
        </w:rPr>
      </w:pPr>
      <w:r w:rsidRPr="00183B36">
        <w:rPr>
          <w:rFonts w:ascii="Corbel" w:hAnsi="Corbel"/>
          <w:b/>
          <w:smallCaps/>
          <w:sz w:val="24"/>
          <w:szCs w:val="24"/>
        </w:rPr>
        <w:t>dotyczy cyklu kształcenia</w:t>
      </w:r>
      <w:r w:rsidR="005136C5" w:rsidRPr="00183B36">
        <w:rPr>
          <w:rFonts w:ascii="Corbel" w:hAnsi="Corbel"/>
          <w:i/>
          <w:smallCaps/>
          <w:sz w:val="24"/>
          <w:szCs w:val="24"/>
        </w:rPr>
        <w:t xml:space="preserve"> </w:t>
      </w:r>
      <w:r w:rsidR="00D626A7">
        <w:rPr>
          <w:rFonts w:ascii="Corbel" w:hAnsi="Corbel"/>
          <w:b/>
          <w:smallCaps/>
          <w:szCs w:val="24"/>
        </w:rPr>
        <w:t>2022-2027</w:t>
      </w:r>
    </w:p>
    <w:p w14:paraId="53328764" w14:textId="77777777" w:rsidR="0085747A" w:rsidRPr="00183B36" w:rsidRDefault="0085747A" w:rsidP="006D4472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183B36">
        <w:rPr>
          <w:rFonts w:ascii="Corbel" w:hAnsi="Corbel"/>
          <w:i/>
          <w:sz w:val="20"/>
          <w:szCs w:val="20"/>
        </w:rPr>
        <w:t>(skrajne daty</w:t>
      </w:r>
      <w:r w:rsidRPr="00183B36">
        <w:rPr>
          <w:rFonts w:ascii="Corbel" w:hAnsi="Corbel"/>
          <w:sz w:val="20"/>
          <w:szCs w:val="20"/>
        </w:rPr>
        <w:t>)</w:t>
      </w:r>
    </w:p>
    <w:p w14:paraId="0BFC29DA" w14:textId="712F4CB2" w:rsidR="003C5E03" w:rsidRDefault="003C5E03" w:rsidP="003C5E03">
      <w:pPr>
        <w:pStyle w:val="Punktygwne"/>
        <w:spacing w:before="0" w:after="0"/>
        <w:jc w:val="center"/>
        <w:rPr>
          <w:rFonts w:ascii="Corbel" w:hAnsi="Corbel"/>
          <w:bCs/>
          <w:smallCaps w:val="0"/>
          <w:sz w:val="22"/>
        </w:rPr>
      </w:pPr>
      <w:r w:rsidRPr="00D86158">
        <w:rPr>
          <w:rFonts w:ascii="Corbel" w:hAnsi="Corbel"/>
          <w:bCs/>
          <w:smallCaps w:val="0"/>
          <w:sz w:val="22"/>
        </w:rPr>
        <w:t xml:space="preserve">Rok akademicki </w:t>
      </w:r>
      <w:r>
        <w:rPr>
          <w:rFonts w:ascii="Corbel" w:hAnsi="Corbel"/>
          <w:bCs/>
          <w:smallCaps w:val="0"/>
          <w:sz w:val="22"/>
        </w:rPr>
        <w:t>2024</w:t>
      </w:r>
      <w:r w:rsidR="00D626A7">
        <w:rPr>
          <w:rFonts w:ascii="Corbel" w:hAnsi="Corbel"/>
          <w:bCs/>
          <w:smallCaps w:val="0"/>
          <w:sz w:val="22"/>
        </w:rPr>
        <w:t>/2025</w:t>
      </w:r>
      <w:bookmarkStart w:id="0" w:name="_GoBack"/>
      <w:bookmarkEnd w:id="0"/>
    </w:p>
    <w:p w14:paraId="5480DD6B" w14:textId="6DB676E5" w:rsidR="00445970" w:rsidRPr="00183B36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2196681B" w14:textId="77777777" w:rsidR="0085747A" w:rsidRPr="00183B3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83B36">
        <w:rPr>
          <w:rFonts w:ascii="Corbel" w:hAnsi="Corbel"/>
          <w:szCs w:val="24"/>
        </w:rPr>
        <w:t xml:space="preserve">1. </w:t>
      </w:r>
      <w:r w:rsidR="0085747A" w:rsidRPr="00183B36">
        <w:rPr>
          <w:rFonts w:ascii="Corbel" w:hAnsi="Corbel"/>
          <w:szCs w:val="24"/>
        </w:rPr>
        <w:t xml:space="preserve">Podstawowe </w:t>
      </w:r>
      <w:r w:rsidR="00445970" w:rsidRPr="00183B36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83B36" w14:paraId="7E8F5661" w14:textId="77777777" w:rsidTr="00B819C8">
        <w:tc>
          <w:tcPr>
            <w:tcW w:w="2694" w:type="dxa"/>
            <w:vAlign w:val="center"/>
          </w:tcPr>
          <w:p w14:paraId="22248F61" w14:textId="77777777" w:rsidR="0085747A" w:rsidRPr="00183B3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9D3F39" w14:textId="77777777" w:rsidR="0085747A" w:rsidRPr="006D4472" w:rsidRDefault="005136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2"/>
              </w:rPr>
            </w:pPr>
            <w:r w:rsidRPr="006D4472">
              <w:rPr>
                <w:rFonts w:ascii="Corbel" w:hAnsi="Corbel"/>
                <w:sz w:val="22"/>
              </w:rPr>
              <w:t>Prawo rodzinne</w:t>
            </w:r>
          </w:p>
        </w:tc>
      </w:tr>
      <w:tr w:rsidR="0085747A" w:rsidRPr="00183B36" w14:paraId="4292533E" w14:textId="77777777" w:rsidTr="00B819C8">
        <w:tc>
          <w:tcPr>
            <w:tcW w:w="2694" w:type="dxa"/>
            <w:vAlign w:val="center"/>
          </w:tcPr>
          <w:p w14:paraId="5BF1BE00" w14:textId="77777777" w:rsidR="0085747A" w:rsidRPr="00183B3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412DC17" w14:textId="6FA6EE74" w:rsidR="0085747A" w:rsidRPr="00183B36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5136C5" w:rsidRPr="00183B36" w14:paraId="2EC27DC7" w14:textId="77777777" w:rsidTr="00B819C8">
        <w:tc>
          <w:tcPr>
            <w:tcW w:w="2694" w:type="dxa"/>
            <w:vAlign w:val="center"/>
          </w:tcPr>
          <w:p w14:paraId="02905927" w14:textId="77777777" w:rsidR="005136C5" w:rsidRPr="00183B36" w:rsidRDefault="005136C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6B8E8A8" w14:textId="77777777" w:rsidR="005136C5" w:rsidRPr="00183B36" w:rsidRDefault="009B2572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5136C5" w:rsidRPr="00183B36" w14:paraId="52711978" w14:textId="77777777" w:rsidTr="00B819C8">
        <w:tc>
          <w:tcPr>
            <w:tcW w:w="2694" w:type="dxa"/>
            <w:vAlign w:val="center"/>
          </w:tcPr>
          <w:p w14:paraId="766018BA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FA184D0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</w:rPr>
              <w:t xml:space="preserve">Zakład Prawa Cywilnego </w:t>
            </w:r>
            <w:r w:rsidR="009B2572">
              <w:rPr>
                <w:rFonts w:ascii="Corbel" w:hAnsi="Corbel"/>
                <w:b w:val="0"/>
              </w:rPr>
              <w:t>Instytut Nauk Prawnych</w:t>
            </w:r>
          </w:p>
        </w:tc>
      </w:tr>
      <w:tr w:rsidR="005136C5" w:rsidRPr="00183B36" w14:paraId="1CB5A966" w14:textId="77777777" w:rsidTr="00B819C8">
        <w:tc>
          <w:tcPr>
            <w:tcW w:w="2694" w:type="dxa"/>
            <w:vAlign w:val="center"/>
          </w:tcPr>
          <w:p w14:paraId="57EAFEBD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3B72F2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5136C5" w:rsidRPr="00183B36" w14:paraId="70B35569" w14:textId="77777777" w:rsidTr="00B819C8">
        <w:tc>
          <w:tcPr>
            <w:tcW w:w="2694" w:type="dxa"/>
            <w:vAlign w:val="center"/>
          </w:tcPr>
          <w:p w14:paraId="00306EB9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D145951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5136C5" w:rsidRPr="00183B36" w14:paraId="5F538A73" w14:textId="77777777" w:rsidTr="00B819C8">
        <w:tc>
          <w:tcPr>
            <w:tcW w:w="2694" w:type="dxa"/>
            <w:vAlign w:val="center"/>
          </w:tcPr>
          <w:p w14:paraId="2AE09555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CD9ED8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5136C5" w:rsidRPr="00183B36" w14:paraId="4B9B0569" w14:textId="77777777" w:rsidTr="00B819C8">
        <w:tc>
          <w:tcPr>
            <w:tcW w:w="2694" w:type="dxa"/>
            <w:vAlign w:val="center"/>
          </w:tcPr>
          <w:p w14:paraId="22F350A5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698EE0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w:rsidR="005136C5" w:rsidRPr="00183B36" w14:paraId="24742EEC" w14:textId="77777777" w:rsidTr="00B819C8">
        <w:tc>
          <w:tcPr>
            <w:tcW w:w="2694" w:type="dxa"/>
            <w:vAlign w:val="center"/>
          </w:tcPr>
          <w:p w14:paraId="152B657D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CE125CE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Rok III, semestr VI</w:t>
            </w:r>
          </w:p>
        </w:tc>
      </w:tr>
      <w:tr w:rsidR="005136C5" w:rsidRPr="00183B36" w14:paraId="2976222D" w14:textId="77777777" w:rsidTr="00B819C8">
        <w:tc>
          <w:tcPr>
            <w:tcW w:w="2694" w:type="dxa"/>
            <w:vAlign w:val="center"/>
          </w:tcPr>
          <w:p w14:paraId="1838DA78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821F30D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 xml:space="preserve">Obowiązkowy </w:t>
            </w:r>
          </w:p>
        </w:tc>
      </w:tr>
      <w:tr w:rsidR="005136C5" w:rsidRPr="00183B36" w14:paraId="479534F4" w14:textId="77777777" w:rsidTr="00B819C8">
        <w:tc>
          <w:tcPr>
            <w:tcW w:w="2694" w:type="dxa"/>
            <w:vAlign w:val="center"/>
          </w:tcPr>
          <w:p w14:paraId="3409D3C4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80DE19D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Język polski</w:t>
            </w:r>
          </w:p>
        </w:tc>
      </w:tr>
      <w:tr w:rsidR="005136C5" w:rsidRPr="00D626A7" w14:paraId="4124B951" w14:textId="77777777" w:rsidTr="00B819C8">
        <w:tc>
          <w:tcPr>
            <w:tcW w:w="2694" w:type="dxa"/>
            <w:vAlign w:val="center"/>
          </w:tcPr>
          <w:p w14:paraId="421D444A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D1A7F1" w14:textId="77777777" w:rsidR="005136C5" w:rsidRPr="009B2572" w:rsidRDefault="009B2572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proofErr w:type="spellStart"/>
            <w:r w:rsidRPr="009B2572">
              <w:rPr>
                <w:rFonts w:ascii="Corbel" w:hAnsi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 w:rsidRPr="009B2572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hab. Roman Uliasz, prof. UR</w:t>
            </w:r>
          </w:p>
        </w:tc>
      </w:tr>
      <w:tr w:rsidR="005136C5" w:rsidRPr="00183B36" w14:paraId="22ACCF7E" w14:textId="77777777" w:rsidTr="00B819C8">
        <w:tc>
          <w:tcPr>
            <w:tcW w:w="2694" w:type="dxa"/>
            <w:vAlign w:val="center"/>
          </w:tcPr>
          <w:p w14:paraId="38E64080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4553CD" w14:textId="77777777" w:rsidR="005136C5" w:rsidRPr="00183B36" w:rsidRDefault="009B2572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d</w:t>
            </w:r>
            <w:r w:rsidR="005136C5" w:rsidRPr="00183B36">
              <w:rPr>
                <w:rFonts w:ascii="Corbel" w:hAnsi="Corbel"/>
                <w:b w:val="0"/>
                <w:color w:val="auto"/>
                <w:sz w:val="22"/>
              </w:rPr>
              <w:t>r Jakub M. Łukasiewicz, dr Rafał Łukasiewicz</w:t>
            </w:r>
          </w:p>
        </w:tc>
      </w:tr>
    </w:tbl>
    <w:p w14:paraId="5AA0DD87" w14:textId="754C48EF" w:rsidR="0085747A" w:rsidRPr="00183B3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 xml:space="preserve">* </w:t>
      </w:r>
      <w:r w:rsidRPr="00183B36">
        <w:rPr>
          <w:rFonts w:ascii="Corbel" w:hAnsi="Corbel"/>
          <w:i/>
          <w:sz w:val="24"/>
          <w:szCs w:val="24"/>
        </w:rPr>
        <w:t>-</w:t>
      </w:r>
      <w:r w:rsidR="00B90885" w:rsidRPr="00183B3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83B36">
        <w:rPr>
          <w:rFonts w:ascii="Corbel" w:hAnsi="Corbel"/>
          <w:b w:val="0"/>
          <w:sz w:val="24"/>
          <w:szCs w:val="24"/>
        </w:rPr>
        <w:t>e,</w:t>
      </w:r>
      <w:r w:rsidR="006D4472">
        <w:rPr>
          <w:rFonts w:ascii="Corbel" w:hAnsi="Corbel"/>
          <w:b w:val="0"/>
          <w:sz w:val="24"/>
          <w:szCs w:val="24"/>
        </w:rPr>
        <w:t xml:space="preserve"> </w:t>
      </w:r>
      <w:r w:rsidRPr="00183B3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83B36">
        <w:rPr>
          <w:rFonts w:ascii="Corbel" w:hAnsi="Corbel"/>
          <w:b w:val="0"/>
          <w:i/>
          <w:sz w:val="24"/>
          <w:szCs w:val="24"/>
        </w:rPr>
        <w:t>w Jednostce</w:t>
      </w:r>
    </w:p>
    <w:p w14:paraId="685F6C31" w14:textId="77777777" w:rsidR="00923D7D" w:rsidRPr="00183B3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FC68013" w14:textId="77777777" w:rsidR="0085747A" w:rsidRPr="00183B3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>1.</w:t>
      </w:r>
      <w:r w:rsidR="00E22FBC" w:rsidRPr="00183B36">
        <w:rPr>
          <w:rFonts w:ascii="Corbel" w:hAnsi="Corbel"/>
          <w:sz w:val="24"/>
          <w:szCs w:val="24"/>
        </w:rPr>
        <w:t>1</w:t>
      </w:r>
      <w:r w:rsidRPr="00183B3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D2C1E6F" w14:textId="77777777" w:rsidR="00923D7D" w:rsidRPr="00183B3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83B36" w14:paraId="54B898B5" w14:textId="77777777" w:rsidTr="006D44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877BE" w14:textId="77777777" w:rsidR="00015B8F" w:rsidRPr="00183B36" w:rsidRDefault="00015B8F" w:rsidP="006D44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Semestr</w:t>
            </w:r>
          </w:p>
          <w:p w14:paraId="043691C3" w14:textId="77777777" w:rsidR="00015B8F" w:rsidRPr="00183B36" w:rsidRDefault="002B5EA0" w:rsidP="006D44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(</w:t>
            </w:r>
            <w:r w:rsidR="00363F78" w:rsidRPr="00183B3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2A23C" w14:textId="77777777" w:rsidR="00015B8F" w:rsidRPr="00183B36" w:rsidRDefault="00015B8F" w:rsidP="006D44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3B36">
              <w:rPr>
                <w:rFonts w:ascii="Corbel" w:hAnsi="Corbel"/>
                <w:szCs w:val="24"/>
              </w:rPr>
              <w:t>Wykł</w:t>
            </w:r>
            <w:proofErr w:type="spellEnd"/>
            <w:r w:rsidRPr="00183B3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69AB4" w14:textId="77777777" w:rsidR="00015B8F" w:rsidRPr="00183B36" w:rsidRDefault="00015B8F" w:rsidP="006D44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9F375" w14:textId="77777777" w:rsidR="00015B8F" w:rsidRPr="00183B36" w:rsidRDefault="00015B8F" w:rsidP="006D44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3B36">
              <w:rPr>
                <w:rFonts w:ascii="Corbel" w:hAnsi="Corbel"/>
                <w:szCs w:val="24"/>
              </w:rPr>
              <w:t>Konw</w:t>
            </w:r>
            <w:proofErr w:type="spellEnd"/>
            <w:r w:rsidRPr="00183B3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DCA50" w14:textId="77777777" w:rsidR="00015B8F" w:rsidRPr="00183B36" w:rsidRDefault="00015B8F" w:rsidP="006D44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72DD1" w14:textId="77777777" w:rsidR="00015B8F" w:rsidRPr="00183B36" w:rsidRDefault="00015B8F" w:rsidP="006D44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3B36">
              <w:rPr>
                <w:rFonts w:ascii="Corbel" w:hAnsi="Corbel"/>
                <w:szCs w:val="24"/>
              </w:rPr>
              <w:t>Sem</w:t>
            </w:r>
            <w:proofErr w:type="spellEnd"/>
            <w:r w:rsidRPr="00183B3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55ABB" w14:textId="77777777" w:rsidR="00015B8F" w:rsidRPr="00183B36" w:rsidRDefault="00015B8F" w:rsidP="006D44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68D6E" w14:textId="77777777" w:rsidR="00015B8F" w:rsidRPr="00183B36" w:rsidRDefault="00015B8F" w:rsidP="006D44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3B36">
              <w:rPr>
                <w:rFonts w:ascii="Corbel" w:hAnsi="Corbel"/>
                <w:szCs w:val="24"/>
              </w:rPr>
              <w:t>Prakt</w:t>
            </w:r>
            <w:proofErr w:type="spellEnd"/>
            <w:r w:rsidRPr="00183B3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C721B" w14:textId="77777777" w:rsidR="00015B8F" w:rsidRPr="00183B36" w:rsidRDefault="00015B8F" w:rsidP="006D44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231AE" w14:textId="77777777" w:rsidR="00015B8F" w:rsidRPr="00183B36" w:rsidRDefault="00015B8F" w:rsidP="006D447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83B36">
              <w:rPr>
                <w:rFonts w:ascii="Corbel" w:hAnsi="Corbel"/>
                <w:b/>
                <w:szCs w:val="24"/>
              </w:rPr>
              <w:t>Liczba pkt</w:t>
            </w:r>
            <w:r w:rsidR="00B90885" w:rsidRPr="00183B36">
              <w:rPr>
                <w:rFonts w:ascii="Corbel" w:hAnsi="Corbel"/>
                <w:b/>
                <w:szCs w:val="24"/>
              </w:rPr>
              <w:t>.</w:t>
            </w:r>
            <w:r w:rsidRPr="00183B3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136C5" w:rsidRPr="00183B36" w14:paraId="5F5E53A2" w14:textId="77777777" w:rsidTr="006D4472">
        <w:trPr>
          <w:trHeight w:val="34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72FF2" w14:textId="1B91C8A0" w:rsidR="005136C5" w:rsidRPr="00183B36" w:rsidRDefault="006D4472" w:rsidP="006D44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728BD" w14:textId="77777777" w:rsidR="005136C5" w:rsidRPr="00183B36" w:rsidRDefault="005136C5" w:rsidP="006D447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29BA0" w14:textId="4E729303" w:rsidR="005136C5" w:rsidRPr="00183B36" w:rsidRDefault="006D4472" w:rsidP="006D4472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90F1C" w14:textId="77777777" w:rsidR="005136C5" w:rsidRPr="00183B36" w:rsidRDefault="005136C5" w:rsidP="006D4472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571AC" w14:textId="77777777" w:rsidR="005136C5" w:rsidRPr="00183B36" w:rsidRDefault="005136C5" w:rsidP="006D44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BEC9" w14:textId="77777777" w:rsidR="005136C5" w:rsidRPr="00183B36" w:rsidRDefault="005136C5" w:rsidP="006D44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1DCB0" w14:textId="77777777" w:rsidR="005136C5" w:rsidRPr="00183B36" w:rsidRDefault="005136C5" w:rsidP="006D44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4A90" w14:textId="77777777" w:rsidR="005136C5" w:rsidRPr="00183B36" w:rsidRDefault="005136C5" w:rsidP="006D44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5759D" w14:textId="77777777" w:rsidR="005136C5" w:rsidRPr="00183B36" w:rsidRDefault="005136C5" w:rsidP="006D44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FF7B2" w14:textId="0A96FBE1" w:rsidR="005136C5" w:rsidRPr="00183B36" w:rsidRDefault="0086020A" w:rsidP="006D44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B466B3A" w14:textId="77777777" w:rsidR="00923D7D" w:rsidRPr="00183B3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8C3709" w14:textId="77777777" w:rsidR="00923D7D" w:rsidRPr="00183B3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9281921" w14:textId="77777777" w:rsidR="0085747A" w:rsidRPr="00183B3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>1.</w:t>
      </w:r>
      <w:r w:rsidR="00E22FBC" w:rsidRPr="00183B36">
        <w:rPr>
          <w:rFonts w:ascii="Corbel" w:hAnsi="Corbel"/>
          <w:smallCaps w:val="0"/>
          <w:szCs w:val="24"/>
        </w:rPr>
        <w:t>2</w:t>
      </w:r>
      <w:r w:rsidR="00F83B28" w:rsidRPr="00183B36">
        <w:rPr>
          <w:rFonts w:ascii="Corbel" w:hAnsi="Corbel"/>
          <w:smallCaps w:val="0"/>
          <w:szCs w:val="24"/>
        </w:rPr>
        <w:t>.</w:t>
      </w:r>
      <w:r w:rsidR="00F83B28" w:rsidRPr="00183B36">
        <w:rPr>
          <w:rFonts w:ascii="Corbel" w:hAnsi="Corbel"/>
          <w:smallCaps w:val="0"/>
          <w:szCs w:val="24"/>
        </w:rPr>
        <w:tab/>
      </w:r>
      <w:r w:rsidRPr="00183B36">
        <w:rPr>
          <w:rFonts w:ascii="Corbel" w:hAnsi="Corbel"/>
          <w:smallCaps w:val="0"/>
          <w:szCs w:val="24"/>
        </w:rPr>
        <w:t xml:space="preserve">Sposób realizacji zajęć  </w:t>
      </w:r>
    </w:p>
    <w:p w14:paraId="2258DE0F" w14:textId="52EB9774" w:rsidR="0085747A" w:rsidRPr="00183B36" w:rsidRDefault="006D447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 </w:t>
      </w:r>
      <w:r w:rsidR="005136C5" w:rsidRPr="00183B36">
        <w:rPr>
          <w:rFonts w:ascii="Corbel" w:eastAsia="MS Gothic" w:hAnsi="Corbel" w:cs="MS Gothic"/>
          <w:b w:val="0"/>
          <w:szCs w:val="24"/>
        </w:rPr>
        <w:t xml:space="preserve">X </w:t>
      </w:r>
      <w:r w:rsidR="0085747A" w:rsidRPr="00183B36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64B9B79" w14:textId="77777777" w:rsidR="0085747A" w:rsidRPr="00183B3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eastAsia="MS Gothic" w:hAnsi="MS Gothic" w:cs="MS Gothic"/>
          <w:b w:val="0"/>
          <w:szCs w:val="24"/>
        </w:rPr>
        <w:t>☐</w:t>
      </w:r>
      <w:r w:rsidRPr="00183B3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D98495F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643A83D" w14:textId="77777777" w:rsidR="005136C5" w:rsidRPr="00183B36" w:rsidRDefault="005136C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51773C" w14:textId="77777777" w:rsidR="00E22FBC" w:rsidRPr="00183B3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1.3 </w:t>
      </w:r>
      <w:r w:rsidR="00F83B28" w:rsidRPr="00183B36">
        <w:rPr>
          <w:rFonts w:ascii="Corbel" w:hAnsi="Corbel"/>
          <w:smallCaps w:val="0"/>
          <w:szCs w:val="24"/>
        </w:rPr>
        <w:tab/>
      </w:r>
      <w:r w:rsidRPr="00183B36">
        <w:rPr>
          <w:rFonts w:ascii="Corbel" w:hAnsi="Corbel"/>
          <w:smallCaps w:val="0"/>
          <w:szCs w:val="24"/>
        </w:rPr>
        <w:t>For</w:t>
      </w:r>
      <w:r w:rsidR="00445970" w:rsidRPr="00183B36">
        <w:rPr>
          <w:rFonts w:ascii="Corbel" w:hAnsi="Corbel"/>
          <w:smallCaps w:val="0"/>
          <w:szCs w:val="24"/>
        </w:rPr>
        <w:t xml:space="preserve">ma zaliczenia przedmiotu </w:t>
      </w:r>
      <w:r w:rsidRPr="00183B36">
        <w:rPr>
          <w:rFonts w:ascii="Corbel" w:hAnsi="Corbel"/>
          <w:smallCaps w:val="0"/>
          <w:szCs w:val="24"/>
        </w:rPr>
        <w:t xml:space="preserve"> (z toku) </w:t>
      </w:r>
      <w:r w:rsidRPr="00183B3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D580CA5" w14:textId="77777777" w:rsidR="009C54AE" w:rsidRPr="00183B36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E9D33B" w14:textId="77777777" w:rsidR="005136C5" w:rsidRPr="00183B36" w:rsidRDefault="005136C5" w:rsidP="005136C5">
      <w:pPr>
        <w:spacing w:after="0" w:line="240" w:lineRule="auto"/>
        <w:jc w:val="both"/>
        <w:rPr>
          <w:rFonts w:ascii="Corbel" w:eastAsia="Cambria" w:hAnsi="Corbel"/>
          <w:sz w:val="24"/>
        </w:rPr>
      </w:pPr>
      <w:r w:rsidRPr="00183B36">
        <w:rPr>
          <w:rFonts w:ascii="Corbel" w:hAnsi="Corbel"/>
          <w:b/>
          <w:szCs w:val="24"/>
        </w:rPr>
        <w:tab/>
      </w:r>
      <w:r w:rsidRPr="00183B36">
        <w:rPr>
          <w:rFonts w:ascii="Corbel" w:eastAsia="Cambria" w:hAnsi="Corbel"/>
          <w:sz w:val="24"/>
        </w:rPr>
        <w:t xml:space="preserve">Zaliczenie z oceną w formie ustnej albo pisemnej (ćwiczenia) </w:t>
      </w:r>
    </w:p>
    <w:p w14:paraId="06596E9B" w14:textId="77777777" w:rsidR="005136C5" w:rsidRPr="00183B36" w:rsidRDefault="005136C5" w:rsidP="005136C5">
      <w:pPr>
        <w:pStyle w:val="Punktygwne"/>
        <w:spacing w:before="0" w:after="0"/>
        <w:ind w:firstLine="708"/>
        <w:rPr>
          <w:rFonts w:ascii="Corbel" w:hAnsi="Corbel"/>
          <w:b w:val="0"/>
        </w:rPr>
      </w:pPr>
      <w:r w:rsidRPr="00183B36">
        <w:rPr>
          <w:rFonts w:ascii="Corbel" w:eastAsia="Cambria" w:hAnsi="Corbel"/>
          <w:b w:val="0"/>
          <w:smallCaps w:val="0"/>
        </w:rPr>
        <w:t xml:space="preserve">Egzamin ustny albo pisemny </w:t>
      </w:r>
    </w:p>
    <w:p w14:paraId="2FF4E090" w14:textId="77777777" w:rsidR="00E960BB" w:rsidRPr="00183B3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6A0165" w14:textId="259DBEC3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3B36">
        <w:rPr>
          <w:rFonts w:ascii="Corbel" w:hAnsi="Corbel"/>
          <w:szCs w:val="24"/>
        </w:rPr>
        <w:t xml:space="preserve">2.Wymagania wstępne </w:t>
      </w:r>
    </w:p>
    <w:p w14:paraId="2FABFD08" w14:textId="77777777" w:rsidR="006D4472" w:rsidRPr="00183B36" w:rsidRDefault="006D447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83B36" w14:paraId="4CCB351C" w14:textId="77777777" w:rsidTr="00745302">
        <w:tc>
          <w:tcPr>
            <w:tcW w:w="9670" w:type="dxa"/>
          </w:tcPr>
          <w:p w14:paraId="6783F7ED" w14:textId="331E1F26" w:rsidR="0085747A" w:rsidRPr="00183B36" w:rsidRDefault="005136C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prawa cywilnego</w:t>
            </w:r>
          </w:p>
        </w:tc>
      </w:tr>
    </w:tbl>
    <w:p w14:paraId="2AC1503C" w14:textId="77777777" w:rsidR="00153C41" w:rsidRPr="00183B3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2FD833" w14:textId="77777777" w:rsidR="0085747A" w:rsidRPr="00183B3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3B36">
        <w:rPr>
          <w:rFonts w:ascii="Corbel" w:hAnsi="Corbel"/>
          <w:szCs w:val="24"/>
        </w:rPr>
        <w:t>3.</w:t>
      </w:r>
      <w:r w:rsidR="00A84C85" w:rsidRPr="00183B36">
        <w:rPr>
          <w:rFonts w:ascii="Corbel" w:hAnsi="Corbel"/>
          <w:szCs w:val="24"/>
        </w:rPr>
        <w:t>cele, efekty uczenia się</w:t>
      </w:r>
      <w:r w:rsidR="0085747A" w:rsidRPr="00183B36">
        <w:rPr>
          <w:rFonts w:ascii="Corbel" w:hAnsi="Corbel"/>
          <w:szCs w:val="24"/>
        </w:rPr>
        <w:t xml:space="preserve"> , treści Programowe i stosowane metody Dydaktyczne</w:t>
      </w:r>
    </w:p>
    <w:p w14:paraId="27860488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688D60" w14:textId="77777777" w:rsidR="0085747A" w:rsidRPr="00183B3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 xml:space="preserve">3.1 </w:t>
      </w:r>
      <w:r w:rsidR="00C05F44" w:rsidRPr="00183B36">
        <w:rPr>
          <w:rFonts w:ascii="Corbel" w:hAnsi="Corbel"/>
          <w:sz w:val="24"/>
          <w:szCs w:val="24"/>
        </w:rPr>
        <w:t>Cele przedmiotu</w:t>
      </w:r>
    </w:p>
    <w:p w14:paraId="55049003" w14:textId="77777777" w:rsidR="00F83B28" w:rsidRPr="00183B3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183B36" w14:paraId="1AB17759" w14:textId="77777777" w:rsidTr="00923D7D">
        <w:tc>
          <w:tcPr>
            <w:tcW w:w="851" w:type="dxa"/>
            <w:vAlign w:val="center"/>
          </w:tcPr>
          <w:p w14:paraId="2B15B1C3" w14:textId="77777777" w:rsidR="0085747A" w:rsidRPr="00183B3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A51442D" w14:textId="77777777" w:rsidR="0085747A" w:rsidRPr="00183B36" w:rsidRDefault="00DC31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Poznanie przez Studentów instytucji prawa rodzinnego w ujęciu teoretycznym.</w:t>
            </w:r>
          </w:p>
        </w:tc>
      </w:tr>
      <w:tr w:rsidR="0085747A" w:rsidRPr="00183B36" w14:paraId="44B41739" w14:textId="77777777" w:rsidTr="00923D7D">
        <w:tc>
          <w:tcPr>
            <w:tcW w:w="851" w:type="dxa"/>
            <w:vAlign w:val="center"/>
          </w:tcPr>
          <w:p w14:paraId="253C54B2" w14:textId="77777777" w:rsidR="0085747A" w:rsidRPr="00183B36" w:rsidRDefault="00DC31F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89EF75" w14:textId="77777777" w:rsidR="0085747A" w:rsidRPr="00183B36" w:rsidRDefault="00DC31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Poznanie przez Studentów instytucji prawa rodzinnego w ujęciu praktycznym przez prezentowanie w jaki sposób stosowane jest prawo rodzinne (akta stanu cywilnego, orzecznictwo sądów).</w:t>
            </w:r>
          </w:p>
        </w:tc>
      </w:tr>
      <w:tr w:rsidR="0085747A" w:rsidRPr="00183B36" w14:paraId="611114CE" w14:textId="77777777" w:rsidTr="00923D7D">
        <w:tc>
          <w:tcPr>
            <w:tcW w:w="851" w:type="dxa"/>
            <w:vAlign w:val="center"/>
          </w:tcPr>
          <w:p w14:paraId="4BEBB6A1" w14:textId="77777777" w:rsidR="0085747A" w:rsidRPr="00183B3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C31FD" w:rsidRPr="00183B3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CCA1EEC" w14:textId="7416EC9A" w:rsidR="0085747A" w:rsidRPr="00183B36" w:rsidRDefault="00DC31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Umiejętność praktycznego wykorzystania posiadanej wiedzy przez rozwiązywanie kazusów i sporządz</w:t>
            </w:r>
            <w:r w:rsidR="006D4472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183B36">
              <w:rPr>
                <w:rFonts w:ascii="Corbel" w:hAnsi="Corbel"/>
                <w:b w:val="0"/>
                <w:sz w:val="24"/>
                <w:szCs w:val="24"/>
              </w:rPr>
              <w:t>nie pism procesowych.</w:t>
            </w:r>
          </w:p>
        </w:tc>
      </w:tr>
    </w:tbl>
    <w:p w14:paraId="67581134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898E716" w14:textId="77777777" w:rsidR="001D7B54" w:rsidRPr="00183B3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b/>
          <w:sz w:val="24"/>
          <w:szCs w:val="24"/>
        </w:rPr>
        <w:t xml:space="preserve">3.2 </w:t>
      </w:r>
      <w:r w:rsidR="001D7B54" w:rsidRPr="00183B36">
        <w:rPr>
          <w:rFonts w:ascii="Corbel" w:hAnsi="Corbel"/>
          <w:b/>
          <w:sz w:val="24"/>
          <w:szCs w:val="24"/>
        </w:rPr>
        <w:t xml:space="preserve">Efekty </w:t>
      </w:r>
      <w:r w:rsidR="00C05F44" w:rsidRPr="00183B3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83B36">
        <w:rPr>
          <w:rFonts w:ascii="Corbel" w:hAnsi="Corbel"/>
          <w:b/>
          <w:sz w:val="24"/>
          <w:szCs w:val="24"/>
        </w:rPr>
        <w:t>dla przedmiotu</w:t>
      </w:r>
    </w:p>
    <w:p w14:paraId="5CE5FFBF" w14:textId="77777777" w:rsidR="001D7B54" w:rsidRPr="00183B3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2"/>
        <w:gridCol w:w="6945"/>
        <w:gridCol w:w="1603"/>
      </w:tblGrid>
      <w:tr w:rsidR="0085747A" w:rsidRPr="00183B36" w14:paraId="1ED0CF56" w14:textId="77777777" w:rsidTr="00C96B13">
        <w:tc>
          <w:tcPr>
            <w:tcW w:w="972" w:type="dxa"/>
            <w:vAlign w:val="center"/>
          </w:tcPr>
          <w:p w14:paraId="7E912A89" w14:textId="77777777" w:rsidR="0085747A" w:rsidRPr="00183B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83B3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83B3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7171" w:type="dxa"/>
            <w:vAlign w:val="center"/>
          </w:tcPr>
          <w:p w14:paraId="2219B60B" w14:textId="77777777" w:rsidR="0085747A" w:rsidRPr="00183B3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603" w:type="dxa"/>
            <w:vAlign w:val="center"/>
          </w:tcPr>
          <w:p w14:paraId="4F69899B" w14:textId="77777777" w:rsidR="0085747A" w:rsidRPr="00183B3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83B3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96B13" w:rsidRPr="00183B36" w14:paraId="75ACA870" w14:textId="77777777" w:rsidTr="00C96B13">
        <w:tc>
          <w:tcPr>
            <w:tcW w:w="972" w:type="dxa"/>
          </w:tcPr>
          <w:p w14:paraId="4BAEC96B" w14:textId="77777777" w:rsidR="00C96B13" w:rsidRPr="00183B36" w:rsidRDefault="00C96B13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7171" w:type="dxa"/>
          </w:tcPr>
          <w:p w14:paraId="0B71EA09" w14:textId="77777777" w:rsidR="00C96B13" w:rsidRPr="006D4472" w:rsidRDefault="0086020A" w:rsidP="00FF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4472">
              <w:rPr>
                <w:b w:val="0"/>
              </w:rPr>
              <w:t>Ma pogłębioną i rozszerzoną wiedzę o charakterze nauk prawnych, ich usytuowaniu oraz znaczeniu w systemie nauk oraz o ich relacjach do innych nauk;</w:t>
            </w:r>
          </w:p>
        </w:tc>
        <w:tc>
          <w:tcPr>
            <w:tcW w:w="1603" w:type="dxa"/>
          </w:tcPr>
          <w:p w14:paraId="2C2C1EC8" w14:textId="77777777" w:rsidR="00C96B13" w:rsidRPr="006D4472" w:rsidRDefault="00C11E82" w:rsidP="004B0E7F">
            <w:pPr>
              <w:spacing w:after="0"/>
              <w:contextualSpacing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D447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  <w:r w:rsidR="00C96B13" w:rsidRPr="006D447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33A5AB62" w14:textId="77777777" w:rsidR="00C96B13" w:rsidRPr="006D4472" w:rsidRDefault="00C96B13" w:rsidP="00FF5846">
            <w:pPr>
              <w:spacing w:after="0"/>
              <w:contextualSpacing/>
              <w:rPr>
                <w:rFonts w:ascii="Corbel" w:hAnsi="Corbel"/>
                <w:smallCaps/>
                <w:szCs w:val="24"/>
              </w:rPr>
            </w:pPr>
          </w:p>
        </w:tc>
      </w:tr>
      <w:tr w:rsidR="00FF5846" w:rsidRPr="00183B36" w14:paraId="3C93EBEA" w14:textId="77777777" w:rsidTr="00C96B13">
        <w:tc>
          <w:tcPr>
            <w:tcW w:w="972" w:type="dxa"/>
          </w:tcPr>
          <w:p w14:paraId="7BC6C8B8" w14:textId="77777777"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7171" w:type="dxa"/>
          </w:tcPr>
          <w:p w14:paraId="140F3AC0" w14:textId="77777777" w:rsidR="00FF5846" w:rsidRPr="006D4472" w:rsidRDefault="0086020A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4472">
              <w:rPr>
                <w:b w:val="0"/>
              </w:rPr>
              <w:t>Ma 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pomocniczych. W zależności od dokonanego samodzielnie wyboru ma pogłębioną i rozszerzoną wiedzę w zakresie wybranych gałęzi prawa;</w:t>
            </w:r>
          </w:p>
        </w:tc>
        <w:tc>
          <w:tcPr>
            <w:tcW w:w="1603" w:type="dxa"/>
          </w:tcPr>
          <w:p w14:paraId="274D8DA0" w14:textId="77777777" w:rsidR="00FF5846" w:rsidRPr="006D4472" w:rsidRDefault="00FF5846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rFonts w:ascii="Corbel" w:eastAsia="Times New Roman" w:hAnsi="Corbel"/>
                <w:b w:val="0"/>
                <w:szCs w:val="24"/>
                <w:lang w:eastAsia="pl-PL"/>
              </w:rPr>
              <w:t>K_W02</w:t>
            </w:r>
          </w:p>
          <w:p w14:paraId="653EFD9A" w14:textId="77777777" w:rsidR="00FF5846" w:rsidRPr="006D4472" w:rsidRDefault="00FF5846" w:rsidP="003E004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3E0045" w:rsidRPr="00183B36" w14:paraId="4A391CB4" w14:textId="77777777" w:rsidTr="003E0045">
        <w:trPr>
          <w:trHeight w:val="98"/>
        </w:trPr>
        <w:tc>
          <w:tcPr>
            <w:tcW w:w="972" w:type="dxa"/>
          </w:tcPr>
          <w:p w14:paraId="11CE4A3A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7171" w:type="dxa"/>
          </w:tcPr>
          <w:p w14:paraId="32023ADC" w14:textId="77777777" w:rsidR="003E0045" w:rsidRPr="006D4472" w:rsidRDefault="0086020A" w:rsidP="00FF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4472">
              <w:rPr>
                <w:b w:val="0"/>
              </w:rPr>
              <w:t>Ma pogłębioną wiedzę na temat źródeł i instytucji polskiego i europejskiego systemu prawa, relacji pomiędzy prawem UE a prawem polskim</w:t>
            </w:r>
          </w:p>
        </w:tc>
        <w:tc>
          <w:tcPr>
            <w:tcW w:w="1603" w:type="dxa"/>
          </w:tcPr>
          <w:p w14:paraId="1A98CEB5" w14:textId="77777777" w:rsidR="003E0045" w:rsidRPr="006D4472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K_W03 </w:t>
            </w:r>
          </w:p>
          <w:p w14:paraId="733EC5D9" w14:textId="77777777" w:rsidR="003E0045" w:rsidRPr="006D4472" w:rsidRDefault="003E0045" w:rsidP="00FF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E0045" w:rsidRPr="00183B36" w14:paraId="1C57CAE3" w14:textId="77777777" w:rsidTr="00C96B13">
        <w:trPr>
          <w:trHeight w:val="98"/>
        </w:trPr>
        <w:tc>
          <w:tcPr>
            <w:tcW w:w="972" w:type="dxa"/>
          </w:tcPr>
          <w:p w14:paraId="0C0EFD6F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7171" w:type="dxa"/>
          </w:tcPr>
          <w:p w14:paraId="361D4F36" w14:textId="77777777" w:rsidR="003E0045" w:rsidRPr="006D4472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Ma pogłębioną wiedzę na temat procesów stanowienia prawa;</w:t>
            </w:r>
          </w:p>
        </w:tc>
        <w:tc>
          <w:tcPr>
            <w:tcW w:w="1603" w:type="dxa"/>
          </w:tcPr>
          <w:p w14:paraId="1D7493D3" w14:textId="77777777" w:rsidR="003E0045" w:rsidRPr="006D4472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rFonts w:ascii="Corbel" w:eastAsia="Times New Roman" w:hAnsi="Corbel"/>
                <w:b w:val="0"/>
                <w:szCs w:val="24"/>
                <w:lang w:eastAsia="pl-PL"/>
              </w:rPr>
              <w:t>K_W04</w:t>
            </w:r>
          </w:p>
        </w:tc>
      </w:tr>
      <w:tr w:rsidR="003E0045" w:rsidRPr="00183B36" w14:paraId="7EFBDBD4" w14:textId="77777777" w:rsidTr="00C96B13">
        <w:trPr>
          <w:trHeight w:val="98"/>
        </w:trPr>
        <w:tc>
          <w:tcPr>
            <w:tcW w:w="972" w:type="dxa"/>
          </w:tcPr>
          <w:p w14:paraId="6F0F3A02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5</w:t>
            </w:r>
          </w:p>
        </w:tc>
        <w:tc>
          <w:tcPr>
            <w:tcW w:w="7171" w:type="dxa"/>
          </w:tcPr>
          <w:p w14:paraId="36314CDF" w14:textId="77777777" w:rsidR="003E0045" w:rsidRPr="006D4472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Ma pogłębioną wiedzę na temat procesów stosowania prawa;</w:t>
            </w:r>
          </w:p>
        </w:tc>
        <w:tc>
          <w:tcPr>
            <w:tcW w:w="1603" w:type="dxa"/>
          </w:tcPr>
          <w:p w14:paraId="1C5EE174" w14:textId="77777777" w:rsidR="003E0045" w:rsidRPr="006D4472" w:rsidRDefault="003E0045" w:rsidP="003E004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rFonts w:ascii="Corbel" w:eastAsia="Times New Roman" w:hAnsi="Corbel"/>
                <w:b w:val="0"/>
                <w:szCs w:val="24"/>
                <w:lang w:eastAsia="pl-PL"/>
              </w:rPr>
              <w:t>K_W05</w:t>
            </w:r>
          </w:p>
        </w:tc>
      </w:tr>
      <w:tr w:rsidR="003E0045" w:rsidRPr="00183B36" w14:paraId="2DF6B7F8" w14:textId="77777777" w:rsidTr="00C96B13">
        <w:trPr>
          <w:trHeight w:val="98"/>
        </w:trPr>
        <w:tc>
          <w:tcPr>
            <w:tcW w:w="972" w:type="dxa"/>
          </w:tcPr>
          <w:p w14:paraId="1F2D592A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7171" w:type="dxa"/>
          </w:tcPr>
          <w:p w14:paraId="29C2718F" w14:textId="77777777" w:rsidR="003E0045" w:rsidRPr="006D4472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Zna i rozumie terminologię właściwą dla języka prawnego i prawniczego oraz zna i rozumie podstawowe pojęcia jakimi posługują się nauki społeczne;</w:t>
            </w:r>
          </w:p>
        </w:tc>
        <w:tc>
          <w:tcPr>
            <w:tcW w:w="1603" w:type="dxa"/>
          </w:tcPr>
          <w:p w14:paraId="238B3180" w14:textId="77777777" w:rsidR="003E0045" w:rsidRPr="006D4472" w:rsidRDefault="003E0045" w:rsidP="003E004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rFonts w:ascii="Corbel" w:eastAsia="Times New Roman" w:hAnsi="Corbel"/>
                <w:b w:val="0"/>
                <w:szCs w:val="24"/>
                <w:lang w:eastAsia="pl-PL"/>
              </w:rPr>
              <w:t>K_W06</w:t>
            </w:r>
          </w:p>
        </w:tc>
      </w:tr>
      <w:tr w:rsidR="003E0045" w:rsidRPr="00183B36" w14:paraId="4EC792F3" w14:textId="77777777" w:rsidTr="00C96B13">
        <w:trPr>
          <w:trHeight w:val="98"/>
        </w:trPr>
        <w:tc>
          <w:tcPr>
            <w:tcW w:w="972" w:type="dxa"/>
          </w:tcPr>
          <w:p w14:paraId="6CFC6EF8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7</w:t>
            </w:r>
          </w:p>
        </w:tc>
        <w:tc>
          <w:tcPr>
            <w:tcW w:w="7171" w:type="dxa"/>
          </w:tcPr>
          <w:p w14:paraId="2B3A240B" w14:textId="77777777" w:rsidR="003E0045" w:rsidRPr="006D4472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Ma rozszerzoną wiedzę na temat struktur i instytucji polskiego systemu prawa ( w tym władzy: ustawodawczej, wykonawczej i sądowniczej, organów i instytucji ochrony prawa);</w:t>
            </w:r>
          </w:p>
        </w:tc>
        <w:tc>
          <w:tcPr>
            <w:tcW w:w="1603" w:type="dxa"/>
          </w:tcPr>
          <w:p w14:paraId="70858EE3" w14:textId="77777777" w:rsidR="003E0045" w:rsidRPr="006D4472" w:rsidRDefault="003E0045" w:rsidP="003E004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rFonts w:ascii="Corbel" w:eastAsia="Times New Roman" w:hAnsi="Corbel"/>
                <w:b w:val="0"/>
                <w:szCs w:val="24"/>
                <w:lang w:eastAsia="pl-PL"/>
              </w:rPr>
              <w:t>K_W07</w:t>
            </w:r>
          </w:p>
        </w:tc>
      </w:tr>
      <w:tr w:rsidR="003E0045" w:rsidRPr="00183B36" w14:paraId="48ADBA5F" w14:textId="77777777" w:rsidTr="00C96B13">
        <w:trPr>
          <w:trHeight w:val="98"/>
        </w:trPr>
        <w:tc>
          <w:tcPr>
            <w:tcW w:w="972" w:type="dxa"/>
          </w:tcPr>
          <w:p w14:paraId="595D511D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8</w:t>
            </w:r>
          </w:p>
        </w:tc>
        <w:tc>
          <w:tcPr>
            <w:tcW w:w="7171" w:type="dxa"/>
          </w:tcPr>
          <w:p w14:paraId="6BFDA165" w14:textId="77777777" w:rsidR="003E0045" w:rsidRPr="006D4472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Ma pogłębioną wiedzę na temat zasad i norm etycznych oraz etyki zawodowej;</w:t>
            </w:r>
          </w:p>
        </w:tc>
        <w:tc>
          <w:tcPr>
            <w:tcW w:w="1603" w:type="dxa"/>
          </w:tcPr>
          <w:p w14:paraId="7C25940D" w14:textId="77777777" w:rsidR="003E0045" w:rsidRPr="006D4472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rFonts w:ascii="Corbel" w:eastAsia="Times New Roman" w:hAnsi="Corbel"/>
                <w:b w:val="0"/>
                <w:szCs w:val="24"/>
                <w:lang w:eastAsia="pl-PL"/>
              </w:rPr>
              <w:t>K_W09</w:t>
            </w:r>
          </w:p>
        </w:tc>
      </w:tr>
      <w:tr w:rsidR="003E0045" w:rsidRPr="00183B36" w14:paraId="1B13045E" w14:textId="77777777" w:rsidTr="00C96B13">
        <w:trPr>
          <w:trHeight w:val="98"/>
        </w:trPr>
        <w:tc>
          <w:tcPr>
            <w:tcW w:w="972" w:type="dxa"/>
          </w:tcPr>
          <w:p w14:paraId="4BD3ADE5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7171" w:type="dxa"/>
          </w:tcPr>
          <w:p w14:paraId="12C30CCD" w14:textId="77777777" w:rsidR="003E0045" w:rsidRPr="006D4472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Ma pogłębioną wiedzę o historycznej ewolucji i o poglądach na temat instytucji polityczno-prawnych oraz na temat procesów i przyczyn zmian zachodzących w zakresie państwa i prawa;</w:t>
            </w:r>
          </w:p>
        </w:tc>
        <w:tc>
          <w:tcPr>
            <w:tcW w:w="1603" w:type="dxa"/>
          </w:tcPr>
          <w:p w14:paraId="5FCEC972" w14:textId="77777777" w:rsidR="003E0045" w:rsidRPr="006D4472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rFonts w:ascii="Corbel" w:eastAsia="Times New Roman" w:hAnsi="Corbel"/>
                <w:b w:val="0"/>
                <w:szCs w:val="24"/>
                <w:lang w:eastAsia="pl-PL"/>
              </w:rPr>
              <w:t>K_W10</w:t>
            </w:r>
          </w:p>
        </w:tc>
      </w:tr>
      <w:tr w:rsidR="003E0045" w:rsidRPr="00183B36" w14:paraId="2CC8BF1A" w14:textId="77777777" w:rsidTr="00C96B13">
        <w:trPr>
          <w:trHeight w:val="98"/>
        </w:trPr>
        <w:tc>
          <w:tcPr>
            <w:tcW w:w="972" w:type="dxa"/>
          </w:tcPr>
          <w:p w14:paraId="439B377B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10</w:t>
            </w:r>
          </w:p>
        </w:tc>
        <w:tc>
          <w:tcPr>
            <w:tcW w:w="7171" w:type="dxa"/>
          </w:tcPr>
          <w:p w14:paraId="34AC3F67" w14:textId="77777777" w:rsidR="003E0045" w:rsidRPr="006D4472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Zna i rozumie metody badawcze i narzędzia opisu, w tym techniki pozyskiwania danych właściwe dla nauk prawnych oraz posiada wiedzę na temat fundamentalnych dylematach współczesnej cywilizacji;</w:t>
            </w:r>
          </w:p>
        </w:tc>
        <w:tc>
          <w:tcPr>
            <w:tcW w:w="1603" w:type="dxa"/>
          </w:tcPr>
          <w:p w14:paraId="4F092477" w14:textId="77777777" w:rsidR="003E0045" w:rsidRPr="006D4472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rFonts w:ascii="Corbel" w:eastAsia="Times New Roman" w:hAnsi="Corbel"/>
                <w:b w:val="0"/>
                <w:szCs w:val="24"/>
                <w:lang w:eastAsia="pl-PL"/>
              </w:rPr>
              <w:t>K_W12</w:t>
            </w:r>
          </w:p>
        </w:tc>
      </w:tr>
      <w:tr w:rsidR="003E0045" w:rsidRPr="00183B36" w14:paraId="32AB37D6" w14:textId="77777777" w:rsidTr="00C96B13">
        <w:trPr>
          <w:trHeight w:val="98"/>
        </w:trPr>
        <w:tc>
          <w:tcPr>
            <w:tcW w:w="972" w:type="dxa"/>
          </w:tcPr>
          <w:p w14:paraId="2C580211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10</w:t>
            </w:r>
          </w:p>
        </w:tc>
        <w:tc>
          <w:tcPr>
            <w:tcW w:w="7171" w:type="dxa"/>
          </w:tcPr>
          <w:p w14:paraId="475413CD" w14:textId="77777777" w:rsidR="003E0045" w:rsidRPr="006D4472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Zna ogólne zasady tworzenia i rozwoju form przedsiębiorczości oraz form indywidualnego rozwoju zawodowego</w:t>
            </w:r>
          </w:p>
        </w:tc>
        <w:tc>
          <w:tcPr>
            <w:tcW w:w="1603" w:type="dxa"/>
          </w:tcPr>
          <w:p w14:paraId="7F888034" w14:textId="77777777" w:rsidR="003E0045" w:rsidRPr="006D4472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rFonts w:ascii="Corbel" w:eastAsia="Times New Roman" w:hAnsi="Corbel"/>
                <w:b w:val="0"/>
                <w:szCs w:val="24"/>
                <w:lang w:eastAsia="pl-PL"/>
              </w:rPr>
              <w:t>K_W13</w:t>
            </w:r>
          </w:p>
        </w:tc>
      </w:tr>
      <w:tr w:rsidR="003E0045" w:rsidRPr="00183B36" w14:paraId="77896F9A" w14:textId="77777777" w:rsidTr="00C96B13">
        <w:trPr>
          <w:trHeight w:val="98"/>
        </w:trPr>
        <w:tc>
          <w:tcPr>
            <w:tcW w:w="972" w:type="dxa"/>
          </w:tcPr>
          <w:p w14:paraId="6D89EAC6" w14:textId="77777777" w:rsidR="003E0045" w:rsidRPr="00183B36" w:rsidRDefault="003E0045" w:rsidP="00C15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7171" w:type="dxa"/>
          </w:tcPr>
          <w:p w14:paraId="5F00AC8F" w14:textId="77777777" w:rsidR="003E0045" w:rsidRPr="006D4472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Potrafi prawidłowo interpretować i wyjaśniać znaczenie norm i stosunków prawnych;</w:t>
            </w:r>
          </w:p>
        </w:tc>
        <w:tc>
          <w:tcPr>
            <w:tcW w:w="1603" w:type="dxa"/>
          </w:tcPr>
          <w:p w14:paraId="37E8C2E4" w14:textId="77777777" w:rsidR="003E0045" w:rsidRPr="006D4472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K_U01</w:t>
            </w:r>
          </w:p>
        </w:tc>
      </w:tr>
      <w:tr w:rsidR="003E0045" w:rsidRPr="00183B36" w14:paraId="766BB5F8" w14:textId="77777777" w:rsidTr="00C96B13">
        <w:tc>
          <w:tcPr>
            <w:tcW w:w="972" w:type="dxa"/>
          </w:tcPr>
          <w:p w14:paraId="6E8B71C9" w14:textId="77777777" w:rsidR="003E0045" w:rsidRPr="00183B36" w:rsidRDefault="003E0045" w:rsidP="00C15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7171" w:type="dxa"/>
          </w:tcPr>
          <w:p w14:paraId="76991C2F" w14:textId="77777777" w:rsidR="003E0045" w:rsidRPr="006D4472" w:rsidRDefault="0086020A" w:rsidP="00C11E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4472">
              <w:rPr>
                <w:b w:val="0"/>
              </w:rPr>
              <w:t>Potrafi prawidłowo interpretować i wyjaśniać relacje pomiędzy systemem prawnym a innymi systemami normatywnymi;</w:t>
            </w:r>
          </w:p>
        </w:tc>
        <w:tc>
          <w:tcPr>
            <w:tcW w:w="1603" w:type="dxa"/>
          </w:tcPr>
          <w:p w14:paraId="6ADB3421" w14:textId="77777777" w:rsidR="003E0045" w:rsidRPr="006D4472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4472">
              <w:rPr>
                <w:b w:val="0"/>
              </w:rPr>
              <w:t>K_U02</w:t>
            </w:r>
          </w:p>
        </w:tc>
      </w:tr>
      <w:tr w:rsidR="003E0045" w:rsidRPr="00183B36" w14:paraId="7794DD20" w14:textId="77777777" w:rsidTr="00C96B13">
        <w:tc>
          <w:tcPr>
            <w:tcW w:w="972" w:type="dxa"/>
          </w:tcPr>
          <w:p w14:paraId="1D30DF29" w14:textId="77777777" w:rsidR="003E0045" w:rsidRPr="00183B36" w:rsidRDefault="003E0045" w:rsidP="00C15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_13</w:t>
            </w:r>
          </w:p>
        </w:tc>
        <w:tc>
          <w:tcPr>
            <w:tcW w:w="7171" w:type="dxa"/>
          </w:tcPr>
          <w:p w14:paraId="76EDE94E" w14:textId="77777777" w:rsidR="003E0045" w:rsidRPr="006D4472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Potrafi analizować przyczyny i przebieg procesu stanowienia prawa;</w:t>
            </w:r>
          </w:p>
        </w:tc>
        <w:tc>
          <w:tcPr>
            <w:tcW w:w="1603" w:type="dxa"/>
          </w:tcPr>
          <w:p w14:paraId="201C4522" w14:textId="77777777" w:rsidR="003E0045" w:rsidRPr="006D4472" w:rsidRDefault="003E0045" w:rsidP="00E92AE5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</w:rPr>
              <w:t>K_U03</w:t>
            </w:r>
          </w:p>
        </w:tc>
      </w:tr>
      <w:tr w:rsidR="003E0045" w:rsidRPr="00183B36" w14:paraId="0146150A" w14:textId="77777777" w:rsidTr="00C96B13">
        <w:tc>
          <w:tcPr>
            <w:tcW w:w="972" w:type="dxa"/>
          </w:tcPr>
          <w:p w14:paraId="24F4022C" w14:textId="77777777" w:rsidR="003E0045" w:rsidRPr="00183B36" w:rsidRDefault="003E0045" w:rsidP="00C15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EK_14</w:t>
            </w:r>
          </w:p>
        </w:tc>
        <w:tc>
          <w:tcPr>
            <w:tcW w:w="7171" w:type="dxa"/>
          </w:tcPr>
          <w:p w14:paraId="40041B0A" w14:textId="77777777" w:rsidR="003E0045" w:rsidRPr="006D4472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Potrafi analizować przyczyny i przebieg procesu stosowania prawa;</w:t>
            </w:r>
          </w:p>
        </w:tc>
        <w:tc>
          <w:tcPr>
            <w:tcW w:w="1603" w:type="dxa"/>
          </w:tcPr>
          <w:p w14:paraId="788E2C4A" w14:textId="77777777" w:rsidR="003E0045" w:rsidRPr="006D4472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K_U04</w:t>
            </w:r>
          </w:p>
        </w:tc>
      </w:tr>
      <w:tr w:rsidR="003E0045" w:rsidRPr="00183B36" w14:paraId="0B54999E" w14:textId="77777777" w:rsidTr="00C96B13">
        <w:tc>
          <w:tcPr>
            <w:tcW w:w="972" w:type="dxa"/>
          </w:tcPr>
          <w:p w14:paraId="78A1C160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EK_15</w:t>
            </w:r>
          </w:p>
        </w:tc>
        <w:tc>
          <w:tcPr>
            <w:tcW w:w="7171" w:type="dxa"/>
          </w:tcPr>
          <w:p w14:paraId="7084682C" w14:textId="77777777" w:rsidR="003E0045" w:rsidRPr="006D4472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Sprawnie posługuje się normami, regułami oraz instytucjami prawnymi obowiązującymi w polskim systemie prawa; w zależności od dokonanego samodzielnie wyboru posiada rozszerzone umiejętności rozwiązywania konkretnych problemów prawnych w zakresie wybranych gałęzi prawa;</w:t>
            </w:r>
          </w:p>
        </w:tc>
        <w:tc>
          <w:tcPr>
            <w:tcW w:w="1603" w:type="dxa"/>
          </w:tcPr>
          <w:p w14:paraId="229D65BC" w14:textId="77777777" w:rsidR="003E0045" w:rsidRPr="006D4472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K_U05</w:t>
            </w:r>
          </w:p>
        </w:tc>
      </w:tr>
      <w:tr w:rsidR="003E0045" w:rsidRPr="00183B36" w14:paraId="00816FE4" w14:textId="77777777" w:rsidTr="00C96B13">
        <w:tc>
          <w:tcPr>
            <w:tcW w:w="972" w:type="dxa"/>
          </w:tcPr>
          <w:p w14:paraId="4795FE57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EK_16</w:t>
            </w:r>
          </w:p>
        </w:tc>
        <w:tc>
          <w:tcPr>
            <w:tcW w:w="7171" w:type="dxa"/>
          </w:tcPr>
          <w:p w14:paraId="604B356E" w14:textId="77777777" w:rsidR="003E0045" w:rsidRPr="006D4472" w:rsidRDefault="0086020A" w:rsidP="00625AF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Potrafi formułować własne opinie w odniesieniu do poznanych instytucji prawnych i politycznych;</w:t>
            </w:r>
          </w:p>
        </w:tc>
        <w:tc>
          <w:tcPr>
            <w:tcW w:w="1603" w:type="dxa"/>
          </w:tcPr>
          <w:p w14:paraId="404DB765" w14:textId="77777777" w:rsidR="003E0045" w:rsidRPr="006D4472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K_U06</w:t>
            </w:r>
          </w:p>
        </w:tc>
      </w:tr>
      <w:tr w:rsidR="003E0045" w:rsidRPr="00183B36" w14:paraId="73C1F246" w14:textId="77777777" w:rsidTr="00C96B13">
        <w:tc>
          <w:tcPr>
            <w:tcW w:w="972" w:type="dxa"/>
          </w:tcPr>
          <w:p w14:paraId="00AE3B46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EK_17</w:t>
            </w:r>
          </w:p>
        </w:tc>
        <w:tc>
          <w:tcPr>
            <w:tcW w:w="7171" w:type="dxa"/>
          </w:tcPr>
          <w:p w14:paraId="37249DCF" w14:textId="77777777" w:rsidR="003E0045" w:rsidRPr="006D4472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Potrafi sprawnie posługiwać się tekstami aktów normatywnych i interpretować je z wykorzystaniem języka prawniczego;</w:t>
            </w:r>
          </w:p>
        </w:tc>
        <w:tc>
          <w:tcPr>
            <w:tcW w:w="1603" w:type="dxa"/>
          </w:tcPr>
          <w:p w14:paraId="12C6E814" w14:textId="77777777" w:rsidR="003E0045" w:rsidRPr="006D4472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K_U08</w:t>
            </w:r>
          </w:p>
        </w:tc>
      </w:tr>
      <w:tr w:rsidR="003E0045" w:rsidRPr="00183B36" w14:paraId="359EAEE1" w14:textId="77777777" w:rsidTr="00C96B13">
        <w:tc>
          <w:tcPr>
            <w:tcW w:w="972" w:type="dxa"/>
          </w:tcPr>
          <w:p w14:paraId="72784B4E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EK_18</w:t>
            </w:r>
          </w:p>
        </w:tc>
        <w:tc>
          <w:tcPr>
            <w:tcW w:w="7171" w:type="dxa"/>
          </w:tcPr>
          <w:p w14:paraId="0BEDF47D" w14:textId="77777777" w:rsidR="003E0045" w:rsidRPr="006D4472" w:rsidRDefault="0086020A" w:rsidP="00D1466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prawa;</w:t>
            </w:r>
          </w:p>
        </w:tc>
        <w:tc>
          <w:tcPr>
            <w:tcW w:w="1603" w:type="dxa"/>
          </w:tcPr>
          <w:p w14:paraId="42C90A58" w14:textId="77777777" w:rsidR="003E0045" w:rsidRPr="006D4472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K_U09</w:t>
            </w:r>
          </w:p>
        </w:tc>
      </w:tr>
      <w:tr w:rsidR="003E0045" w:rsidRPr="00183B36" w14:paraId="172159E7" w14:textId="77777777" w:rsidTr="00C96B13">
        <w:tc>
          <w:tcPr>
            <w:tcW w:w="972" w:type="dxa"/>
          </w:tcPr>
          <w:p w14:paraId="23A7D092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EK_19</w:t>
            </w:r>
          </w:p>
        </w:tc>
        <w:tc>
          <w:tcPr>
            <w:tcW w:w="7171" w:type="dxa"/>
          </w:tcPr>
          <w:p w14:paraId="77F93AEA" w14:textId="77777777" w:rsidR="003E0045" w:rsidRPr="006D4472" w:rsidRDefault="0086020A" w:rsidP="0037594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Potrafi dokonać subsumcji określonego stanu faktycznego do normy lub norm prawnych;</w:t>
            </w:r>
          </w:p>
        </w:tc>
        <w:tc>
          <w:tcPr>
            <w:tcW w:w="1603" w:type="dxa"/>
          </w:tcPr>
          <w:p w14:paraId="2F5626F5" w14:textId="77777777" w:rsidR="003E0045" w:rsidRPr="006D4472" w:rsidRDefault="003E0045" w:rsidP="00D1466C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K_U10</w:t>
            </w:r>
          </w:p>
        </w:tc>
      </w:tr>
      <w:tr w:rsidR="003E0045" w:rsidRPr="00183B36" w14:paraId="4146FE8F" w14:textId="77777777" w:rsidTr="00C96B13">
        <w:tc>
          <w:tcPr>
            <w:tcW w:w="972" w:type="dxa"/>
          </w:tcPr>
          <w:p w14:paraId="75829EAC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EK_20</w:t>
            </w:r>
          </w:p>
        </w:tc>
        <w:tc>
          <w:tcPr>
            <w:tcW w:w="7171" w:type="dxa"/>
          </w:tcPr>
          <w:p w14:paraId="2F0E2FAF" w14:textId="77777777" w:rsidR="003E0045" w:rsidRPr="006D4472" w:rsidRDefault="0086020A" w:rsidP="0086020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Posiada pogłębioną umiejętność przygotowania prac pisemnych dotyczących określonych zagadnień i problemów prawnych za pomocą odpowiednio dobranych metod, narzędzi oraz zaawansowanych technik informacyjno-komunikacyjnych</w:t>
            </w:r>
          </w:p>
        </w:tc>
        <w:tc>
          <w:tcPr>
            <w:tcW w:w="1603" w:type="dxa"/>
          </w:tcPr>
          <w:p w14:paraId="4E482883" w14:textId="77777777" w:rsidR="003E0045" w:rsidRPr="006D4472" w:rsidRDefault="003E0045" w:rsidP="003E0045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K_U12</w:t>
            </w:r>
          </w:p>
        </w:tc>
      </w:tr>
      <w:tr w:rsidR="003E0045" w:rsidRPr="00183B36" w14:paraId="4398AE85" w14:textId="77777777" w:rsidTr="00C96B13">
        <w:tc>
          <w:tcPr>
            <w:tcW w:w="972" w:type="dxa"/>
          </w:tcPr>
          <w:p w14:paraId="5BA08D0A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EK_21</w:t>
            </w:r>
          </w:p>
        </w:tc>
        <w:tc>
          <w:tcPr>
            <w:tcW w:w="7171" w:type="dxa"/>
          </w:tcPr>
          <w:p w14:paraId="394F9159" w14:textId="77777777" w:rsidR="003E0045" w:rsidRPr="006D4472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Posiada pogłębioną umiejętność przygotowania wystąpień ustnych dotyczących określonych zagadnień i problemów prawnych za pomocą odpowiednio dobranych metod, narzędzi oraz zaawansowanych technik informacyjno-komunikacyjnych;</w:t>
            </w:r>
          </w:p>
        </w:tc>
        <w:tc>
          <w:tcPr>
            <w:tcW w:w="1603" w:type="dxa"/>
          </w:tcPr>
          <w:p w14:paraId="3C87DF92" w14:textId="77777777" w:rsidR="003E0045" w:rsidRPr="006D4472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K_U13</w:t>
            </w:r>
          </w:p>
        </w:tc>
      </w:tr>
      <w:tr w:rsidR="003E0045" w:rsidRPr="00183B36" w14:paraId="3A4063D2" w14:textId="77777777" w:rsidTr="00C96B13">
        <w:tc>
          <w:tcPr>
            <w:tcW w:w="972" w:type="dxa"/>
          </w:tcPr>
          <w:p w14:paraId="536BECEC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EK_22</w:t>
            </w:r>
          </w:p>
        </w:tc>
        <w:tc>
          <w:tcPr>
            <w:tcW w:w="7171" w:type="dxa"/>
          </w:tcPr>
          <w:p w14:paraId="6E6CF3F2" w14:textId="77777777" w:rsidR="003E0045" w:rsidRPr="006D4472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Potrafi określić obszary życia społecznego które podlegają lub mogą podlegać w przyszłości regulacjom prawnym;</w:t>
            </w:r>
          </w:p>
        </w:tc>
        <w:tc>
          <w:tcPr>
            <w:tcW w:w="1603" w:type="dxa"/>
          </w:tcPr>
          <w:p w14:paraId="64D77F6D" w14:textId="77777777" w:rsidR="003E0045" w:rsidRPr="006D4472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K_U15</w:t>
            </w:r>
          </w:p>
        </w:tc>
      </w:tr>
      <w:tr w:rsidR="003E0045" w:rsidRPr="003E0045" w14:paraId="17C5D9BF" w14:textId="77777777" w:rsidTr="003E0045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465B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EK_23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ED72" w14:textId="77777777" w:rsidR="003E0045" w:rsidRPr="006D4472" w:rsidRDefault="0086020A" w:rsidP="00C150C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Potrafi samodzielnie planować i realizować własne uczenie się przez całe życie;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F06D4" w14:textId="77777777" w:rsidR="003E0045" w:rsidRPr="006D4472" w:rsidRDefault="003E0045" w:rsidP="00C150C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K_U17</w:t>
            </w:r>
          </w:p>
        </w:tc>
      </w:tr>
      <w:tr w:rsidR="003E0045" w:rsidRPr="003E0045" w14:paraId="232D5DF6" w14:textId="77777777" w:rsidTr="003E0045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28FD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EK_24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3904" w14:textId="77777777" w:rsidR="003E0045" w:rsidRPr="006D4472" w:rsidRDefault="0086020A" w:rsidP="00C150C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Ma świadomość społecznego znaczenia zawodu prawnika;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36C1" w14:textId="77777777" w:rsidR="003E0045" w:rsidRPr="006D4472" w:rsidRDefault="003E0045" w:rsidP="00C150C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K_K04</w:t>
            </w:r>
          </w:p>
        </w:tc>
      </w:tr>
      <w:tr w:rsidR="003E0045" w:rsidRPr="003E0045" w14:paraId="61D6C761" w14:textId="77777777" w:rsidTr="003E0045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63A9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EK_25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E1433" w14:textId="77777777" w:rsidR="003E0045" w:rsidRPr="006D4472" w:rsidRDefault="0086020A" w:rsidP="00C150C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Rozumie konieczność stosowania etycznych zasad w życiu zawodowym prawnika;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BF25" w14:textId="77777777" w:rsidR="003E0045" w:rsidRPr="006D4472" w:rsidRDefault="003E0045" w:rsidP="00C150C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K_K05</w:t>
            </w:r>
          </w:p>
        </w:tc>
      </w:tr>
      <w:tr w:rsidR="003E0045" w:rsidRPr="003E0045" w14:paraId="08B8B10E" w14:textId="77777777" w:rsidTr="003E0045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C562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EK_26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FEB7" w14:textId="77777777" w:rsidR="003E0045" w:rsidRPr="006D4472" w:rsidRDefault="0086020A" w:rsidP="00C150C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Rozumie i ma świadomość potrzeby podejmowania działań na rzecz zwiększania poziomu społecznej świadomości prawnej;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A292" w14:textId="77777777" w:rsidR="003E0045" w:rsidRPr="006D4472" w:rsidRDefault="003E0045" w:rsidP="00C150C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K_K06</w:t>
            </w:r>
          </w:p>
        </w:tc>
      </w:tr>
      <w:tr w:rsidR="003E0045" w:rsidRPr="003E0045" w14:paraId="63C8B421" w14:textId="77777777" w:rsidTr="003E0045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1CC9" w14:textId="77777777" w:rsidR="003E0045" w:rsidRPr="00183B36" w:rsidRDefault="0086020A" w:rsidP="00C15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EK_27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6156C" w14:textId="77777777" w:rsidR="003E0045" w:rsidRPr="006D4472" w:rsidRDefault="0086020A" w:rsidP="00C150C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Potrafi samodzielnie i krytycznie uzupełniać zdobytą wiedzę i nabyte umiejętności z uwzględnieniem ich interdyscyplinarnego wymiaru;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B83C" w14:textId="77777777" w:rsidR="003E0045" w:rsidRPr="006D4472" w:rsidRDefault="0086020A" w:rsidP="00C150C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K_K07</w:t>
            </w:r>
          </w:p>
        </w:tc>
      </w:tr>
      <w:tr w:rsidR="00B5682C" w:rsidRPr="003E0045" w14:paraId="7168C1E9" w14:textId="77777777" w:rsidTr="0086020A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34A21" w14:textId="77777777" w:rsidR="00B5682C" w:rsidRPr="00183B36" w:rsidRDefault="00B5682C" w:rsidP="008602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EK_28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9C4B" w14:textId="77777777" w:rsidR="00B5682C" w:rsidRPr="006D4472" w:rsidRDefault="00B5682C" w:rsidP="00265B6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Szanuje różne poglądy i postawy;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CDF3" w14:textId="77777777" w:rsidR="00B5682C" w:rsidRPr="006D4472" w:rsidRDefault="00B5682C" w:rsidP="00C150C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K_K10</w:t>
            </w:r>
          </w:p>
        </w:tc>
      </w:tr>
    </w:tbl>
    <w:p w14:paraId="5AE3F14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ACA894" w14:textId="77777777" w:rsidR="00333750" w:rsidRDefault="003337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4D4C74" w14:textId="77777777" w:rsidR="0085747A" w:rsidRPr="00183B3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83B36">
        <w:rPr>
          <w:rFonts w:ascii="Corbel" w:hAnsi="Corbel"/>
          <w:b/>
          <w:sz w:val="24"/>
          <w:szCs w:val="24"/>
        </w:rPr>
        <w:t>3.3</w:t>
      </w:r>
      <w:r w:rsidR="0085747A" w:rsidRPr="00183B36">
        <w:rPr>
          <w:rFonts w:ascii="Corbel" w:hAnsi="Corbel"/>
          <w:b/>
          <w:sz w:val="24"/>
          <w:szCs w:val="24"/>
        </w:rPr>
        <w:t>T</w:t>
      </w:r>
      <w:r w:rsidR="001D7B54" w:rsidRPr="00183B36">
        <w:rPr>
          <w:rFonts w:ascii="Corbel" w:hAnsi="Corbel"/>
          <w:b/>
          <w:sz w:val="24"/>
          <w:szCs w:val="24"/>
        </w:rPr>
        <w:t xml:space="preserve">reści programowe </w:t>
      </w:r>
    </w:p>
    <w:p w14:paraId="207ABE0F" w14:textId="77777777" w:rsidR="00333750" w:rsidRPr="00333750" w:rsidRDefault="0085747A" w:rsidP="0033375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 xml:space="preserve">Problematyka wykładu </w:t>
      </w:r>
    </w:p>
    <w:p w14:paraId="1FD9F69B" w14:textId="77777777" w:rsidR="00333750" w:rsidRPr="00183B36" w:rsidRDefault="00333750" w:rsidP="0033375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33750" w:rsidRPr="00183B36" w14:paraId="440C2558" w14:textId="77777777" w:rsidTr="004B0E7F">
        <w:tc>
          <w:tcPr>
            <w:tcW w:w="9639" w:type="dxa"/>
          </w:tcPr>
          <w:p w14:paraId="07D651C8" w14:textId="77777777" w:rsidR="00333750" w:rsidRPr="00183B36" w:rsidRDefault="00333750" w:rsidP="004B0E7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3750" w:rsidRPr="00183B36" w14:paraId="5315CEBF" w14:textId="77777777" w:rsidTr="004B0E7F">
        <w:tc>
          <w:tcPr>
            <w:tcW w:w="9639" w:type="dxa"/>
          </w:tcPr>
          <w:p w14:paraId="210189F2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ZAGADNIENIA WSTĘPNE. Pojęcie rodziny na przestrzeni dziejów (prawo rzymskie, prawo wieków średnich, współczesne modele rodziny). Pojęcie stosunków rodzinnych i prawno-rodzinnych, skład osobowy rodziny, podstawowe zagadnienia prawa o aktach stanu cywilnego – omówienie aktu urodzenia, małżeństwa i zgonu oraz karty zgody  na przykładzie wzoru</w:t>
            </w:r>
          </w:p>
        </w:tc>
      </w:tr>
      <w:tr w:rsidR="00333750" w:rsidRPr="00183B36" w14:paraId="29FAA29B" w14:textId="77777777" w:rsidTr="004B0E7F">
        <w:tc>
          <w:tcPr>
            <w:tcW w:w="9639" w:type="dxa"/>
          </w:tcPr>
          <w:p w14:paraId="06A95A52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ZAWARCIE MAŁŻEŃSTWA. Przedstawienie dokumentów potrzebnych do zawarcia związku małżeńskiego w formie cywilnej jak i wyznaniowej ze skutkami cywilnoprawnymi. Procedury zawarcia małżeństwa w ww. formach. Zawarcie małżeństwa z cudzoziemcem (m.in. na podstawie ustawy - prawo prywatne międzynarodowe).  Zawarcie małżeństwa poza granicami kraju oraz transkrypcja zagranicznego aktu małżeństwa. Wady oświadczenia o wstąpieniu w związek małżeński</w:t>
            </w:r>
          </w:p>
        </w:tc>
      </w:tr>
      <w:tr w:rsidR="00333750" w:rsidRPr="00183B36" w14:paraId="2A4D75BE" w14:textId="77777777" w:rsidTr="004B0E7F">
        <w:tc>
          <w:tcPr>
            <w:tcW w:w="9639" w:type="dxa"/>
          </w:tcPr>
          <w:p w14:paraId="0F3CCB3C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OMÓWIENIE PRAW I OBOWIĄZKÓW MAŁŻONKÓW. Małżeńskie prawa i obowiązki niemajątkowe, małżeńskie prawa i obowiązki majątkowe nie związane z ustrojem majątkowym, cechy małżeńskich praw i obowiązków</w:t>
            </w:r>
          </w:p>
        </w:tc>
      </w:tr>
      <w:tr w:rsidR="00333750" w:rsidRPr="00183B36" w14:paraId="4CD393DA" w14:textId="77777777" w:rsidTr="004B0E7F">
        <w:tc>
          <w:tcPr>
            <w:tcW w:w="9639" w:type="dxa"/>
          </w:tcPr>
          <w:p w14:paraId="78AAD5A8" w14:textId="77777777" w:rsidR="00333750" w:rsidRPr="00183B36" w:rsidRDefault="00333750" w:rsidP="00E80C3C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MAŁŻEŃSKIE USTROJE MAJĄTKOWE. Ustrój wspólności ustawowej oraz odpowiedzialność małżonków za zobowiązania w tym ustroju. Wyjaśnienie różnic między zgodą obligatoryjną i fakultatywną. Zasady zarządu majątkiem</w:t>
            </w:r>
            <w:r w:rsidR="00E80C3C">
              <w:rPr>
                <w:rFonts w:ascii="Corbel" w:hAnsi="Corbel"/>
                <w:sz w:val="24"/>
                <w:szCs w:val="24"/>
              </w:rPr>
              <w:t xml:space="preserve"> wspólnym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. Ustanie ustroju wspólności ustawowej. Małżeńskie umowy majątkowe. Przesunięcia składników pomiędzy majątkami małżonków. Ustrój przymusowy. </w:t>
            </w:r>
          </w:p>
        </w:tc>
      </w:tr>
      <w:tr w:rsidR="00333750" w:rsidRPr="00183B36" w14:paraId="715C4B86" w14:textId="77777777" w:rsidTr="004B0E7F">
        <w:tc>
          <w:tcPr>
            <w:tcW w:w="9639" w:type="dxa"/>
          </w:tcPr>
          <w:p w14:paraId="6BDBFBEB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ROZWÓD I SEPARACJA. Ustanie małżeństwa. Unieważnienie małżeństwa. Przesłanki unieważnienia małżeństwa. Skutki unieważnienia małżeństwa. Rozwód. Przesłanki rozwodu a przesłanki separacji. Pozew o rozwód. Elementy wyroku rozwodowego. Skutki rozwodu. Wniosek o separacje. Skutki separacji. </w:t>
            </w:r>
          </w:p>
        </w:tc>
      </w:tr>
      <w:tr w:rsidR="00333750" w:rsidRPr="00183B36" w14:paraId="74830A93" w14:textId="77777777" w:rsidTr="004B0E7F">
        <w:tc>
          <w:tcPr>
            <w:tcW w:w="9639" w:type="dxa"/>
          </w:tcPr>
          <w:p w14:paraId="7CCA35E8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POCHODZENIE DZIECKA. Ustalenie macierzyństwa, Ustalenie ojcostwa</w:t>
            </w:r>
            <w:r w:rsidR="00323CB9">
              <w:rPr>
                <w:rFonts w:ascii="Corbel" w:hAnsi="Corbel"/>
                <w:sz w:val="24"/>
                <w:szCs w:val="24"/>
              </w:rPr>
              <w:t xml:space="preserve"> (domniemanie pochodzenia dziecka od męża matki, uznanie ojcostwa, sądowe ustalenie ojcostwa)</w:t>
            </w:r>
            <w:r w:rsidRPr="00183B36">
              <w:rPr>
                <w:rFonts w:ascii="Corbel" w:hAnsi="Corbel"/>
                <w:sz w:val="24"/>
                <w:szCs w:val="24"/>
              </w:rPr>
              <w:t>.</w:t>
            </w:r>
            <w:r w:rsidR="00323CB9">
              <w:rPr>
                <w:rFonts w:ascii="Corbel" w:hAnsi="Corbel"/>
                <w:sz w:val="24"/>
                <w:szCs w:val="24"/>
              </w:rPr>
              <w:t xml:space="preserve"> Wzruszenie macierzyństwa i ojcostwa.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183B36">
              <w:rPr>
                <w:rFonts w:ascii="Corbel" w:hAnsi="Corbel"/>
                <w:sz w:val="24"/>
                <w:szCs w:val="24"/>
              </w:rPr>
              <w:t>Madycznie</w:t>
            </w:r>
            <w:proofErr w:type="spellEnd"/>
            <w:r w:rsidRPr="00183B36">
              <w:rPr>
                <w:rFonts w:ascii="Corbel" w:hAnsi="Corbel"/>
                <w:sz w:val="24"/>
                <w:szCs w:val="24"/>
              </w:rPr>
              <w:t xml:space="preserve"> wspomagana prokreacja. Macierzyństwo zastępcze</w:t>
            </w:r>
            <w:r w:rsidR="00323CB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33750" w:rsidRPr="00183B36" w14:paraId="59FB67BE" w14:textId="77777777" w:rsidTr="004B0E7F">
        <w:tc>
          <w:tcPr>
            <w:tcW w:w="9639" w:type="dxa"/>
          </w:tcPr>
          <w:p w14:paraId="6239AEFF" w14:textId="77777777" w:rsidR="00333750" w:rsidRPr="00183B36" w:rsidRDefault="00333750" w:rsidP="000121C2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WŁADZA RODZICIELSKA. Piecza nad majątkiem i osobą dziecka. Reprezentacja dziecka. </w:t>
            </w:r>
            <w:r w:rsidR="000121C2">
              <w:rPr>
                <w:rFonts w:ascii="Corbel" w:hAnsi="Corbel"/>
                <w:sz w:val="24"/>
                <w:szCs w:val="24"/>
              </w:rPr>
              <w:t>Ograniczenia, zawieszenie i pozbawienie władzy rodzicielskiej. Relacje władzy rodzicielskiej do prawa i obowiązku kontaktów z dzieckiem. Wpływ rozstrzygnięć z zakresu władzy rodzicielskiej na możliwość umieszczenia dziecka w pieczy zastępczej oraz przysposobienia.</w:t>
            </w:r>
          </w:p>
        </w:tc>
      </w:tr>
      <w:tr w:rsidR="00333750" w:rsidRPr="00183B36" w14:paraId="384C9C1E" w14:textId="77777777" w:rsidTr="004B0E7F">
        <w:tc>
          <w:tcPr>
            <w:tcW w:w="9639" w:type="dxa"/>
          </w:tcPr>
          <w:p w14:paraId="1CC7CE93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PIECZA ZASTĘPCZA. </w:t>
            </w:r>
            <w:r w:rsidR="00526A73">
              <w:rPr>
                <w:rFonts w:ascii="Corbel" w:hAnsi="Corbel"/>
                <w:sz w:val="24"/>
                <w:szCs w:val="24"/>
              </w:rPr>
              <w:t xml:space="preserve">Wspieranie rodzinny a system pieczy zastępczej. </w:t>
            </w:r>
            <w:proofErr w:type="spellStart"/>
            <w:r w:rsidRPr="00183B36">
              <w:rPr>
                <w:rFonts w:ascii="Corbel" w:hAnsi="Corbel"/>
                <w:sz w:val="24"/>
                <w:szCs w:val="24"/>
              </w:rPr>
              <w:t>Fukcje</w:t>
            </w:r>
            <w:proofErr w:type="spellEnd"/>
            <w:r w:rsidRPr="00183B36">
              <w:rPr>
                <w:rFonts w:ascii="Corbel" w:hAnsi="Corbel"/>
                <w:sz w:val="24"/>
                <w:szCs w:val="24"/>
              </w:rPr>
              <w:t xml:space="preserve"> pieczy zastępczej. Rodzaje pieczy zastępczej. Ośrodek adopcyjny z piecza zastępcza. Sytuacja </w:t>
            </w:r>
            <w:r w:rsidRPr="00183B36">
              <w:rPr>
                <w:rFonts w:ascii="Corbel" w:hAnsi="Corbel"/>
                <w:sz w:val="24"/>
                <w:szCs w:val="24"/>
              </w:rPr>
              <w:lastRenderedPageBreak/>
              <w:t>prawna i faktyczna dzieci przebywających w pieczy zastępczej</w:t>
            </w:r>
            <w:r w:rsidR="00526A73">
              <w:rPr>
                <w:rFonts w:ascii="Corbel" w:hAnsi="Corbel"/>
                <w:sz w:val="24"/>
                <w:szCs w:val="24"/>
              </w:rPr>
              <w:t>. Finansowanie pieczy zastępczej.</w:t>
            </w:r>
          </w:p>
        </w:tc>
      </w:tr>
      <w:tr w:rsidR="00333750" w:rsidRPr="00183B36" w14:paraId="2B097623" w14:textId="77777777" w:rsidTr="004B0E7F">
        <w:tc>
          <w:tcPr>
            <w:tcW w:w="9639" w:type="dxa"/>
          </w:tcPr>
          <w:p w14:paraId="6E0E0602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lastRenderedPageBreak/>
              <w:t xml:space="preserve">PRZYSPOSOBIENIE. Przesłanki przysposobienia. Rodzaje przysposobienia. Skutki przysposobienia. Tajemnica przysposobienia. Akta stanu cywilnego a przysposobienie. </w:t>
            </w:r>
          </w:p>
        </w:tc>
      </w:tr>
      <w:tr w:rsidR="004E6AB2" w:rsidRPr="00183B36" w14:paraId="6C022E9B" w14:textId="77777777" w:rsidTr="004B0E7F">
        <w:tc>
          <w:tcPr>
            <w:tcW w:w="9639" w:type="dxa"/>
          </w:tcPr>
          <w:p w14:paraId="2505D67D" w14:textId="77777777" w:rsidR="004E6AB2" w:rsidRPr="00183B36" w:rsidRDefault="004E6AB2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ALIMENTY. </w:t>
            </w:r>
            <w:r w:rsidR="0061416B">
              <w:rPr>
                <w:rFonts w:ascii="Corbel" w:hAnsi="Corbel"/>
                <w:sz w:val="24"/>
                <w:szCs w:val="24"/>
              </w:rPr>
              <w:t>Obowiązek przyczyniania się do zaspokajania potrzeb rodziny a obowiązek alimentacyjny. Przesłanki orzeczenia alimentów. Wina w rozkładzie pożycia małżonków a alimenty. Alimenty na rzecz małoletnich. Egzekucja alimentów.</w:t>
            </w:r>
          </w:p>
        </w:tc>
      </w:tr>
      <w:tr w:rsidR="00333750" w:rsidRPr="00183B36" w14:paraId="135DE5AB" w14:textId="77777777" w:rsidTr="004B0E7F">
        <w:tc>
          <w:tcPr>
            <w:tcW w:w="9639" w:type="dxa"/>
          </w:tcPr>
          <w:p w14:paraId="2AC2EF2A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OPIEKA I KURATELA: Ustanowienie opieki a ustanowienie opiekuna. Wynagrodzenie opiekuna. Obowiązki opiekuna. Kuratela. Rodzaje kurateli. Obowiązki kuratora. </w:t>
            </w:r>
          </w:p>
        </w:tc>
      </w:tr>
    </w:tbl>
    <w:p w14:paraId="14408892" w14:textId="77777777" w:rsidR="00333750" w:rsidRPr="00333750" w:rsidRDefault="00333750" w:rsidP="00333750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0AC40C67" w14:textId="77777777" w:rsidR="0085747A" w:rsidRPr="00183B3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83B36">
        <w:rPr>
          <w:rFonts w:ascii="Corbel" w:hAnsi="Corbel"/>
          <w:sz w:val="24"/>
          <w:szCs w:val="24"/>
        </w:rPr>
        <w:t xml:space="preserve">, </w:t>
      </w:r>
      <w:r w:rsidRPr="00183B36">
        <w:rPr>
          <w:rFonts w:ascii="Corbel" w:hAnsi="Corbel"/>
          <w:sz w:val="24"/>
          <w:szCs w:val="24"/>
        </w:rPr>
        <w:t xml:space="preserve">zajęć praktycznych </w:t>
      </w:r>
    </w:p>
    <w:p w14:paraId="1E1C8A36" w14:textId="77777777" w:rsidR="0085747A" w:rsidRPr="00183B3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83B36" w14:paraId="3546B52A" w14:textId="77777777" w:rsidTr="00923D7D">
        <w:tc>
          <w:tcPr>
            <w:tcW w:w="9639" w:type="dxa"/>
          </w:tcPr>
          <w:p w14:paraId="47EEF556" w14:textId="77777777" w:rsidR="0085747A" w:rsidRPr="00183B3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1C11" w:rsidRPr="00183B36" w14:paraId="5CA5135F" w14:textId="77777777" w:rsidTr="00923D7D">
        <w:tc>
          <w:tcPr>
            <w:tcW w:w="9639" w:type="dxa"/>
          </w:tcPr>
          <w:p w14:paraId="74A0ECB0" w14:textId="77777777" w:rsidR="00331C11" w:rsidRPr="00183B36" w:rsidRDefault="00331C11" w:rsidP="00333750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ZAGADNIENIA WSTĘPNE. </w:t>
            </w:r>
            <w:r w:rsidR="00333750">
              <w:rPr>
                <w:rFonts w:ascii="Corbel" w:hAnsi="Corbel"/>
                <w:sz w:val="24"/>
                <w:szCs w:val="24"/>
              </w:rPr>
              <w:t>Ewolucja prawa rodzinnego w Polsce. Źródła prawa rodzinnego. Współczesne rozumienie rodziny oraz przewidywane kierunki zmian w tym zakresie.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Pojęcie stosunków rodzinnych i prawno-rodzinnych</w:t>
            </w:r>
            <w:r w:rsidR="00333750">
              <w:rPr>
                <w:rFonts w:ascii="Corbel" w:hAnsi="Corbel"/>
                <w:sz w:val="24"/>
                <w:szCs w:val="24"/>
              </w:rPr>
              <w:t>. Analiza aktów stanu cywilnego oraz ich odpisów.</w:t>
            </w:r>
          </w:p>
        </w:tc>
      </w:tr>
      <w:tr w:rsidR="00331C11" w:rsidRPr="00183B36" w14:paraId="45F193AC" w14:textId="77777777" w:rsidTr="00923D7D">
        <w:tc>
          <w:tcPr>
            <w:tcW w:w="9639" w:type="dxa"/>
          </w:tcPr>
          <w:p w14:paraId="43E51208" w14:textId="77777777" w:rsidR="00331C11" w:rsidRPr="00183B36" w:rsidRDefault="00331C11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ZAWARCIE MAŁŻEŃSTWA. </w:t>
            </w:r>
            <w:r w:rsidR="00F22395">
              <w:rPr>
                <w:rFonts w:ascii="Corbel" w:hAnsi="Corbel"/>
                <w:sz w:val="24"/>
                <w:szCs w:val="24"/>
              </w:rPr>
              <w:t xml:space="preserve">Przesłanki zawarcia małżeństwa oraz skutki ich niezachowania. Formy zawarcia małżeństwa. Analiza dokumentów sporządzanych w celu zawarcia małżeństwa. </w:t>
            </w:r>
          </w:p>
        </w:tc>
      </w:tr>
      <w:tr w:rsidR="00331C11" w:rsidRPr="00183B36" w14:paraId="2708F653" w14:textId="77777777" w:rsidTr="00923D7D">
        <w:tc>
          <w:tcPr>
            <w:tcW w:w="9639" w:type="dxa"/>
          </w:tcPr>
          <w:p w14:paraId="5FBB145C" w14:textId="77777777" w:rsidR="00331C11" w:rsidRPr="00183B36" w:rsidRDefault="00331C11" w:rsidP="00B0509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OMÓWIENIE PRAW I OBOWIĄZKÓW MAŁŻONKÓW. </w:t>
            </w:r>
            <w:r w:rsidR="00B0509F">
              <w:rPr>
                <w:rFonts w:ascii="Corbel" w:hAnsi="Corbel"/>
                <w:sz w:val="24"/>
                <w:szCs w:val="24"/>
              </w:rPr>
              <w:t>P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rawa i obowiązki </w:t>
            </w:r>
            <w:r w:rsidR="00B0509F">
              <w:rPr>
                <w:rFonts w:ascii="Corbel" w:hAnsi="Corbel"/>
                <w:sz w:val="24"/>
                <w:szCs w:val="24"/>
              </w:rPr>
              <w:t xml:space="preserve">małżonków niezależne od ustroju majątkowego małżeńskiego. </w:t>
            </w:r>
          </w:p>
        </w:tc>
      </w:tr>
      <w:tr w:rsidR="00331C11" w:rsidRPr="00183B36" w14:paraId="7DD4BB80" w14:textId="77777777" w:rsidTr="00923D7D">
        <w:tc>
          <w:tcPr>
            <w:tcW w:w="9639" w:type="dxa"/>
          </w:tcPr>
          <w:p w14:paraId="1DDE8D05" w14:textId="77777777" w:rsidR="00331C11" w:rsidRPr="00183B36" w:rsidRDefault="00331C11" w:rsidP="00F22395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MAŁŻEŃSKIE USTROJE MAJĄTKOWE. Ogólne informacje o ustrojach majątkowych między małżonkami. Ustrój wspólności ustawowej oraz odpowiedzialność małżonków za zobowiązania w tym ustroju. </w:t>
            </w:r>
            <w:r w:rsidR="00F22395">
              <w:rPr>
                <w:rFonts w:ascii="Corbel" w:hAnsi="Corbel"/>
                <w:sz w:val="24"/>
                <w:szCs w:val="24"/>
              </w:rPr>
              <w:t xml:space="preserve">Umowne ustroje majątkowe małżeńskie oraz tzw. ustrój przymusowy. Zgoda małżonka na czynność dokonaną przez drugiego z małżonków oraz odpowiedzialność majątkiem wspólnym za zobowiązania jednego z małżonków. Analiza przykładowej umowy majątkowej małżeńskiej. </w:t>
            </w:r>
          </w:p>
        </w:tc>
      </w:tr>
      <w:tr w:rsidR="00331C11" w:rsidRPr="00183B36" w14:paraId="19CE2AA5" w14:textId="77777777" w:rsidTr="00923D7D">
        <w:tc>
          <w:tcPr>
            <w:tcW w:w="9639" w:type="dxa"/>
          </w:tcPr>
          <w:p w14:paraId="652A10AA" w14:textId="77777777" w:rsidR="00331C11" w:rsidRPr="00183B36" w:rsidRDefault="00331C11" w:rsidP="002211BD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ROZWÓD I </w:t>
            </w:r>
            <w:r w:rsidR="002211BD">
              <w:rPr>
                <w:rFonts w:ascii="Corbel" w:hAnsi="Corbel"/>
                <w:sz w:val="24"/>
                <w:szCs w:val="24"/>
              </w:rPr>
              <w:t>SEPARACJA. Ustanie małżeństwa a u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nieważnienie małżeństwa. </w:t>
            </w:r>
            <w:r w:rsidR="002211BD">
              <w:rPr>
                <w:rFonts w:ascii="Corbel" w:hAnsi="Corbel"/>
                <w:sz w:val="24"/>
                <w:szCs w:val="24"/>
              </w:rPr>
              <w:t xml:space="preserve">Rozwód – przesłanki oraz skutki. 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</w:t>
            </w:r>
            <w:r w:rsidR="002211BD">
              <w:rPr>
                <w:rFonts w:ascii="Corbel" w:hAnsi="Corbel"/>
                <w:sz w:val="24"/>
                <w:szCs w:val="24"/>
              </w:rPr>
              <w:t>Przygotowanie poz</w:t>
            </w:r>
            <w:r w:rsidRPr="00183B36">
              <w:rPr>
                <w:rFonts w:ascii="Corbel" w:hAnsi="Corbel"/>
                <w:sz w:val="24"/>
                <w:szCs w:val="24"/>
              </w:rPr>
              <w:t>w</w:t>
            </w:r>
            <w:r w:rsidR="002211BD">
              <w:rPr>
                <w:rFonts w:ascii="Corbel" w:hAnsi="Corbel"/>
                <w:sz w:val="24"/>
                <w:szCs w:val="24"/>
              </w:rPr>
              <w:t>u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o rozwód. </w:t>
            </w:r>
            <w:r w:rsidR="002211BD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wyroku rozwodowego. </w:t>
            </w:r>
            <w:r w:rsidR="002211BD">
              <w:rPr>
                <w:rFonts w:ascii="Corbel" w:hAnsi="Corbel"/>
                <w:sz w:val="24"/>
                <w:szCs w:val="24"/>
              </w:rPr>
              <w:t>Separacja – przesłanki oraz skutki.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31C11" w:rsidRPr="00183B36" w14:paraId="52F856B9" w14:textId="77777777" w:rsidTr="00923D7D">
        <w:tc>
          <w:tcPr>
            <w:tcW w:w="9639" w:type="dxa"/>
          </w:tcPr>
          <w:p w14:paraId="1546AA1A" w14:textId="77777777" w:rsidR="00331C11" w:rsidRPr="00183B36" w:rsidRDefault="00331C11" w:rsidP="000121C2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POCHODZENIE DZIECKA. </w:t>
            </w:r>
            <w:r w:rsidR="000121C2">
              <w:rPr>
                <w:rFonts w:ascii="Corbel" w:hAnsi="Corbel"/>
                <w:sz w:val="24"/>
                <w:szCs w:val="24"/>
              </w:rPr>
              <w:t xml:space="preserve">Analiza dokumentów niezbędnych do ustalenia i zaprzeczenia macierzyństwa oraz ustalenia i zaprzeczenia ojcostwa. Rodzaje medycznie </w:t>
            </w:r>
            <w:proofErr w:type="spellStart"/>
            <w:r w:rsidR="000121C2">
              <w:rPr>
                <w:rFonts w:ascii="Corbel" w:hAnsi="Corbel"/>
                <w:sz w:val="24"/>
                <w:szCs w:val="24"/>
              </w:rPr>
              <w:t>wspomganej</w:t>
            </w:r>
            <w:proofErr w:type="spellEnd"/>
            <w:r w:rsidR="000121C2">
              <w:rPr>
                <w:rFonts w:ascii="Corbel" w:hAnsi="Corbel"/>
                <w:sz w:val="24"/>
                <w:szCs w:val="24"/>
              </w:rPr>
              <w:t xml:space="preserve"> prokreacji oraz konsekwencje wejścia w życie ustawy o leczeniu niepłodności na polskie prawo filiacyjne. Macierzyństwo zastępcze a prawo polskie, z uwzględnieniem procedur mających miejsce za granicą.</w:t>
            </w:r>
          </w:p>
        </w:tc>
      </w:tr>
      <w:tr w:rsidR="00331C11" w:rsidRPr="00183B36" w14:paraId="28A1024C" w14:textId="77777777" w:rsidTr="00923D7D">
        <w:tc>
          <w:tcPr>
            <w:tcW w:w="9639" w:type="dxa"/>
          </w:tcPr>
          <w:p w14:paraId="1C23E8A7" w14:textId="77777777" w:rsidR="00331C11" w:rsidRPr="00183B36" w:rsidRDefault="00331C11" w:rsidP="004F09B8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WŁADZA RODZICIELSKA. </w:t>
            </w:r>
            <w:r w:rsidR="004F09B8">
              <w:rPr>
                <w:rFonts w:ascii="Corbel" w:hAnsi="Corbel"/>
                <w:sz w:val="24"/>
                <w:szCs w:val="24"/>
              </w:rPr>
              <w:t xml:space="preserve">Zakres władzy rodzicielskiej. Przyczyny i skutki ograniczenia, zawieszenia oraz pozbawienia władzy rodzicielskiej. Prawo i obowiązek kontaktów z </w:t>
            </w:r>
            <w:r w:rsidR="004F09B8">
              <w:rPr>
                <w:rFonts w:ascii="Corbel" w:hAnsi="Corbel"/>
                <w:sz w:val="24"/>
                <w:szCs w:val="24"/>
              </w:rPr>
              <w:lastRenderedPageBreak/>
              <w:t xml:space="preserve">dzieckiem. Przygotowanie pism procesowych dotyczących władzy rodzicielskiej oraz kontaktów z dzieckiem. </w:t>
            </w:r>
          </w:p>
        </w:tc>
      </w:tr>
      <w:tr w:rsidR="00331C11" w:rsidRPr="00183B36" w14:paraId="49FC60B5" w14:textId="77777777" w:rsidTr="00923D7D">
        <w:tc>
          <w:tcPr>
            <w:tcW w:w="9639" w:type="dxa"/>
          </w:tcPr>
          <w:p w14:paraId="43E1D6DB" w14:textId="77777777" w:rsidR="00331C11" w:rsidRPr="00183B36" w:rsidRDefault="00331C11" w:rsidP="00882BBB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lastRenderedPageBreak/>
              <w:t xml:space="preserve">PIECZA ZASTĘPCZA. </w:t>
            </w:r>
            <w:r w:rsidR="00882BBB">
              <w:rPr>
                <w:rFonts w:ascii="Corbel" w:hAnsi="Corbel"/>
                <w:sz w:val="24"/>
                <w:szCs w:val="24"/>
              </w:rPr>
              <w:t xml:space="preserve">Charakterystyka pieczy zastępczej. </w:t>
            </w:r>
            <w:r w:rsidRPr="00183B36">
              <w:rPr>
                <w:rFonts w:ascii="Corbel" w:hAnsi="Corbel"/>
                <w:sz w:val="24"/>
                <w:szCs w:val="24"/>
              </w:rPr>
              <w:t>Rodzaje pieczy zastępczej</w:t>
            </w:r>
            <w:r w:rsidR="00882BBB">
              <w:rPr>
                <w:rFonts w:ascii="Corbel" w:hAnsi="Corbel"/>
                <w:sz w:val="24"/>
                <w:szCs w:val="24"/>
              </w:rPr>
              <w:t xml:space="preserve"> oraz jej funkcje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. </w:t>
            </w:r>
            <w:r w:rsidR="00882BBB">
              <w:rPr>
                <w:rFonts w:ascii="Corbel" w:hAnsi="Corbel"/>
                <w:sz w:val="24"/>
                <w:szCs w:val="24"/>
              </w:rPr>
              <w:t xml:space="preserve">Piecza zastępcza a przysposobienie. 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</w:t>
            </w:r>
            <w:r w:rsidR="00882BBB">
              <w:rPr>
                <w:rFonts w:ascii="Corbel" w:hAnsi="Corbel"/>
                <w:sz w:val="24"/>
                <w:szCs w:val="24"/>
              </w:rPr>
              <w:t>Wpływ rozstrzygnięć z zakresu władzy rodzicielskiej na sytuację prawną i faktyczną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dzieci przebywających w pieczy zastępczej</w:t>
            </w:r>
            <w:r w:rsidR="00882BBB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331C11" w:rsidRPr="00183B36" w14:paraId="7005A0A4" w14:textId="77777777" w:rsidTr="00923D7D">
        <w:tc>
          <w:tcPr>
            <w:tcW w:w="9639" w:type="dxa"/>
          </w:tcPr>
          <w:p w14:paraId="7216CEBA" w14:textId="77777777" w:rsidR="00331C11" w:rsidRPr="00183B36" w:rsidRDefault="00331C11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PRZYSPOSOBIENIE. Przesłanki przysposobienia. Rodzaje przysposobienia. Skutki przysposobienia. Tajemnica przysposobienia. Akta stanu cywilnego a przysposobienie. </w:t>
            </w:r>
          </w:p>
        </w:tc>
      </w:tr>
      <w:tr w:rsidR="000121C2" w:rsidRPr="00183B36" w14:paraId="04AFAE1E" w14:textId="77777777" w:rsidTr="00923D7D">
        <w:tc>
          <w:tcPr>
            <w:tcW w:w="9639" w:type="dxa"/>
          </w:tcPr>
          <w:p w14:paraId="22F0A326" w14:textId="1C7EB129" w:rsidR="000121C2" w:rsidRPr="00183B36" w:rsidRDefault="000121C2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71570">
              <w:rPr>
                <w:rFonts w:ascii="Corbel" w:hAnsi="Corbel"/>
                <w:sz w:val="24"/>
                <w:szCs w:val="24"/>
              </w:rPr>
              <w:t>ALIMENTY</w:t>
            </w:r>
            <w:r w:rsidR="00171570">
              <w:rPr>
                <w:rFonts w:ascii="Corbel" w:hAnsi="Corbel"/>
                <w:sz w:val="24"/>
                <w:szCs w:val="24"/>
              </w:rPr>
              <w:t xml:space="preserve">. </w:t>
            </w:r>
            <w:r w:rsidR="00543C23">
              <w:rPr>
                <w:rFonts w:ascii="Corbel" w:hAnsi="Corbel"/>
                <w:sz w:val="24"/>
                <w:szCs w:val="24"/>
              </w:rPr>
              <w:t>Przyczyn</w:t>
            </w:r>
            <w:r w:rsidR="006D4472">
              <w:rPr>
                <w:rFonts w:ascii="Corbel" w:hAnsi="Corbel"/>
                <w:sz w:val="24"/>
                <w:szCs w:val="24"/>
              </w:rPr>
              <w:t>i</w:t>
            </w:r>
            <w:r w:rsidR="00543C23">
              <w:rPr>
                <w:rFonts w:ascii="Corbel" w:hAnsi="Corbel"/>
                <w:sz w:val="24"/>
                <w:szCs w:val="24"/>
              </w:rPr>
              <w:t>anie się do zaspokajania potrzeb rodziny. Alimenty między byłymi małżonkami. Alimenty na wspólne małoletnie dzieci. Alimenty między pasierbem a ojczymem lub macochą. Sporządzanie pism procesowych z zakresu prawa alimentacyjnego.</w:t>
            </w:r>
          </w:p>
        </w:tc>
      </w:tr>
      <w:tr w:rsidR="00331C11" w:rsidRPr="00183B36" w14:paraId="3145DB62" w14:textId="77777777" w:rsidTr="00923D7D">
        <w:tc>
          <w:tcPr>
            <w:tcW w:w="9639" w:type="dxa"/>
          </w:tcPr>
          <w:p w14:paraId="62B7690C" w14:textId="77777777" w:rsidR="00331C11" w:rsidRPr="00183B36" w:rsidRDefault="00331C11" w:rsidP="003C0300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OPIEKA I KURATELA: Ustanowienie opieki a ustanowienie opiekuna. Obowiązki opiekuna</w:t>
            </w:r>
            <w:r w:rsidR="003C0300">
              <w:rPr>
                <w:rFonts w:ascii="Corbel" w:hAnsi="Corbel"/>
                <w:sz w:val="24"/>
                <w:szCs w:val="24"/>
              </w:rPr>
              <w:t xml:space="preserve"> oraz jego wynagrodzenie. Kuratela instytucja prawa o zróżnicowanych funkcjach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5FFE1943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1C174D" w14:textId="77777777" w:rsidR="0085747A" w:rsidRPr="00183B3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>3.4 Metody dydaktyczne</w:t>
      </w:r>
    </w:p>
    <w:p w14:paraId="7AB6B764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5F32A2" w14:textId="77777777" w:rsidR="00E960BB" w:rsidRPr="00183B36" w:rsidRDefault="00DC7DE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b w:val="0"/>
          <w:i/>
          <w:smallCaps w:val="0"/>
          <w:sz w:val="20"/>
          <w:szCs w:val="20"/>
        </w:rPr>
        <w:t>Wykład: wykład problemowy, wykład z prezentacją multimedialną,</w:t>
      </w:r>
    </w:p>
    <w:p w14:paraId="492667FD" w14:textId="77777777" w:rsidR="00E960BB" w:rsidRPr="00183B36" w:rsidRDefault="00DC7DE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wykład problemowy, </w:t>
      </w:r>
      <w:r w:rsidRPr="00183B36">
        <w:rPr>
          <w:rFonts w:ascii="Corbel" w:hAnsi="Corbel"/>
          <w:b w:val="0"/>
          <w:i/>
          <w:smallCaps w:val="0"/>
          <w:sz w:val="20"/>
          <w:szCs w:val="20"/>
        </w:rPr>
        <w:t>analiza tekstów z dyskusją,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pisanie pism procesowych</w:t>
      </w:r>
    </w:p>
    <w:p w14:paraId="26AA59D7" w14:textId="77777777" w:rsidR="00E960BB" w:rsidRPr="00183B3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454C1E" w14:textId="77777777" w:rsidR="0085747A" w:rsidRPr="00183B3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4. </w:t>
      </w:r>
      <w:r w:rsidR="0085747A" w:rsidRPr="00183B36">
        <w:rPr>
          <w:rFonts w:ascii="Corbel" w:hAnsi="Corbel"/>
          <w:smallCaps w:val="0"/>
          <w:szCs w:val="24"/>
        </w:rPr>
        <w:t>METODY I KRYTERIA OCENY</w:t>
      </w:r>
    </w:p>
    <w:p w14:paraId="2D8611E3" w14:textId="77777777" w:rsidR="00923D7D" w:rsidRPr="00183B3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68F607" w14:textId="77777777" w:rsidR="0085747A" w:rsidRPr="00183B3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83B36">
        <w:rPr>
          <w:rFonts w:ascii="Corbel" w:hAnsi="Corbel"/>
          <w:smallCaps w:val="0"/>
          <w:szCs w:val="24"/>
        </w:rPr>
        <w:t>uczenia się</w:t>
      </w:r>
    </w:p>
    <w:p w14:paraId="54B325BC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83B36" w14:paraId="01EDC08A" w14:textId="77777777" w:rsidTr="00C05F44">
        <w:tc>
          <w:tcPr>
            <w:tcW w:w="1985" w:type="dxa"/>
            <w:vAlign w:val="center"/>
          </w:tcPr>
          <w:p w14:paraId="77BB8A2A" w14:textId="77777777" w:rsidR="0085747A" w:rsidRPr="00183B3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0B06A89" w14:textId="5C5B17BF" w:rsidR="0085747A" w:rsidRPr="00183B36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6D44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3AF3FE95" w14:textId="77777777" w:rsidR="0085747A" w:rsidRPr="00183B3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D7A7ADD" w14:textId="77777777" w:rsidR="00923D7D" w:rsidRPr="00183B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C836DF" w14:textId="77777777" w:rsidR="0085747A" w:rsidRPr="00183B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83B3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83B3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94537" w:rsidRPr="00183B36" w14:paraId="1AD85A1C" w14:textId="77777777" w:rsidTr="00C05F44">
        <w:tc>
          <w:tcPr>
            <w:tcW w:w="1985" w:type="dxa"/>
          </w:tcPr>
          <w:p w14:paraId="1900121A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528" w:type="dxa"/>
          </w:tcPr>
          <w:p w14:paraId="32C32A1E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043393FF" w14:textId="77777777" w:rsid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49C161F9" w14:textId="77777777" w:rsidR="00794537" w:rsidRPr="00183B36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4D32B097" w14:textId="77777777" w:rsidTr="00C05F44">
        <w:tc>
          <w:tcPr>
            <w:tcW w:w="1985" w:type="dxa"/>
          </w:tcPr>
          <w:p w14:paraId="7905B70A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528" w:type="dxa"/>
          </w:tcPr>
          <w:p w14:paraId="6B4BF6C9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5C477C79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3D7F06BF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456A0901" w14:textId="77777777" w:rsidTr="00C05F44">
        <w:tc>
          <w:tcPr>
            <w:tcW w:w="1985" w:type="dxa"/>
          </w:tcPr>
          <w:p w14:paraId="2CAD7D94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528" w:type="dxa"/>
          </w:tcPr>
          <w:p w14:paraId="16B75FC0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13E0F915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38C0542D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7FA86564" w14:textId="77777777" w:rsidTr="00C05F44">
        <w:tc>
          <w:tcPr>
            <w:tcW w:w="1985" w:type="dxa"/>
          </w:tcPr>
          <w:p w14:paraId="0FE85038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528" w:type="dxa"/>
          </w:tcPr>
          <w:p w14:paraId="5E5A3A8D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468514A1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7A75436B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65E5E8C9" w14:textId="77777777" w:rsidTr="00C05F44">
        <w:tc>
          <w:tcPr>
            <w:tcW w:w="1985" w:type="dxa"/>
          </w:tcPr>
          <w:p w14:paraId="7A46A18A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5528" w:type="dxa"/>
          </w:tcPr>
          <w:p w14:paraId="02B020D9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39E8E618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36D00894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0930D305" w14:textId="77777777" w:rsidTr="00C05F44">
        <w:tc>
          <w:tcPr>
            <w:tcW w:w="1985" w:type="dxa"/>
          </w:tcPr>
          <w:p w14:paraId="40204AC0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528" w:type="dxa"/>
          </w:tcPr>
          <w:p w14:paraId="31E07886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0B7C7F2E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4227BAAA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0C2A0EEE" w14:textId="77777777" w:rsidTr="00C05F44">
        <w:tc>
          <w:tcPr>
            <w:tcW w:w="1985" w:type="dxa"/>
          </w:tcPr>
          <w:p w14:paraId="311C1054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528" w:type="dxa"/>
          </w:tcPr>
          <w:p w14:paraId="1CAB321F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6EAE8D4D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396FAC19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0C21BAFA" w14:textId="77777777" w:rsidTr="00C05F44">
        <w:tc>
          <w:tcPr>
            <w:tcW w:w="1985" w:type="dxa"/>
          </w:tcPr>
          <w:p w14:paraId="448B7DC1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528" w:type="dxa"/>
          </w:tcPr>
          <w:p w14:paraId="36641EEB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3A02F3FD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1E5709DA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2BD61325" w14:textId="77777777" w:rsidTr="00C05F44">
        <w:tc>
          <w:tcPr>
            <w:tcW w:w="1985" w:type="dxa"/>
          </w:tcPr>
          <w:p w14:paraId="050EC6F1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_09</w:t>
            </w:r>
          </w:p>
        </w:tc>
        <w:tc>
          <w:tcPr>
            <w:tcW w:w="5528" w:type="dxa"/>
          </w:tcPr>
          <w:p w14:paraId="22F2AEEB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532D3D05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098AC5E2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064CD14C" w14:textId="77777777" w:rsidTr="00C05F44">
        <w:tc>
          <w:tcPr>
            <w:tcW w:w="1985" w:type="dxa"/>
          </w:tcPr>
          <w:p w14:paraId="4EA93414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5528" w:type="dxa"/>
          </w:tcPr>
          <w:p w14:paraId="4C3FC19A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44F2FEB9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3922C783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62D85646" w14:textId="77777777" w:rsidTr="00C05F44">
        <w:tc>
          <w:tcPr>
            <w:tcW w:w="1985" w:type="dxa"/>
          </w:tcPr>
          <w:p w14:paraId="4C0608E1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EK_11</w:t>
            </w:r>
          </w:p>
        </w:tc>
        <w:tc>
          <w:tcPr>
            <w:tcW w:w="5528" w:type="dxa"/>
          </w:tcPr>
          <w:p w14:paraId="1E8F8964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03967927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3EB28D02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79E081D7" w14:textId="77777777" w:rsidTr="00C05F44">
        <w:tc>
          <w:tcPr>
            <w:tcW w:w="1985" w:type="dxa"/>
          </w:tcPr>
          <w:p w14:paraId="20729F63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5528" w:type="dxa"/>
          </w:tcPr>
          <w:p w14:paraId="68595847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469C884A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7E255951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42E0027D" w14:textId="77777777" w:rsidTr="00C05F44">
        <w:tc>
          <w:tcPr>
            <w:tcW w:w="1985" w:type="dxa"/>
          </w:tcPr>
          <w:p w14:paraId="34E21A67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_13</w:t>
            </w:r>
          </w:p>
        </w:tc>
        <w:tc>
          <w:tcPr>
            <w:tcW w:w="5528" w:type="dxa"/>
          </w:tcPr>
          <w:p w14:paraId="611BC0A6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00BA9B57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11E615D3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13A5259F" w14:textId="77777777" w:rsidTr="00C05F44">
        <w:tc>
          <w:tcPr>
            <w:tcW w:w="1985" w:type="dxa"/>
          </w:tcPr>
          <w:p w14:paraId="26CC5BA7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EK_14</w:t>
            </w:r>
          </w:p>
        </w:tc>
        <w:tc>
          <w:tcPr>
            <w:tcW w:w="5528" w:type="dxa"/>
          </w:tcPr>
          <w:p w14:paraId="08E4D68F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4E07EAF7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20CDD65B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41A0FFF5" w14:textId="77777777" w:rsidR="00923D7D" w:rsidRPr="00183B3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882083" w14:textId="77777777" w:rsidR="0085747A" w:rsidRPr="00183B3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4.2 </w:t>
      </w:r>
      <w:r w:rsidR="0085747A" w:rsidRPr="00183B36">
        <w:rPr>
          <w:rFonts w:ascii="Corbel" w:hAnsi="Corbel"/>
          <w:smallCaps w:val="0"/>
          <w:szCs w:val="24"/>
        </w:rPr>
        <w:t>Warunki zaliczenia przedmiotu (kryteria oceniania)</w:t>
      </w:r>
    </w:p>
    <w:p w14:paraId="79541881" w14:textId="77777777" w:rsidR="00923D7D" w:rsidRPr="00183B3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83B36" w14:paraId="658D9000" w14:textId="77777777" w:rsidTr="00923D7D">
        <w:tc>
          <w:tcPr>
            <w:tcW w:w="9670" w:type="dxa"/>
          </w:tcPr>
          <w:p w14:paraId="2A3D01AE" w14:textId="77777777" w:rsidR="0085747A" w:rsidRDefault="00B55E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z ćwiczeń jest zależna od wyniku kolokwiów.</w:t>
            </w:r>
          </w:p>
          <w:p w14:paraId="01762A96" w14:textId="77777777" w:rsidR="00923D7D" w:rsidRPr="00183B36" w:rsidRDefault="00B55E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z egzaminu jest zależna od wyniku testu.</w:t>
            </w:r>
          </w:p>
          <w:p w14:paraId="2D4C5CB6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2DA4C33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A9E373" w14:textId="77777777" w:rsidR="009F4610" w:rsidRPr="00183B3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83B36">
        <w:rPr>
          <w:rFonts w:ascii="Corbel" w:hAnsi="Corbel"/>
          <w:b/>
          <w:sz w:val="24"/>
          <w:szCs w:val="24"/>
        </w:rPr>
        <w:t xml:space="preserve">5. </w:t>
      </w:r>
      <w:r w:rsidR="00C61DC5" w:rsidRPr="00183B3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F87589F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183B36" w14:paraId="17AF8930" w14:textId="77777777" w:rsidTr="003E1941">
        <w:tc>
          <w:tcPr>
            <w:tcW w:w="4962" w:type="dxa"/>
            <w:vAlign w:val="center"/>
          </w:tcPr>
          <w:p w14:paraId="565F8BD1" w14:textId="77777777" w:rsidR="0085747A" w:rsidRPr="00183B3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3B3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83B3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83B3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A83A722" w14:textId="77777777" w:rsidR="0085747A" w:rsidRPr="00183B3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3B3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83B3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83B3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83B36" w14:paraId="6A34EF6B" w14:textId="77777777" w:rsidTr="00923D7D">
        <w:tc>
          <w:tcPr>
            <w:tcW w:w="4962" w:type="dxa"/>
          </w:tcPr>
          <w:p w14:paraId="442EB501" w14:textId="3981C754" w:rsidR="0085747A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G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83B3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83B36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 xml:space="preserve"> z </w:t>
            </w:r>
            <w:r w:rsidR="005659B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83B3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EE2B48A" w14:textId="059763C7" w:rsidR="0085747A" w:rsidRPr="00183B36" w:rsidRDefault="006D4472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30 </w:t>
            </w:r>
            <w:r w:rsidR="00B85B67">
              <w:rPr>
                <w:rFonts w:ascii="Corbel" w:hAnsi="Corbel"/>
                <w:sz w:val="24"/>
                <w:szCs w:val="24"/>
              </w:rPr>
              <w:t>godzin</w:t>
            </w:r>
          </w:p>
        </w:tc>
      </w:tr>
      <w:tr w:rsidR="00C61DC5" w:rsidRPr="00183B36" w14:paraId="2500D6F5" w14:textId="77777777" w:rsidTr="00923D7D">
        <w:tc>
          <w:tcPr>
            <w:tcW w:w="4962" w:type="dxa"/>
          </w:tcPr>
          <w:p w14:paraId="0BD1BB2F" w14:textId="77777777" w:rsidR="00C61DC5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806AF5A" w14:textId="77777777" w:rsidR="00C61DC5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381C8CB" w14:textId="77777777" w:rsidR="00C61DC5" w:rsidRPr="00183B36" w:rsidRDefault="00B85B67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183B36" w14:paraId="71AF8EB8" w14:textId="77777777" w:rsidTr="00923D7D">
        <w:tc>
          <w:tcPr>
            <w:tcW w:w="4962" w:type="dxa"/>
          </w:tcPr>
          <w:p w14:paraId="2C434C39" w14:textId="77777777" w:rsidR="0071620A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CCFEAAB" w14:textId="77777777" w:rsidR="00C61DC5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F6A724B" w14:textId="77777777" w:rsidR="00C61DC5" w:rsidRPr="00183B36" w:rsidRDefault="004330E3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  <w:r w:rsidR="00B85B67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</w:tc>
      </w:tr>
      <w:tr w:rsidR="0085747A" w:rsidRPr="00183B36" w14:paraId="70D6F601" w14:textId="77777777" w:rsidTr="00923D7D">
        <w:tc>
          <w:tcPr>
            <w:tcW w:w="4962" w:type="dxa"/>
          </w:tcPr>
          <w:p w14:paraId="77032320" w14:textId="77777777" w:rsidR="0085747A" w:rsidRPr="00183B3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E676D3F" w14:textId="1D5C9E03" w:rsidR="0085747A" w:rsidRPr="00183B36" w:rsidRDefault="00B85B67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D4472">
              <w:rPr>
                <w:rFonts w:ascii="Corbel" w:hAnsi="Corbel"/>
                <w:sz w:val="24"/>
                <w:szCs w:val="24"/>
              </w:rPr>
              <w:t>05</w:t>
            </w:r>
          </w:p>
        </w:tc>
      </w:tr>
      <w:tr w:rsidR="0085747A" w:rsidRPr="00183B36" w14:paraId="7B592F72" w14:textId="77777777" w:rsidTr="00923D7D">
        <w:tc>
          <w:tcPr>
            <w:tcW w:w="4962" w:type="dxa"/>
          </w:tcPr>
          <w:p w14:paraId="01A888B1" w14:textId="77777777" w:rsidR="0085747A" w:rsidRPr="00183B3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83B3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9909963" w14:textId="77777777" w:rsidR="0085747A" w:rsidRPr="00183B36" w:rsidRDefault="004330E3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77E34D5" w14:textId="77777777" w:rsidR="0085747A" w:rsidRPr="00183B3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83B3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83B3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FBD9224" w14:textId="77777777" w:rsidR="003E1941" w:rsidRPr="00183B3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999BB9" w14:textId="77777777" w:rsidR="006D4472" w:rsidRDefault="006D447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610BD5" w14:textId="77777777" w:rsidR="006D4472" w:rsidRDefault="006D447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9C42DA" w14:textId="36F7B17E" w:rsidR="0085747A" w:rsidRPr="00183B3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6. </w:t>
      </w:r>
      <w:r w:rsidR="0085747A" w:rsidRPr="00183B36">
        <w:rPr>
          <w:rFonts w:ascii="Corbel" w:hAnsi="Corbel"/>
          <w:smallCaps w:val="0"/>
          <w:szCs w:val="24"/>
        </w:rPr>
        <w:t>PRAKTYKI ZAWODOWE W RAMACH PRZEDMIOTU</w:t>
      </w:r>
    </w:p>
    <w:p w14:paraId="03BD5B86" w14:textId="77777777" w:rsidR="0085747A" w:rsidRPr="00183B3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83B36" w14:paraId="793E3EA9" w14:textId="77777777" w:rsidTr="0071620A">
        <w:trPr>
          <w:trHeight w:val="397"/>
        </w:trPr>
        <w:tc>
          <w:tcPr>
            <w:tcW w:w="3544" w:type="dxa"/>
          </w:tcPr>
          <w:p w14:paraId="126CCB3F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2BDDFC3" w14:textId="228D42B9" w:rsidR="0085747A" w:rsidRPr="00183B36" w:rsidRDefault="006D44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183B36" w14:paraId="245CAA91" w14:textId="77777777" w:rsidTr="0071620A">
        <w:trPr>
          <w:trHeight w:val="397"/>
        </w:trPr>
        <w:tc>
          <w:tcPr>
            <w:tcW w:w="3544" w:type="dxa"/>
          </w:tcPr>
          <w:p w14:paraId="63F6DF4A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0E10A81" w14:textId="7CEF657D" w:rsidR="0085747A" w:rsidRPr="00183B36" w:rsidRDefault="006D44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2083CE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C6E6D5" w14:textId="77777777" w:rsidR="00BE5AC8" w:rsidRPr="00183B36" w:rsidRDefault="00BE5AC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92546B" w14:textId="77777777" w:rsidR="0085747A" w:rsidRPr="00183B3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7. </w:t>
      </w:r>
      <w:r w:rsidR="0085747A" w:rsidRPr="00183B36">
        <w:rPr>
          <w:rFonts w:ascii="Corbel" w:hAnsi="Corbel"/>
          <w:smallCaps w:val="0"/>
          <w:szCs w:val="24"/>
        </w:rPr>
        <w:t>LITERATURA</w:t>
      </w:r>
    </w:p>
    <w:p w14:paraId="47BD5AF2" w14:textId="77777777" w:rsidR="00675843" w:rsidRPr="00183B3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83B36" w14:paraId="1EC984D8" w14:textId="77777777" w:rsidTr="0071620A">
        <w:trPr>
          <w:trHeight w:val="397"/>
        </w:trPr>
        <w:tc>
          <w:tcPr>
            <w:tcW w:w="7513" w:type="dxa"/>
          </w:tcPr>
          <w:p w14:paraId="4656DA18" w14:textId="071569D8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6D4472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14:paraId="5B8A39A4" w14:textId="77777777" w:rsidR="006D4472" w:rsidRPr="006D4472" w:rsidRDefault="006D4472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</w:p>
          <w:p w14:paraId="0CF99EF1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 xml:space="preserve">Podręczniki: </w:t>
            </w:r>
          </w:p>
          <w:p w14:paraId="5F533D52" w14:textId="77777777" w:rsidR="00AC0487" w:rsidRPr="00AC0487" w:rsidRDefault="00AC0487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</w:t>
            </w:r>
            <w:proofErr w:type="spellStart"/>
            <w:r>
              <w:rPr>
                <w:rFonts w:ascii="Corbel" w:eastAsia="Cambria" w:hAnsi="Corbel"/>
              </w:rPr>
              <w:t>J.M.Łukasiewicz</w:t>
            </w:r>
            <w:proofErr w:type="spellEnd"/>
            <w:r>
              <w:rPr>
                <w:rFonts w:ascii="Corbel" w:eastAsia="Cambria" w:hAnsi="Corbel"/>
              </w:rPr>
              <w:t xml:space="preserve">, </w:t>
            </w:r>
            <w:proofErr w:type="spellStart"/>
            <w:r>
              <w:rPr>
                <w:rFonts w:ascii="Corbel" w:eastAsia="Cambria" w:hAnsi="Corbel"/>
              </w:rPr>
              <w:t>R.Łukasiewicz</w:t>
            </w:r>
            <w:proofErr w:type="spellEnd"/>
            <w:r>
              <w:rPr>
                <w:rFonts w:ascii="Corbel" w:eastAsia="Cambria" w:hAnsi="Corbel"/>
              </w:rPr>
              <w:t xml:space="preserve">, </w:t>
            </w:r>
            <w:r>
              <w:rPr>
                <w:rFonts w:ascii="Corbel" w:eastAsia="Cambria" w:hAnsi="Corbel"/>
                <w:i/>
              </w:rPr>
              <w:t xml:space="preserve">Prawo rodzinne, </w:t>
            </w:r>
            <w:r>
              <w:rPr>
                <w:rFonts w:ascii="Corbel" w:eastAsia="Cambria" w:hAnsi="Corbel"/>
              </w:rPr>
              <w:t>Warszawa 2021</w:t>
            </w:r>
          </w:p>
          <w:p w14:paraId="17644E5B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</w:t>
            </w:r>
            <w:proofErr w:type="spellStart"/>
            <w:r w:rsidRPr="00BE5AC8">
              <w:rPr>
                <w:rFonts w:ascii="Corbel" w:eastAsia="Cambria" w:hAnsi="Corbel"/>
              </w:rPr>
              <w:t>J.Ignatowicz</w:t>
            </w:r>
            <w:proofErr w:type="spellEnd"/>
            <w:r w:rsidRPr="00BE5AC8">
              <w:rPr>
                <w:rFonts w:ascii="Corbel" w:eastAsia="Cambria" w:hAnsi="Corbel"/>
              </w:rPr>
              <w:t xml:space="preserve">, </w:t>
            </w:r>
            <w:proofErr w:type="spellStart"/>
            <w:r w:rsidRPr="00BE5AC8">
              <w:rPr>
                <w:rFonts w:ascii="Corbel" w:eastAsia="Cambria" w:hAnsi="Corbel"/>
              </w:rPr>
              <w:t>M.Nazar</w:t>
            </w:r>
            <w:proofErr w:type="spellEnd"/>
            <w:r w:rsidRPr="00BE5AC8">
              <w:rPr>
                <w:rFonts w:ascii="Corbel" w:eastAsia="Cambria" w:hAnsi="Corbel"/>
              </w:rPr>
              <w:t xml:space="preserve">, </w:t>
            </w:r>
            <w:r w:rsidRPr="00BE5AC8">
              <w:rPr>
                <w:rFonts w:ascii="Corbel" w:eastAsia="Cambria" w:hAnsi="Corbel"/>
                <w:i/>
              </w:rPr>
              <w:t>Prawo rodzinne</w:t>
            </w:r>
            <w:r w:rsidRPr="00BE5AC8">
              <w:rPr>
                <w:rFonts w:ascii="Corbel" w:eastAsia="Cambria" w:hAnsi="Corbel"/>
              </w:rPr>
              <w:t>, Warszawa 2016</w:t>
            </w:r>
          </w:p>
          <w:p w14:paraId="7E1EAB2F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</w:t>
            </w:r>
            <w:r w:rsidRPr="00BE5AC8">
              <w:rPr>
                <w:rFonts w:ascii="Corbel" w:eastAsia="Cambria" w:hAnsi="Corbel"/>
              </w:rPr>
              <w:t xml:space="preserve">J. F. </w:t>
            </w:r>
            <w:proofErr w:type="spellStart"/>
            <w:r w:rsidRPr="00BE5AC8">
              <w:rPr>
                <w:rFonts w:ascii="Corbel" w:eastAsia="Cambria" w:hAnsi="Corbel"/>
              </w:rPr>
              <w:t>Strzebinczyk</w:t>
            </w:r>
            <w:proofErr w:type="spellEnd"/>
            <w:r w:rsidRPr="00BE5AC8">
              <w:rPr>
                <w:rFonts w:ascii="Corbel" w:eastAsia="Cambria" w:hAnsi="Corbel"/>
              </w:rPr>
              <w:t xml:space="preserve">, </w:t>
            </w:r>
            <w:r w:rsidRPr="00BE5AC8">
              <w:rPr>
                <w:rFonts w:ascii="Corbel" w:eastAsia="Cambria" w:hAnsi="Corbel"/>
                <w:i/>
              </w:rPr>
              <w:t>Prawo rodzinne</w:t>
            </w:r>
            <w:r w:rsidRPr="00BE5AC8">
              <w:rPr>
                <w:rFonts w:ascii="Corbel" w:eastAsia="Cambria" w:hAnsi="Corbel"/>
              </w:rPr>
              <w:t>, Warszawa 2016</w:t>
            </w:r>
          </w:p>
          <w:p w14:paraId="799A17C4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</w:t>
            </w:r>
            <w:r w:rsidRPr="00BE5AC8">
              <w:rPr>
                <w:rFonts w:ascii="Corbel" w:eastAsia="Cambria" w:hAnsi="Corbel"/>
              </w:rPr>
              <w:t xml:space="preserve">T. Smyczyński, </w:t>
            </w:r>
            <w:r w:rsidRPr="00BE5AC8">
              <w:rPr>
                <w:rFonts w:ascii="Corbel" w:eastAsia="Cambria" w:hAnsi="Corbel"/>
                <w:i/>
              </w:rPr>
              <w:t>Prawo rodzinne</w:t>
            </w:r>
            <w:r w:rsidRPr="00BE5AC8">
              <w:rPr>
                <w:rFonts w:ascii="Corbel" w:eastAsia="Cambria" w:hAnsi="Corbel"/>
              </w:rPr>
              <w:t xml:space="preserve">, Warszawa 2018  </w:t>
            </w:r>
          </w:p>
          <w:p w14:paraId="278EB769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  <w:p w14:paraId="291EFEB4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Akty prawne:</w:t>
            </w:r>
          </w:p>
          <w:p w14:paraId="251E04C7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kodeks rodzinny i opiekuńczy z dnia 25 lutego 1964 – Dz.U. z 1964, Nr 9, poz. 59 ze zm.</w:t>
            </w:r>
          </w:p>
          <w:p w14:paraId="0BAA016A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kodeks cywilny z dnia 23 kwietnia 1964 – Dz.U. z 1964, Nr 16, poz. 93 ze zm.</w:t>
            </w:r>
          </w:p>
          <w:p w14:paraId="1404FF0D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 xml:space="preserve">- Ustawa kodeks postępowania cywilnego z dnia 17 listopada 1964 – </w:t>
            </w:r>
            <w:proofErr w:type="spellStart"/>
            <w:r w:rsidRPr="00BE5AC8">
              <w:rPr>
                <w:rFonts w:ascii="Corbel" w:eastAsia="Cambria" w:hAnsi="Corbel"/>
              </w:rPr>
              <w:t>Dz.U.z</w:t>
            </w:r>
            <w:proofErr w:type="spellEnd"/>
            <w:r w:rsidRPr="00BE5AC8">
              <w:rPr>
                <w:rFonts w:ascii="Corbel" w:eastAsia="Cambria" w:hAnsi="Corbel"/>
              </w:rPr>
              <w:t xml:space="preserve"> 1964, Nr43, poz.296 ze zm.</w:t>
            </w:r>
          </w:p>
          <w:p w14:paraId="1EB94A66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 xml:space="preserve">- Ustawa prawo o aktach stanu cywilnego z dnia 28 listopada 2014 – </w:t>
            </w:r>
            <w:proofErr w:type="spellStart"/>
            <w:r w:rsidRPr="00BE5AC8">
              <w:rPr>
                <w:rFonts w:ascii="Corbel" w:eastAsia="Cambria" w:hAnsi="Corbel"/>
              </w:rPr>
              <w:t>Dz.U.z</w:t>
            </w:r>
            <w:proofErr w:type="spellEnd"/>
            <w:r w:rsidRPr="00BE5AC8">
              <w:rPr>
                <w:rFonts w:ascii="Corbel" w:eastAsia="Cambria" w:hAnsi="Corbel"/>
              </w:rPr>
              <w:t xml:space="preserve"> 2014, poz. 1741 ze zm.</w:t>
            </w:r>
          </w:p>
          <w:p w14:paraId="4567F921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o wspieraniu rodziny i systemie pieczy zastępczej z dnia 9 czerwca 2011 r., Dz. 2011 nr 149 poz. 887 ze zm.</w:t>
            </w:r>
          </w:p>
          <w:p w14:paraId="40CD4B2B" w14:textId="77777777" w:rsidR="00BE5AC8" w:rsidRPr="00BE5AC8" w:rsidRDefault="00BE5AC8" w:rsidP="00BE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E5AC8">
              <w:rPr>
                <w:rFonts w:ascii="Corbel" w:eastAsia="Cambria" w:hAnsi="Corbel"/>
                <w:b w:val="0"/>
                <w:smallCaps w:val="0"/>
                <w:sz w:val="22"/>
              </w:rPr>
              <w:t>- Ustawa o leczeniu niepłodności z dnia 25 czerwca 2015 r., Dz. U. z 2015, poz. 1087.</w:t>
            </w:r>
          </w:p>
        </w:tc>
      </w:tr>
      <w:tr w:rsidR="0085747A" w:rsidRPr="00183B36" w14:paraId="24DF8E19" w14:textId="77777777" w:rsidTr="0071620A">
        <w:trPr>
          <w:trHeight w:val="397"/>
        </w:trPr>
        <w:tc>
          <w:tcPr>
            <w:tcW w:w="7513" w:type="dxa"/>
          </w:tcPr>
          <w:p w14:paraId="33FA0C3D" w14:textId="60D22EEE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6D4472">
              <w:rPr>
                <w:rFonts w:ascii="Corbel" w:hAnsi="Corbel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7A5F3EF1" w14:textId="77777777" w:rsidR="006D4472" w:rsidRPr="006D4472" w:rsidRDefault="006D4472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</w:p>
          <w:p w14:paraId="1AB45BBA" w14:textId="77777777" w:rsidR="00BE5AC8" w:rsidRPr="00BE5AC8" w:rsidRDefault="00BE5AC8" w:rsidP="00BE5AC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System prawa prywatnego. Tom 11. Prawo rodzinne i opiekuńcze</w:t>
            </w:r>
            <w:r w:rsidRPr="00BE5AC8">
              <w:rPr>
                <w:rFonts w:ascii="Corbel" w:eastAsia="Cambria" w:hAnsi="Corbel"/>
              </w:rPr>
              <w:t>, red. T. Smyczyński, Warszawa 2014.</w:t>
            </w:r>
          </w:p>
          <w:p w14:paraId="142FA0B3" w14:textId="77777777" w:rsidR="00BE5AC8" w:rsidRPr="00BE5AC8" w:rsidRDefault="00BE5AC8" w:rsidP="00BE5AC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System prawa prywatnego. Tom 12. Prawo rodzinne i opiekuńcze</w:t>
            </w:r>
            <w:r w:rsidRPr="00BE5AC8">
              <w:rPr>
                <w:rFonts w:ascii="Corbel" w:eastAsia="Cambria" w:hAnsi="Corbel"/>
              </w:rPr>
              <w:t>, red. T. Smyczyński, Warszawa 2011.</w:t>
            </w:r>
          </w:p>
          <w:p w14:paraId="0234BA5D" w14:textId="77777777" w:rsidR="00BE5AC8" w:rsidRPr="00BE5AC8" w:rsidRDefault="00BE5AC8" w:rsidP="00BE5AC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Kodeks rodzinny i opiekuńczy. Komentarz</w:t>
            </w:r>
            <w:r w:rsidRPr="00BE5AC8">
              <w:rPr>
                <w:rFonts w:ascii="Corbel" w:eastAsia="Cambria" w:hAnsi="Corbel"/>
              </w:rPr>
              <w:t>, red. H. Dolecki, T. Sokołowski, Warszawa 2013.</w:t>
            </w:r>
          </w:p>
          <w:p w14:paraId="3BDE3244" w14:textId="77777777" w:rsidR="00BE5AC8" w:rsidRPr="00BE5AC8" w:rsidRDefault="00BE5AC8" w:rsidP="00BE5AC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Kodeks rodzinny i opiekuńczy. Komentarz</w:t>
            </w:r>
            <w:r w:rsidRPr="00BE5AC8">
              <w:rPr>
                <w:rFonts w:ascii="Corbel" w:eastAsia="Cambria" w:hAnsi="Corbel"/>
              </w:rPr>
              <w:t>, red. H. Pietrzykowski, Warszawa 2018.</w:t>
            </w:r>
          </w:p>
          <w:p w14:paraId="563B2230" w14:textId="77777777" w:rsidR="00BE5AC8" w:rsidRDefault="00BE5AC8" w:rsidP="009C54A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Kodeks rodzinny i opiekuńczy. Komentarz</w:t>
            </w:r>
            <w:r w:rsidRPr="00BE5AC8">
              <w:rPr>
                <w:rFonts w:ascii="Corbel" w:eastAsia="Cambria" w:hAnsi="Corbel"/>
              </w:rPr>
              <w:t xml:space="preserve">, red. G. </w:t>
            </w:r>
            <w:proofErr w:type="spellStart"/>
            <w:r w:rsidRPr="00BE5AC8">
              <w:rPr>
                <w:rFonts w:ascii="Corbel" w:eastAsia="Cambria" w:hAnsi="Corbel"/>
              </w:rPr>
              <w:t>Jędrejek</w:t>
            </w:r>
            <w:proofErr w:type="spellEnd"/>
            <w:r w:rsidRPr="00BE5AC8">
              <w:rPr>
                <w:rFonts w:ascii="Corbel" w:eastAsia="Cambria" w:hAnsi="Corbel"/>
              </w:rPr>
              <w:t>, Warszawa 2017.</w:t>
            </w:r>
          </w:p>
          <w:p w14:paraId="359B60DB" w14:textId="77777777" w:rsidR="000255BB" w:rsidRPr="00BE5AC8" w:rsidRDefault="000255BB" w:rsidP="009C54A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  <w:i/>
              </w:rPr>
              <w:t xml:space="preserve">Instytucje prawa rodzinnego, </w:t>
            </w:r>
            <w:r>
              <w:rPr>
                <w:rFonts w:ascii="Corbel" w:eastAsia="Cambria" w:hAnsi="Corbel"/>
              </w:rPr>
              <w:t>red. J. M. Łukasiewicz, Warszawa 2014.</w:t>
            </w:r>
          </w:p>
        </w:tc>
      </w:tr>
    </w:tbl>
    <w:p w14:paraId="54443206" w14:textId="77777777" w:rsidR="0085747A" w:rsidRPr="00183B3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3FEBE4" w14:textId="77777777" w:rsidR="0085747A" w:rsidRPr="00183B3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83B3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83B36" w:rsidSect="00D626A7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70D18D" w14:textId="77777777" w:rsidR="00DD088E" w:rsidRDefault="00DD088E" w:rsidP="00C16ABF">
      <w:pPr>
        <w:spacing w:after="0" w:line="240" w:lineRule="auto"/>
      </w:pPr>
      <w:r>
        <w:separator/>
      </w:r>
    </w:p>
  </w:endnote>
  <w:endnote w:type="continuationSeparator" w:id="0">
    <w:p w14:paraId="4E25B880" w14:textId="77777777" w:rsidR="00DD088E" w:rsidRDefault="00DD08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631220" w14:textId="77777777" w:rsidR="00DD088E" w:rsidRDefault="00DD088E" w:rsidP="00C16ABF">
      <w:pPr>
        <w:spacing w:after="0" w:line="240" w:lineRule="auto"/>
      </w:pPr>
      <w:r>
        <w:separator/>
      </w:r>
    </w:p>
  </w:footnote>
  <w:footnote w:type="continuationSeparator" w:id="0">
    <w:p w14:paraId="2B046F4D" w14:textId="77777777" w:rsidR="00DD088E" w:rsidRDefault="00DD088E" w:rsidP="00C16ABF">
      <w:pPr>
        <w:spacing w:after="0" w:line="240" w:lineRule="auto"/>
      </w:pPr>
      <w:r>
        <w:continuationSeparator/>
      </w:r>
    </w:p>
  </w:footnote>
  <w:footnote w:id="1">
    <w:p w14:paraId="2959C76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4355D"/>
    <w:multiLevelType w:val="hybridMultilevel"/>
    <w:tmpl w:val="7D546752"/>
    <w:lvl w:ilvl="0" w:tplc="3832343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1C2"/>
    <w:rsid w:val="00015B8F"/>
    <w:rsid w:val="00022ECE"/>
    <w:rsid w:val="000255BB"/>
    <w:rsid w:val="00042A51"/>
    <w:rsid w:val="00042D2E"/>
    <w:rsid w:val="00044C82"/>
    <w:rsid w:val="00055FD9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0DC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570"/>
    <w:rsid w:val="001718A7"/>
    <w:rsid w:val="001737CF"/>
    <w:rsid w:val="00176083"/>
    <w:rsid w:val="00183B36"/>
    <w:rsid w:val="00192F37"/>
    <w:rsid w:val="001A70D2"/>
    <w:rsid w:val="001D0705"/>
    <w:rsid w:val="001D657B"/>
    <w:rsid w:val="001D7B54"/>
    <w:rsid w:val="001E0209"/>
    <w:rsid w:val="001E13F2"/>
    <w:rsid w:val="001F2CA2"/>
    <w:rsid w:val="002144C0"/>
    <w:rsid w:val="002211BD"/>
    <w:rsid w:val="0022477D"/>
    <w:rsid w:val="002278A9"/>
    <w:rsid w:val="002336F9"/>
    <w:rsid w:val="0024028F"/>
    <w:rsid w:val="00244ABC"/>
    <w:rsid w:val="002738A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CB9"/>
    <w:rsid w:val="00331C11"/>
    <w:rsid w:val="00333750"/>
    <w:rsid w:val="003343CF"/>
    <w:rsid w:val="00346FE9"/>
    <w:rsid w:val="0034759A"/>
    <w:rsid w:val="003503F6"/>
    <w:rsid w:val="003530DD"/>
    <w:rsid w:val="00363F78"/>
    <w:rsid w:val="0037594C"/>
    <w:rsid w:val="003A0A5B"/>
    <w:rsid w:val="003A1176"/>
    <w:rsid w:val="003C0300"/>
    <w:rsid w:val="003C0BAE"/>
    <w:rsid w:val="003C5E03"/>
    <w:rsid w:val="003D18A9"/>
    <w:rsid w:val="003D6CE2"/>
    <w:rsid w:val="003E0045"/>
    <w:rsid w:val="003E1941"/>
    <w:rsid w:val="003E2FE6"/>
    <w:rsid w:val="003E49D5"/>
    <w:rsid w:val="003F38C0"/>
    <w:rsid w:val="00414E3C"/>
    <w:rsid w:val="0042244A"/>
    <w:rsid w:val="0042745A"/>
    <w:rsid w:val="00431D5C"/>
    <w:rsid w:val="004330E3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6AB2"/>
    <w:rsid w:val="004F09B8"/>
    <w:rsid w:val="004F1551"/>
    <w:rsid w:val="004F55A3"/>
    <w:rsid w:val="0050496F"/>
    <w:rsid w:val="005136C5"/>
    <w:rsid w:val="00513B6F"/>
    <w:rsid w:val="00517C63"/>
    <w:rsid w:val="00526A73"/>
    <w:rsid w:val="005363C4"/>
    <w:rsid w:val="00536BDE"/>
    <w:rsid w:val="00543ACC"/>
    <w:rsid w:val="00543C23"/>
    <w:rsid w:val="00561B74"/>
    <w:rsid w:val="005659B6"/>
    <w:rsid w:val="0056696D"/>
    <w:rsid w:val="00582566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416B"/>
    <w:rsid w:val="00617230"/>
    <w:rsid w:val="00621CE1"/>
    <w:rsid w:val="00625AF6"/>
    <w:rsid w:val="00627FC9"/>
    <w:rsid w:val="00647FA8"/>
    <w:rsid w:val="00650C5F"/>
    <w:rsid w:val="00654934"/>
    <w:rsid w:val="006620D9"/>
    <w:rsid w:val="00671958"/>
    <w:rsid w:val="00675843"/>
    <w:rsid w:val="00675E8B"/>
    <w:rsid w:val="00696477"/>
    <w:rsid w:val="006B7587"/>
    <w:rsid w:val="006D050F"/>
    <w:rsid w:val="006D4472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012"/>
    <w:rsid w:val="00745302"/>
    <w:rsid w:val="007461D6"/>
    <w:rsid w:val="00746EC8"/>
    <w:rsid w:val="007550F4"/>
    <w:rsid w:val="00763BF1"/>
    <w:rsid w:val="00766FD4"/>
    <w:rsid w:val="0078168C"/>
    <w:rsid w:val="00787C2A"/>
    <w:rsid w:val="00790E27"/>
    <w:rsid w:val="0079453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6020A"/>
    <w:rsid w:val="00882BB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8F5"/>
    <w:rsid w:val="008F12C9"/>
    <w:rsid w:val="008F6E29"/>
    <w:rsid w:val="00916188"/>
    <w:rsid w:val="00923D7D"/>
    <w:rsid w:val="00932520"/>
    <w:rsid w:val="009508DF"/>
    <w:rsid w:val="00950DAC"/>
    <w:rsid w:val="00954A07"/>
    <w:rsid w:val="00997F14"/>
    <w:rsid w:val="009A4890"/>
    <w:rsid w:val="009A78D9"/>
    <w:rsid w:val="009B2572"/>
    <w:rsid w:val="009C3E31"/>
    <w:rsid w:val="009C54AE"/>
    <w:rsid w:val="009C788E"/>
    <w:rsid w:val="009E3B41"/>
    <w:rsid w:val="009F3C5C"/>
    <w:rsid w:val="009F4610"/>
    <w:rsid w:val="00A00ECC"/>
    <w:rsid w:val="00A155EE"/>
    <w:rsid w:val="00A206FB"/>
    <w:rsid w:val="00A20F7A"/>
    <w:rsid w:val="00A2245B"/>
    <w:rsid w:val="00A30110"/>
    <w:rsid w:val="00A36899"/>
    <w:rsid w:val="00A371F6"/>
    <w:rsid w:val="00A43BF6"/>
    <w:rsid w:val="00A479CA"/>
    <w:rsid w:val="00A53FA5"/>
    <w:rsid w:val="00A54817"/>
    <w:rsid w:val="00A601C8"/>
    <w:rsid w:val="00A60799"/>
    <w:rsid w:val="00A84C85"/>
    <w:rsid w:val="00A97DE1"/>
    <w:rsid w:val="00AB053C"/>
    <w:rsid w:val="00AC0487"/>
    <w:rsid w:val="00AD1146"/>
    <w:rsid w:val="00AD27D3"/>
    <w:rsid w:val="00AD66D6"/>
    <w:rsid w:val="00AE1160"/>
    <w:rsid w:val="00AE203C"/>
    <w:rsid w:val="00AE2E74"/>
    <w:rsid w:val="00AE5FCB"/>
    <w:rsid w:val="00AF2C1E"/>
    <w:rsid w:val="00B02E52"/>
    <w:rsid w:val="00B0509F"/>
    <w:rsid w:val="00B05539"/>
    <w:rsid w:val="00B06142"/>
    <w:rsid w:val="00B135B1"/>
    <w:rsid w:val="00B3130B"/>
    <w:rsid w:val="00B330B9"/>
    <w:rsid w:val="00B37540"/>
    <w:rsid w:val="00B40ADB"/>
    <w:rsid w:val="00B43B77"/>
    <w:rsid w:val="00B43E80"/>
    <w:rsid w:val="00B55EBD"/>
    <w:rsid w:val="00B5682C"/>
    <w:rsid w:val="00B607DB"/>
    <w:rsid w:val="00B66529"/>
    <w:rsid w:val="00B75946"/>
    <w:rsid w:val="00B8056E"/>
    <w:rsid w:val="00B819C8"/>
    <w:rsid w:val="00B82308"/>
    <w:rsid w:val="00B85B67"/>
    <w:rsid w:val="00B90885"/>
    <w:rsid w:val="00BB520A"/>
    <w:rsid w:val="00BD3869"/>
    <w:rsid w:val="00BD66E9"/>
    <w:rsid w:val="00BD6FF4"/>
    <w:rsid w:val="00BE4293"/>
    <w:rsid w:val="00BE5AC8"/>
    <w:rsid w:val="00BF2C41"/>
    <w:rsid w:val="00C058B4"/>
    <w:rsid w:val="00C05F44"/>
    <w:rsid w:val="00C11E82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6B13"/>
    <w:rsid w:val="00CA2B96"/>
    <w:rsid w:val="00CA5089"/>
    <w:rsid w:val="00CD165A"/>
    <w:rsid w:val="00CD6897"/>
    <w:rsid w:val="00CE5BAC"/>
    <w:rsid w:val="00CF25BE"/>
    <w:rsid w:val="00CF78ED"/>
    <w:rsid w:val="00D02B25"/>
    <w:rsid w:val="00D02EBA"/>
    <w:rsid w:val="00D1466C"/>
    <w:rsid w:val="00D17C3C"/>
    <w:rsid w:val="00D26B2C"/>
    <w:rsid w:val="00D352C9"/>
    <w:rsid w:val="00D425B2"/>
    <w:rsid w:val="00D428D6"/>
    <w:rsid w:val="00D47628"/>
    <w:rsid w:val="00D552B2"/>
    <w:rsid w:val="00D608D1"/>
    <w:rsid w:val="00D626A7"/>
    <w:rsid w:val="00D74119"/>
    <w:rsid w:val="00D8075B"/>
    <w:rsid w:val="00D8678B"/>
    <w:rsid w:val="00DA2114"/>
    <w:rsid w:val="00DC31FD"/>
    <w:rsid w:val="00DC7DE6"/>
    <w:rsid w:val="00DD088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6B7"/>
    <w:rsid w:val="00E63348"/>
    <w:rsid w:val="00E77E88"/>
    <w:rsid w:val="00E80C3C"/>
    <w:rsid w:val="00E8107D"/>
    <w:rsid w:val="00E92AE5"/>
    <w:rsid w:val="00E9547F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395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347C"/>
    <w:rsid w:val="00FF016A"/>
    <w:rsid w:val="00FF1401"/>
    <w:rsid w:val="00FF5846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F0C13"/>
  <w15:docId w15:val="{1CDC2AED-FFE2-4E32-A2C7-C3F0154B8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105BD-CE56-4F61-B278-B76F28F28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8</Pages>
  <Words>2295</Words>
  <Characters>13773</Characters>
  <Application>Microsoft Office Word</Application>
  <DocSecurity>0</DocSecurity>
  <Lines>114</Lines>
  <Paragraphs>32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6</cp:revision>
  <cp:lastPrinted>2019-02-06T12:12:00Z</cp:lastPrinted>
  <dcterms:created xsi:type="dcterms:W3CDTF">2022-01-24T09:56:00Z</dcterms:created>
  <dcterms:modified xsi:type="dcterms:W3CDTF">2022-11-29T13:03:00Z</dcterms:modified>
</cp:coreProperties>
</file>