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B829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E42206" w14:textId="77777777" w:rsidR="009151C4" w:rsidRPr="009C54AE" w:rsidRDefault="009151C4" w:rsidP="009151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FA00FF" w14:textId="235357C1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65CEE">
        <w:rPr>
          <w:rFonts w:ascii="Corbel" w:hAnsi="Corbel"/>
          <w:i/>
          <w:smallCaps/>
          <w:sz w:val="24"/>
          <w:szCs w:val="24"/>
        </w:rPr>
        <w:t>2022-2027</w:t>
      </w:r>
    </w:p>
    <w:p w14:paraId="6C04EEAE" w14:textId="77777777" w:rsidR="009151C4" w:rsidRPr="00B55B0B" w:rsidRDefault="009151C4" w:rsidP="00365CE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14458452" w14:textId="6BFA9ECE" w:rsidR="009151C4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</w:t>
      </w:r>
      <w:r w:rsidR="00365CEE">
        <w:rPr>
          <w:rFonts w:ascii="Corbel" w:hAnsi="Corbel"/>
          <w:sz w:val="20"/>
          <w:szCs w:val="20"/>
        </w:rPr>
        <w:t>2024/2025</w:t>
      </w:r>
    </w:p>
    <w:p w14:paraId="64457267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CA83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6E643F41" w14:textId="77777777" w:rsidTr="001670D7">
        <w:tc>
          <w:tcPr>
            <w:tcW w:w="2694" w:type="dxa"/>
            <w:vAlign w:val="center"/>
          </w:tcPr>
          <w:p w14:paraId="4135735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97D8C8" w14:textId="77777777" w:rsidR="001670D7" w:rsidRPr="009151C4" w:rsidRDefault="001670D7" w:rsidP="001E44C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444BE9AA" w14:textId="77777777" w:rsidTr="001670D7">
        <w:tc>
          <w:tcPr>
            <w:tcW w:w="2694" w:type="dxa"/>
            <w:vAlign w:val="center"/>
          </w:tcPr>
          <w:p w14:paraId="16DB8F36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11C1FE" w14:textId="1E579E8A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0D7" w:rsidRPr="009C54AE" w14:paraId="3C030FF1" w14:textId="77777777" w:rsidTr="001670D7">
        <w:tc>
          <w:tcPr>
            <w:tcW w:w="2694" w:type="dxa"/>
            <w:vAlign w:val="center"/>
          </w:tcPr>
          <w:p w14:paraId="2F500809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510A40" w14:textId="77777777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51C4" w:rsidRPr="009C54AE" w14:paraId="2E966A89" w14:textId="77777777" w:rsidTr="001670D7">
        <w:tc>
          <w:tcPr>
            <w:tcW w:w="2694" w:type="dxa"/>
            <w:vAlign w:val="center"/>
          </w:tcPr>
          <w:p w14:paraId="5C877075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22586" w14:textId="15220F80" w:rsidR="009151C4" w:rsidRPr="001670D7" w:rsidRDefault="00D66CAE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Nauk Prawnych</w:t>
            </w:r>
          </w:p>
        </w:tc>
      </w:tr>
      <w:tr w:rsidR="009151C4" w:rsidRPr="009C54AE" w14:paraId="152E0F02" w14:textId="77777777" w:rsidTr="001670D7">
        <w:tc>
          <w:tcPr>
            <w:tcW w:w="2694" w:type="dxa"/>
            <w:vAlign w:val="center"/>
          </w:tcPr>
          <w:p w14:paraId="5B81CFF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148B3B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151C4" w:rsidRPr="009C54AE" w14:paraId="2F21C2F1" w14:textId="77777777" w:rsidTr="001670D7">
        <w:tc>
          <w:tcPr>
            <w:tcW w:w="2694" w:type="dxa"/>
            <w:vAlign w:val="center"/>
          </w:tcPr>
          <w:p w14:paraId="23027886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D67A62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151C4" w:rsidRPr="009C54AE" w14:paraId="28EF5A81" w14:textId="77777777" w:rsidTr="001670D7">
        <w:tc>
          <w:tcPr>
            <w:tcW w:w="2694" w:type="dxa"/>
            <w:vAlign w:val="center"/>
          </w:tcPr>
          <w:p w14:paraId="3D405A0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A0359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151C4" w:rsidRPr="009C54AE" w14:paraId="1EA0D3C7" w14:textId="77777777" w:rsidTr="001670D7">
        <w:tc>
          <w:tcPr>
            <w:tcW w:w="2694" w:type="dxa"/>
            <w:vAlign w:val="center"/>
          </w:tcPr>
          <w:p w14:paraId="016FD34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09A236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151C4" w:rsidRPr="009C54AE" w14:paraId="11DFACAB" w14:textId="77777777" w:rsidTr="001670D7">
        <w:tc>
          <w:tcPr>
            <w:tcW w:w="2694" w:type="dxa"/>
            <w:vAlign w:val="center"/>
          </w:tcPr>
          <w:p w14:paraId="1AE9364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D462CF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9151C4" w:rsidRPr="009C54AE" w14:paraId="61BC4480" w14:textId="77777777" w:rsidTr="001670D7">
        <w:tc>
          <w:tcPr>
            <w:tcW w:w="2694" w:type="dxa"/>
            <w:vAlign w:val="center"/>
          </w:tcPr>
          <w:p w14:paraId="4CEFCD3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FF665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151C4" w:rsidRPr="009C54AE" w14:paraId="1A0924A5" w14:textId="77777777" w:rsidTr="001670D7">
        <w:tc>
          <w:tcPr>
            <w:tcW w:w="2694" w:type="dxa"/>
            <w:vAlign w:val="center"/>
          </w:tcPr>
          <w:p w14:paraId="0E9CCB1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286DCD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51C4" w:rsidRPr="009C54AE" w14:paraId="4F99B21E" w14:textId="77777777" w:rsidTr="001670D7">
        <w:tc>
          <w:tcPr>
            <w:tcW w:w="2694" w:type="dxa"/>
            <w:vAlign w:val="center"/>
          </w:tcPr>
          <w:p w14:paraId="6BCF993E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36CE6C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9151C4" w:rsidRPr="009C54AE" w14:paraId="20427550" w14:textId="77777777" w:rsidTr="001670D7">
        <w:tc>
          <w:tcPr>
            <w:tcW w:w="2694" w:type="dxa"/>
            <w:vAlign w:val="center"/>
          </w:tcPr>
          <w:p w14:paraId="5652FB2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87A8B65" w14:textId="09DF52A9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     dr Anna Wójtowicz-Dawid, mgr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09B4CD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90D3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55E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290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19892C" w14:textId="77777777" w:rsidTr="009151C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80AE" w14:textId="77777777" w:rsidR="00015B8F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9D4BB4" w14:textId="77777777" w:rsidR="00015B8F" w:rsidRPr="009C54AE" w:rsidRDefault="002B5EA0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36F2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B3C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FA7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9BF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8E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114D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8E6B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516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93A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DD7CA7" w14:textId="77777777" w:rsidTr="009151C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4CB4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8A2" w14:textId="6F040592" w:rsidR="00015B8F" w:rsidRPr="009C54AE" w:rsidRDefault="00AF7CD0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077C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AF9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DBA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860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4D28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C65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6E32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589" w14:textId="7CC7F6E5" w:rsidR="00015B8F" w:rsidRPr="009C54AE" w:rsidRDefault="00AF7CD0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79022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9053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EC5F80" w14:textId="0A36F2E4" w:rsidR="0085747A" w:rsidRPr="009C54AE" w:rsidRDefault="00494D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8A4F7" w14:textId="77777777" w:rsidR="0085747A" w:rsidRPr="009C54AE" w:rsidRDefault="00290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7D6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3A5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C11A5" w14:textId="77777777" w:rsidR="001670D7" w:rsidRPr="001670D7" w:rsidRDefault="001670D7" w:rsidP="001670D7">
      <w:pPr>
        <w:pStyle w:val="Punktygwne"/>
        <w:spacing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6AADC9EB" w14:textId="7777777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egzaminu: egzamin pisemny ewentualnie ustny.</w:t>
      </w:r>
    </w:p>
    <w:p w14:paraId="28283A8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B0891" w14:textId="343D4F0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F0E0727" w14:textId="77777777" w:rsidR="009151C4" w:rsidRPr="009C54AE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65CD00" w14:textId="77777777" w:rsidTr="00745302">
        <w:tc>
          <w:tcPr>
            <w:tcW w:w="9670" w:type="dxa"/>
          </w:tcPr>
          <w:p w14:paraId="0164783F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3912C98" w14:textId="77777777" w:rsidR="009151C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8FA1D" w14:textId="5368B915" w:rsidR="0085747A" w:rsidRPr="00C05F4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E02C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8B3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7034A753" w14:textId="77777777" w:rsidTr="001E44C0">
        <w:trPr>
          <w:trHeight w:val="503"/>
        </w:trPr>
        <w:tc>
          <w:tcPr>
            <w:tcW w:w="675" w:type="dxa"/>
            <w:vAlign w:val="center"/>
          </w:tcPr>
          <w:p w14:paraId="45B8F8FA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BDE86" w14:textId="581A74A9" w:rsidR="001670D7" w:rsidRPr="009151C4" w:rsidRDefault="001670D7" w:rsidP="009151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1670D7" w:rsidRPr="001670D7" w14:paraId="1C1CA5CA" w14:textId="77777777" w:rsidTr="001E44C0">
        <w:tc>
          <w:tcPr>
            <w:tcW w:w="675" w:type="dxa"/>
            <w:vAlign w:val="center"/>
          </w:tcPr>
          <w:p w14:paraId="2F040387" w14:textId="77777777" w:rsidR="001670D7" w:rsidRPr="001670D7" w:rsidRDefault="001670D7" w:rsidP="009151C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CB08CF6" w14:textId="09FA62EC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</w:tc>
      </w:tr>
      <w:tr w:rsidR="001670D7" w:rsidRPr="001670D7" w14:paraId="7B1FC3AE" w14:textId="77777777" w:rsidTr="001E44C0">
        <w:tc>
          <w:tcPr>
            <w:tcW w:w="675" w:type="dxa"/>
            <w:vAlign w:val="center"/>
          </w:tcPr>
          <w:p w14:paraId="121109E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26A09FD0" w14:textId="65B19DF2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</w:tc>
      </w:tr>
      <w:tr w:rsidR="001670D7" w:rsidRPr="001670D7" w14:paraId="23F9C56F" w14:textId="77777777" w:rsidTr="001E44C0">
        <w:tc>
          <w:tcPr>
            <w:tcW w:w="675" w:type="dxa"/>
            <w:vAlign w:val="center"/>
          </w:tcPr>
          <w:p w14:paraId="0CA2D13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37CC0B5" w14:textId="6A053F2D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</w:tc>
      </w:tr>
    </w:tbl>
    <w:p w14:paraId="4017F9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46E1B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25E8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47231FC2" w14:textId="77777777" w:rsidTr="009151C4">
        <w:tc>
          <w:tcPr>
            <w:tcW w:w="1678" w:type="dxa"/>
            <w:vAlign w:val="center"/>
          </w:tcPr>
          <w:p w14:paraId="7C4B71A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555144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F7A9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75D" w:rsidRPr="00300FB9" w14:paraId="0670D3DB" w14:textId="77777777" w:rsidTr="009151C4">
        <w:trPr>
          <w:trHeight w:val="9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3696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</w:t>
            </w:r>
            <w:r w:rsidRPr="001670D7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DB8E" w14:textId="77777777" w:rsidR="002B275D" w:rsidRPr="001670D7" w:rsidRDefault="002B275D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B9FDE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</w:tc>
      </w:tr>
      <w:tr w:rsidR="002B275D" w:rsidRPr="00300FB9" w14:paraId="7C382898" w14:textId="77777777" w:rsidTr="009151C4">
        <w:trPr>
          <w:trHeight w:val="236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DD13" w14:textId="34AE352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E0B0" w14:textId="5A10EF35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862" w14:textId="726893EE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670D7" w:rsidRPr="00300FB9" w14:paraId="3CFC939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19F" w14:textId="31A144FB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98E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instytucji polskiego i europejskiego systemu prawa, relacji pomi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62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1670D7" w:rsidRPr="00300FB9" w14:paraId="1ECBD57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7C0" w14:textId="3A4FF45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6AE6" w14:textId="7B7F2D12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E958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K_W04     </w:t>
            </w:r>
          </w:p>
        </w:tc>
      </w:tr>
      <w:tr w:rsidR="001670D7" w:rsidRPr="00300FB9" w14:paraId="3D856919" w14:textId="77777777" w:rsidTr="009151C4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A24" w14:textId="2425547D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FF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064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W05</w:t>
            </w:r>
          </w:p>
        </w:tc>
      </w:tr>
      <w:tr w:rsidR="002B275D" w:rsidRPr="00300FB9" w14:paraId="47D4E5BC" w14:textId="77777777" w:rsidTr="009151C4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FB16" w14:textId="65692FE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3224" w14:textId="0CD176F4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5CEE" w14:textId="3EFCFE6D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670D7" w:rsidRPr="00300FB9" w14:paraId="2A2B946F" w14:textId="77777777" w:rsidTr="009151C4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AA71" w14:textId="41F598B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A09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5B9A" w14:textId="77777777" w:rsidR="001670D7" w:rsidRPr="001670D7" w:rsidRDefault="001670D7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  <w:p w14:paraId="1D24DC7E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7F0B9D6C" w14:textId="77777777" w:rsidTr="009151C4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DD83" w14:textId="497A37D3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EE9D" w14:textId="17E84A17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D8F9" w14:textId="3194C28A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B275D" w:rsidRPr="00300FB9" w14:paraId="5002C3D9" w14:textId="77777777" w:rsidTr="009151C4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35F5" w14:textId="5DA7D62E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F955" w14:textId="0EA8D62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F8FC" w14:textId="6E750699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B275D" w:rsidRPr="00300FB9" w14:paraId="41311F88" w14:textId="77777777" w:rsidTr="009151C4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A98E" w14:textId="5987E9F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641B" w14:textId="35FD3BAB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o historycznej ewolucji i o poglądach na temat instytucji polityczno-prawnych oraz </w:t>
            </w:r>
            <w:r w:rsidRPr="00D57A9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temat procesów i przyczyn zmian zachodzących w zakresie państwa 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080" w14:textId="0E2A7892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1670D7" w:rsidRPr="00300FB9" w14:paraId="77B0F26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24D0" w14:textId="1BF1886A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2C23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5C1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1670D7" w:rsidRPr="00300FB9" w14:paraId="262D9404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8561" w14:textId="485943D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AEFB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DBC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70D7" w:rsidRPr="003620D5" w14:paraId="0B86D3D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1234" w14:textId="4F5B6987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9EE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95E3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70D7" w:rsidRPr="00300FB9" w14:paraId="369B2D5C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004" w14:textId="33D2F3F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AE88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285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70D7" w:rsidRPr="00300FB9" w14:paraId="170361B0" w14:textId="77777777" w:rsidTr="009151C4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27A" w14:textId="0D18AA62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EK_1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D46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697C" w14:textId="77777777" w:rsidR="001670D7" w:rsidRPr="001670D7" w:rsidRDefault="001670D7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2B275D" w:rsidRPr="00300FB9" w14:paraId="5BFF080B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98F7" w14:textId="01A13A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2D19" w14:textId="57D47F11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7A96">
              <w:rPr>
                <w:rFonts w:ascii="Corbel" w:hAnsi="Corbel"/>
                <w:b w:val="0"/>
                <w:smallCaps w:val="0"/>
                <w:szCs w:val="24"/>
              </w:rPr>
              <w:t>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B2D" w14:textId="14E26EDD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B275D" w:rsidRPr="00300FB9" w14:paraId="54E9400A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B6E9" w14:textId="1B9C037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DA65" w14:textId="2CA06EDE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0EB0" w14:textId="143217D8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B275D" w:rsidRPr="00300FB9" w14:paraId="5E1EB0E8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BA35" w14:textId="0F355E3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6A94" w14:textId="7A5F28A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C31" w14:textId="3D9975AF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B275D" w:rsidRPr="00300FB9" w14:paraId="01113AB7" w14:textId="77777777" w:rsidTr="009151C4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945A" w14:textId="0242A0BB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051A" w14:textId="5D1DA879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B06E" w14:textId="4358849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B275D" w:rsidRPr="00300FB9" w14:paraId="45349343" w14:textId="77777777" w:rsidTr="009151C4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1FA6" w14:textId="4E523C4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D31C" w14:textId="31B8667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AEA9" w14:textId="256CA2E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B275D" w:rsidRPr="00300FB9" w14:paraId="33CABB6C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9B70" w14:textId="756DA38A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FABE" w14:textId="486820FC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29D0" w14:textId="55F66E0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B275D" w:rsidRPr="00300FB9" w14:paraId="53230C83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7F8F" w14:textId="3BC11F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7FEB" w14:textId="7355A122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34A9" w14:textId="6D9421BC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2B275D" w:rsidRPr="00300FB9" w14:paraId="7519951E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06A5" w14:textId="07BBB4ED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B80B" w14:textId="44252AE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3824" w14:textId="613D2EF6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2B275D" w:rsidRPr="00300FB9" w14:paraId="005647E2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D5AC" w14:textId="4C896A40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1E2" w14:textId="3D1B2C55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E23F" w14:textId="0B4406A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670D7" w:rsidRPr="00300FB9" w14:paraId="37AF96AB" w14:textId="77777777" w:rsidTr="009151C4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3C8" w14:textId="39D9B3D3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lastRenderedPageBreak/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E5C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8F40" w14:textId="77777777" w:rsidR="001670D7" w:rsidRPr="001670D7" w:rsidRDefault="001670D7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17CA1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2B275D" w:rsidRPr="00300FB9" w14:paraId="41C08463" w14:textId="77777777" w:rsidTr="009151C4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8672" w14:textId="5CB8D1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6FB3" w14:textId="20E3728A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E6EB" w14:textId="70D041E8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2B275D" w:rsidRPr="00300FB9" w14:paraId="3E11110D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EF5" w14:textId="53D58F97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083" w14:textId="4727BF98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74AE" w14:textId="466D2FA4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1670D7" w:rsidRPr="00300FB9" w14:paraId="5EDAC507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E0E1" w14:textId="1679C33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1DE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74B3" w14:textId="77777777" w:rsidR="001670D7" w:rsidRPr="001670D7" w:rsidRDefault="00717CA1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1670D7" w:rsidRPr="00300FB9" w14:paraId="051ECF0E" w14:textId="77777777" w:rsidTr="009151C4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7AC2" w14:textId="4517268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1673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3FE7" w14:textId="77777777" w:rsidR="001670D7" w:rsidRPr="001670D7" w:rsidRDefault="00717CA1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5E7D39C9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51199679" w14:textId="77777777" w:rsidTr="009151C4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7551" w14:textId="5B17C6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4A0A" w14:textId="5633E58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4284" w14:textId="7F44A484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09FA0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3B8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FD4A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2873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494728" w14:textId="77777777" w:rsidTr="00923D7D">
        <w:tc>
          <w:tcPr>
            <w:tcW w:w="9639" w:type="dxa"/>
          </w:tcPr>
          <w:p w14:paraId="72EE413A" w14:textId="77777777" w:rsidR="0085747A" w:rsidRPr="009C54AE" w:rsidRDefault="0085747A" w:rsidP="009151C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4C22AFB4" w14:textId="77777777" w:rsidTr="00923D7D">
        <w:tc>
          <w:tcPr>
            <w:tcW w:w="9639" w:type="dxa"/>
          </w:tcPr>
          <w:p w14:paraId="47456439" w14:textId="6D06EE90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717CA1" w:rsidRPr="009C54AE" w14:paraId="3A83DF63" w14:textId="77777777" w:rsidTr="00923D7D">
        <w:tc>
          <w:tcPr>
            <w:tcW w:w="9639" w:type="dxa"/>
          </w:tcPr>
          <w:p w14:paraId="69BB73CA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5755FF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193F3E6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2A4A0774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750CC7A7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06543B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6882D00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7D73E83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24CF29D0" w14:textId="1A73F190" w:rsidR="00717CA1" w:rsidRPr="009151C4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717CA1" w:rsidRPr="009C54AE" w14:paraId="2BF439F5" w14:textId="77777777" w:rsidTr="00923D7D">
        <w:tc>
          <w:tcPr>
            <w:tcW w:w="9639" w:type="dxa"/>
          </w:tcPr>
          <w:p w14:paraId="3EDFD4D1" w14:textId="10886C76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717CA1" w:rsidRPr="009C54AE" w14:paraId="4659E601" w14:textId="77777777" w:rsidTr="00923D7D">
        <w:tc>
          <w:tcPr>
            <w:tcW w:w="9639" w:type="dxa"/>
          </w:tcPr>
          <w:p w14:paraId="2C7602E5" w14:textId="5CB5B57F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717CA1" w:rsidRPr="009C54AE" w14:paraId="41550765" w14:textId="77777777" w:rsidTr="00923D7D">
        <w:tc>
          <w:tcPr>
            <w:tcW w:w="9639" w:type="dxa"/>
          </w:tcPr>
          <w:p w14:paraId="130BA8BD" w14:textId="42009FAE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717CA1" w:rsidRPr="009C54AE" w14:paraId="7057A49E" w14:textId="77777777" w:rsidTr="00923D7D">
        <w:tc>
          <w:tcPr>
            <w:tcW w:w="9639" w:type="dxa"/>
          </w:tcPr>
          <w:p w14:paraId="66DABB7D" w14:textId="2CFAA82F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717CA1" w:rsidRPr="009C54AE" w14:paraId="78C1E842" w14:textId="77777777" w:rsidTr="00923D7D">
        <w:tc>
          <w:tcPr>
            <w:tcW w:w="9639" w:type="dxa"/>
          </w:tcPr>
          <w:p w14:paraId="29C1540B" w14:textId="2712E1FA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68705648" w14:textId="77777777" w:rsidTr="00923D7D">
        <w:tc>
          <w:tcPr>
            <w:tcW w:w="9639" w:type="dxa"/>
          </w:tcPr>
          <w:p w14:paraId="41F82A02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717CA1" w:rsidRPr="009C54AE" w14:paraId="115BC667" w14:textId="77777777" w:rsidTr="00923D7D">
        <w:tc>
          <w:tcPr>
            <w:tcW w:w="9639" w:type="dxa"/>
          </w:tcPr>
          <w:p w14:paraId="38AAF3E7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717CA1" w:rsidRPr="009C54AE" w14:paraId="7C4D7A11" w14:textId="77777777" w:rsidTr="00923D7D">
        <w:tc>
          <w:tcPr>
            <w:tcW w:w="9639" w:type="dxa"/>
          </w:tcPr>
          <w:p w14:paraId="3F7EBE0B" w14:textId="3DFAEE9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717CA1" w:rsidRPr="009C54AE" w14:paraId="11FCAF24" w14:textId="77777777" w:rsidTr="00923D7D">
        <w:tc>
          <w:tcPr>
            <w:tcW w:w="9639" w:type="dxa"/>
          </w:tcPr>
          <w:p w14:paraId="4350E8B8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25D7B8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A01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734C0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6267F0" w14:textId="77777777" w:rsidTr="00923D7D">
        <w:tc>
          <w:tcPr>
            <w:tcW w:w="9639" w:type="dxa"/>
          </w:tcPr>
          <w:p w14:paraId="6737F943" w14:textId="77777777" w:rsidR="0085747A" w:rsidRPr="009C54AE" w:rsidRDefault="0085747A" w:rsidP="009151C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6D68A197" w14:textId="77777777" w:rsidTr="00923D7D">
        <w:tc>
          <w:tcPr>
            <w:tcW w:w="9639" w:type="dxa"/>
          </w:tcPr>
          <w:p w14:paraId="7B650473" w14:textId="5E9F0C03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  </w:t>
            </w:r>
          </w:p>
        </w:tc>
      </w:tr>
      <w:tr w:rsidR="00717CA1" w:rsidRPr="009C54AE" w14:paraId="07A2E656" w14:textId="77777777" w:rsidTr="00923D7D">
        <w:tc>
          <w:tcPr>
            <w:tcW w:w="9639" w:type="dxa"/>
          </w:tcPr>
          <w:p w14:paraId="056B7CE4" w14:textId="169CB90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717CA1" w:rsidRPr="009C54AE" w14:paraId="5AE62460" w14:textId="77777777" w:rsidTr="00923D7D">
        <w:tc>
          <w:tcPr>
            <w:tcW w:w="9639" w:type="dxa"/>
          </w:tcPr>
          <w:p w14:paraId="1D582DEA" w14:textId="15738855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717CA1" w:rsidRPr="009C54AE" w14:paraId="305581AE" w14:textId="77777777" w:rsidTr="00923D7D">
        <w:tc>
          <w:tcPr>
            <w:tcW w:w="9639" w:type="dxa"/>
          </w:tcPr>
          <w:p w14:paraId="25184D2D" w14:textId="0C41D43D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717CA1" w:rsidRPr="009C54AE" w14:paraId="6121B790" w14:textId="77777777" w:rsidTr="00923D7D">
        <w:tc>
          <w:tcPr>
            <w:tcW w:w="9639" w:type="dxa"/>
          </w:tcPr>
          <w:p w14:paraId="0D145C33" w14:textId="5477D3D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717CA1" w:rsidRPr="009C54AE" w14:paraId="124DD5F7" w14:textId="77777777" w:rsidTr="00923D7D">
        <w:tc>
          <w:tcPr>
            <w:tcW w:w="9639" w:type="dxa"/>
          </w:tcPr>
          <w:p w14:paraId="472284CF" w14:textId="1406DB57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717CA1" w:rsidRPr="009C54AE" w14:paraId="687062B4" w14:textId="77777777" w:rsidTr="00923D7D">
        <w:tc>
          <w:tcPr>
            <w:tcW w:w="9639" w:type="dxa"/>
          </w:tcPr>
          <w:p w14:paraId="1CEDC377" w14:textId="66195239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717CA1" w:rsidRPr="009C54AE" w14:paraId="0D400A40" w14:textId="77777777" w:rsidTr="00923D7D">
        <w:tc>
          <w:tcPr>
            <w:tcW w:w="9639" w:type="dxa"/>
          </w:tcPr>
          <w:p w14:paraId="78C3DE9C" w14:textId="747448B1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717CA1" w:rsidRPr="009C54AE" w14:paraId="5CD67740" w14:textId="77777777" w:rsidTr="00923D7D">
        <w:tc>
          <w:tcPr>
            <w:tcW w:w="9639" w:type="dxa"/>
          </w:tcPr>
          <w:p w14:paraId="65ADEFD4" w14:textId="2C15B56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717CA1" w:rsidRPr="009C54AE" w14:paraId="38481B7A" w14:textId="77777777" w:rsidTr="00923D7D">
        <w:tc>
          <w:tcPr>
            <w:tcW w:w="9639" w:type="dxa"/>
          </w:tcPr>
          <w:p w14:paraId="497568F3" w14:textId="57DCD0B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717CA1" w:rsidRPr="009C54AE" w14:paraId="41E321C1" w14:textId="77777777" w:rsidTr="00923D7D">
        <w:tc>
          <w:tcPr>
            <w:tcW w:w="9639" w:type="dxa"/>
          </w:tcPr>
          <w:p w14:paraId="261D0204" w14:textId="4D3FBAF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717CA1" w:rsidRPr="009C54AE" w14:paraId="77E876D6" w14:textId="77777777" w:rsidTr="00923D7D">
        <w:tc>
          <w:tcPr>
            <w:tcW w:w="9639" w:type="dxa"/>
          </w:tcPr>
          <w:p w14:paraId="353CC899" w14:textId="20F4A8A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717CA1" w:rsidRPr="009C54AE" w14:paraId="714DACA7" w14:textId="77777777" w:rsidTr="00923D7D">
        <w:tc>
          <w:tcPr>
            <w:tcW w:w="9639" w:type="dxa"/>
          </w:tcPr>
          <w:p w14:paraId="7865B7EB" w14:textId="64F7632A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z tytułu wykonania uchwały budżetowej </w:t>
            </w:r>
          </w:p>
        </w:tc>
      </w:tr>
      <w:tr w:rsidR="00717CA1" w:rsidRPr="009C54AE" w14:paraId="4ED3B053" w14:textId="77777777" w:rsidTr="00923D7D">
        <w:tc>
          <w:tcPr>
            <w:tcW w:w="9639" w:type="dxa"/>
          </w:tcPr>
          <w:p w14:paraId="3B9E9C01" w14:textId="01A42132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717CA1" w:rsidRPr="009C54AE" w14:paraId="531973C4" w14:textId="77777777" w:rsidTr="00923D7D">
        <w:tc>
          <w:tcPr>
            <w:tcW w:w="9639" w:type="dxa"/>
          </w:tcPr>
          <w:p w14:paraId="3015E5B1" w14:textId="109A33F7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32E261D2" w14:textId="77777777" w:rsidTr="00923D7D">
        <w:tc>
          <w:tcPr>
            <w:tcW w:w="9639" w:type="dxa"/>
          </w:tcPr>
          <w:p w14:paraId="1718F101" w14:textId="06C83213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717CA1" w:rsidRPr="009C54AE" w14:paraId="2F2D3837" w14:textId="77777777" w:rsidTr="00923D7D">
        <w:tc>
          <w:tcPr>
            <w:tcW w:w="9639" w:type="dxa"/>
          </w:tcPr>
          <w:p w14:paraId="007F5003" w14:textId="4935A96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74D267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D996D1" w14:textId="619DBC04" w:rsidR="0085747A" w:rsidRPr="009C54AE" w:rsidRDefault="009151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47BB5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F3DD" w14:textId="77777777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5A0AE7F7" w14:textId="77777777" w:rsidR="005066D0" w:rsidRDefault="005066D0" w:rsidP="005066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40BC902" w14:textId="2EC516DD" w:rsidR="005066D0" w:rsidRDefault="005066D0" w:rsidP="005066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32B4A11" w14:textId="77777777" w:rsidR="005066D0" w:rsidRPr="00153C41" w:rsidRDefault="005066D0" w:rsidP="005066D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58C742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A59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3A01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DD14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E33B0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916100" w14:textId="77777777" w:rsidTr="00C05F44">
        <w:tc>
          <w:tcPr>
            <w:tcW w:w="1985" w:type="dxa"/>
            <w:vAlign w:val="center"/>
          </w:tcPr>
          <w:p w14:paraId="200F67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0A0463" w14:textId="60E8055B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15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D571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7EA4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7DAE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7CA1" w:rsidRPr="009C54AE" w14:paraId="03062079" w14:textId="77777777" w:rsidTr="00C05F44">
        <w:tc>
          <w:tcPr>
            <w:tcW w:w="1985" w:type="dxa"/>
          </w:tcPr>
          <w:p w14:paraId="214321D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7694C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0B36049D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25BB39B" w14:textId="5ECD0E4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29489FA" w14:textId="77777777" w:rsidTr="00717CA1">
        <w:trPr>
          <w:trHeight w:val="351"/>
        </w:trPr>
        <w:tc>
          <w:tcPr>
            <w:tcW w:w="1985" w:type="dxa"/>
          </w:tcPr>
          <w:p w14:paraId="1D18694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8C49F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3CFDC8BE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6F0AF637" w14:textId="44993DA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1838E41" w14:textId="77777777" w:rsidTr="00717CA1">
        <w:trPr>
          <w:trHeight w:val="130"/>
        </w:trPr>
        <w:tc>
          <w:tcPr>
            <w:tcW w:w="1985" w:type="dxa"/>
          </w:tcPr>
          <w:p w14:paraId="677E082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0C5D58" w14:textId="42E658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1A65DF40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51324B67" w14:textId="4B38DA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440F47F9" w14:textId="77777777" w:rsidTr="00717CA1">
        <w:trPr>
          <w:trHeight w:val="187"/>
        </w:trPr>
        <w:tc>
          <w:tcPr>
            <w:tcW w:w="1985" w:type="dxa"/>
          </w:tcPr>
          <w:p w14:paraId="7EF5134C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1AF259F3" w14:textId="2A069DDE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E71852F" w14:textId="51CDD915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2F1B38AB" w14:textId="77777777" w:rsidTr="00717CA1">
        <w:trPr>
          <w:trHeight w:val="130"/>
        </w:trPr>
        <w:tc>
          <w:tcPr>
            <w:tcW w:w="1985" w:type="dxa"/>
          </w:tcPr>
          <w:p w14:paraId="1948E4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C735341" w14:textId="5D411E6B" w:rsidR="00717CA1" w:rsidRPr="00717CA1" w:rsidRDefault="001E44C0" w:rsidP="001E44C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0F4D9A0A" w14:textId="2EAF701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4E771DE" w14:textId="77777777" w:rsidTr="00717CA1">
        <w:trPr>
          <w:trHeight w:val="130"/>
        </w:trPr>
        <w:tc>
          <w:tcPr>
            <w:tcW w:w="1985" w:type="dxa"/>
          </w:tcPr>
          <w:p w14:paraId="4259B317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0638515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39949A1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6DF0445" w14:textId="77777777" w:rsidTr="00717CA1">
        <w:trPr>
          <w:trHeight w:val="137"/>
        </w:trPr>
        <w:tc>
          <w:tcPr>
            <w:tcW w:w="1985" w:type="dxa"/>
          </w:tcPr>
          <w:p w14:paraId="0E08168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6754504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89929A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30622F44" w14:textId="77777777" w:rsidTr="00717CA1">
        <w:trPr>
          <w:trHeight w:val="137"/>
        </w:trPr>
        <w:tc>
          <w:tcPr>
            <w:tcW w:w="1985" w:type="dxa"/>
          </w:tcPr>
          <w:p w14:paraId="04B38B6F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76F8D5EC" w14:textId="3EF1763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333AC34" w14:textId="4898EC0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E5F79F4" w14:textId="77777777" w:rsidTr="00717CA1">
        <w:trPr>
          <w:trHeight w:val="200"/>
        </w:trPr>
        <w:tc>
          <w:tcPr>
            <w:tcW w:w="1985" w:type="dxa"/>
          </w:tcPr>
          <w:p w14:paraId="41BC1E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68EB8D7C" w14:textId="2F49286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2F9FBE97" w14:textId="685A59D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717CA1"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717CA1" w:rsidRPr="009C54AE" w14:paraId="23C846F6" w14:textId="77777777" w:rsidTr="00717CA1">
        <w:trPr>
          <w:trHeight w:val="80"/>
        </w:trPr>
        <w:tc>
          <w:tcPr>
            <w:tcW w:w="1985" w:type="dxa"/>
          </w:tcPr>
          <w:p w14:paraId="4FD649F9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6AE0C878" w14:textId="083D44B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779CD4" w14:textId="0B292AF3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652BC94D" w14:textId="77777777" w:rsidTr="00717CA1">
        <w:trPr>
          <w:trHeight w:val="162"/>
        </w:trPr>
        <w:tc>
          <w:tcPr>
            <w:tcW w:w="1985" w:type="dxa"/>
          </w:tcPr>
          <w:p w14:paraId="55570BF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07727F8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4E927F5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066EF2AC" w14:textId="77777777" w:rsidTr="00717CA1">
        <w:trPr>
          <w:trHeight w:val="137"/>
        </w:trPr>
        <w:tc>
          <w:tcPr>
            <w:tcW w:w="1985" w:type="dxa"/>
          </w:tcPr>
          <w:p w14:paraId="5BD67E9D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4EC43F9A" w14:textId="15E4BDA1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9C8C65E" w14:textId="1DF15D7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17CA1" w:rsidRPr="009C54AE" w14:paraId="17B08718" w14:textId="77777777" w:rsidTr="00D57A96">
        <w:trPr>
          <w:trHeight w:val="300"/>
        </w:trPr>
        <w:tc>
          <w:tcPr>
            <w:tcW w:w="1985" w:type="dxa"/>
          </w:tcPr>
          <w:p w14:paraId="696060E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3171CB58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7592B181" w14:textId="405AE1DC" w:rsidR="00717CA1" w:rsidRPr="00717CA1" w:rsidRDefault="00F266BA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717CA1"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57A96" w:rsidRPr="009C54AE" w14:paraId="53DAB511" w14:textId="77777777" w:rsidTr="00D57A96">
        <w:trPr>
          <w:trHeight w:val="270"/>
        </w:trPr>
        <w:tc>
          <w:tcPr>
            <w:tcW w:w="1985" w:type="dxa"/>
          </w:tcPr>
          <w:p w14:paraId="465EBA92" w14:textId="52213D0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3B2850A0" w14:textId="7079E751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14A9DEF2" w14:textId="0ECC09A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0ED0260E" w14:textId="77777777" w:rsidTr="00D57A96">
        <w:trPr>
          <w:trHeight w:val="147"/>
        </w:trPr>
        <w:tc>
          <w:tcPr>
            <w:tcW w:w="1985" w:type="dxa"/>
          </w:tcPr>
          <w:p w14:paraId="782BE1F0" w14:textId="7F90F332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687B105" w14:textId="5219054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E9ED7F8" w14:textId="33CA51C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63DFA3B4" w14:textId="77777777" w:rsidTr="00D57A96">
        <w:trPr>
          <w:trHeight w:val="162"/>
        </w:trPr>
        <w:tc>
          <w:tcPr>
            <w:tcW w:w="1985" w:type="dxa"/>
          </w:tcPr>
          <w:p w14:paraId="27BFA4E0" w14:textId="43583BE3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5528" w:type="dxa"/>
          </w:tcPr>
          <w:p w14:paraId="7E24F060" w14:textId="7A66BB5A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A268C42" w14:textId="6B9B8A5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154747A" w14:textId="77777777" w:rsidTr="00D57A96">
        <w:trPr>
          <w:trHeight w:val="177"/>
        </w:trPr>
        <w:tc>
          <w:tcPr>
            <w:tcW w:w="1985" w:type="dxa"/>
          </w:tcPr>
          <w:p w14:paraId="46530609" w14:textId="6A67DA5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7A1B5724" w14:textId="3CCB1D1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5EAF20C" w14:textId="1766056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7637D10A" w14:textId="77777777" w:rsidTr="00D57A96">
        <w:trPr>
          <w:trHeight w:val="210"/>
        </w:trPr>
        <w:tc>
          <w:tcPr>
            <w:tcW w:w="1985" w:type="dxa"/>
          </w:tcPr>
          <w:p w14:paraId="2FCB46CF" w14:textId="2921CE50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528" w:type="dxa"/>
          </w:tcPr>
          <w:p w14:paraId="246834D7" w14:textId="35D506C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4CBFD414" w14:textId="50E7368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DCB27FC" w14:textId="77777777" w:rsidTr="00D57A96">
        <w:trPr>
          <w:trHeight w:val="252"/>
        </w:trPr>
        <w:tc>
          <w:tcPr>
            <w:tcW w:w="1985" w:type="dxa"/>
          </w:tcPr>
          <w:p w14:paraId="19E4A63A" w14:textId="1577221F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73C9B744" w14:textId="7D7906C7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pism procesow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ych</w:t>
            </w:r>
          </w:p>
        </w:tc>
        <w:tc>
          <w:tcPr>
            <w:tcW w:w="2126" w:type="dxa"/>
          </w:tcPr>
          <w:p w14:paraId="1C888E63" w14:textId="6C94AB9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58C8A1E8" w14:textId="77777777" w:rsidTr="00D57A96">
        <w:trPr>
          <w:trHeight w:val="300"/>
        </w:trPr>
        <w:tc>
          <w:tcPr>
            <w:tcW w:w="1985" w:type="dxa"/>
          </w:tcPr>
          <w:p w14:paraId="7F0F5904" w14:textId="1BE1A51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EK_20</w:t>
            </w:r>
          </w:p>
        </w:tc>
        <w:tc>
          <w:tcPr>
            <w:tcW w:w="5528" w:type="dxa"/>
          </w:tcPr>
          <w:p w14:paraId="0AD6D7F5" w14:textId="481CA5B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F277BE3" w14:textId="459428DE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42FF18F8" w14:textId="77777777" w:rsidTr="00D57A96">
        <w:trPr>
          <w:trHeight w:val="237"/>
        </w:trPr>
        <w:tc>
          <w:tcPr>
            <w:tcW w:w="1985" w:type="dxa"/>
          </w:tcPr>
          <w:p w14:paraId="130A0843" w14:textId="504A8FC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02EB9C3B" w14:textId="7F687BB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23D52527" w14:textId="63BFC4F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59964B" w14:textId="77777777" w:rsidTr="00D57A96">
        <w:trPr>
          <w:trHeight w:val="345"/>
        </w:trPr>
        <w:tc>
          <w:tcPr>
            <w:tcW w:w="1985" w:type="dxa"/>
          </w:tcPr>
          <w:p w14:paraId="07492423" w14:textId="18C77AEE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1BFC16AD" w14:textId="381E0BE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0FEBB06" w14:textId="70E7E6F2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95967B6" w14:textId="77777777" w:rsidTr="00D57A96">
        <w:trPr>
          <w:trHeight w:val="252"/>
        </w:trPr>
        <w:tc>
          <w:tcPr>
            <w:tcW w:w="1985" w:type="dxa"/>
          </w:tcPr>
          <w:p w14:paraId="35C1AC01" w14:textId="0D2F5A8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61F085CB" w14:textId="614F2BF3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499802" w14:textId="1E15E27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B280CF" w14:textId="77777777" w:rsidTr="00D57A96">
        <w:trPr>
          <w:trHeight w:val="207"/>
        </w:trPr>
        <w:tc>
          <w:tcPr>
            <w:tcW w:w="1985" w:type="dxa"/>
          </w:tcPr>
          <w:p w14:paraId="229D7D19" w14:textId="6CB0459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0ED4DFE8" w14:textId="68FFC62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179E871F" w14:textId="6BA91C8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E0FA175" w14:textId="77777777" w:rsidTr="00D57A96">
        <w:trPr>
          <w:trHeight w:val="315"/>
        </w:trPr>
        <w:tc>
          <w:tcPr>
            <w:tcW w:w="1985" w:type="dxa"/>
          </w:tcPr>
          <w:p w14:paraId="78FF322B" w14:textId="7AB1115D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713495AD" w14:textId="7D7B4D9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95F0A02" w14:textId="3848AE05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27DA85B6" w14:textId="77777777" w:rsidTr="00D57A96">
        <w:trPr>
          <w:trHeight w:val="252"/>
        </w:trPr>
        <w:tc>
          <w:tcPr>
            <w:tcW w:w="1985" w:type="dxa"/>
          </w:tcPr>
          <w:p w14:paraId="112E2F44" w14:textId="1132DC24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33D7F4A2" w14:textId="16F7647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ED0B5C7" w14:textId="6F975C0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0B5CE00" w14:textId="77777777" w:rsidTr="00D57A96">
        <w:trPr>
          <w:trHeight w:val="255"/>
        </w:trPr>
        <w:tc>
          <w:tcPr>
            <w:tcW w:w="1985" w:type="dxa"/>
          </w:tcPr>
          <w:p w14:paraId="723056B0" w14:textId="2C06A11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437A862A" w14:textId="7C2904C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E79C635" w14:textId="3B88FFE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2588A20" w14:textId="77777777" w:rsidTr="00D57A96">
        <w:trPr>
          <w:trHeight w:val="177"/>
        </w:trPr>
        <w:tc>
          <w:tcPr>
            <w:tcW w:w="1985" w:type="dxa"/>
          </w:tcPr>
          <w:p w14:paraId="2A73CB51" w14:textId="6EC6353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374BBAFE" w14:textId="36E4BE7D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517092" w14:textId="614D7AC4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237EDAB" w14:textId="77777777" w:rsidTr="00D57A96">
        <w:trPr>
          <w:trHeight w:val="222"/>
        </w:trPr>
        <w:tc>
          <w:tcPr>
            <w:tcW w:w="1985" w:type="dxa"/>
          </w:tcPr>
          <w:p w14:paraId="6E22E842" w14:textId="12D45AC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4C351F4A" w14:textId="425C5C1F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CFE48B4" w14:textId="7928E56E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D79D228" w14:textId="77777777" w:rsidTr="00C05F44">
        <w:trPr>
          <w:trHeight w:val="300"/>
        </w:trPr>
        <w:tc>
          <w:tcPr>
            <w:tcW w:w="1985" w:type="dxa"/>
          </w:tcPr>
          <w:p w14:paraId="0344E115" w14:textId="7027FAE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047B9090" w14:textId="3C7329C1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365A50E" w14:textId="3D9CF7B6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3B66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7507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364ED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5AC993" w14:textId="77777777" w:rsidTr="00923D7D">
        <w:tc>
          <w:tcPr>
            <w:tcW w:w="9670" w:type="dxa"/>
          </w:tcPr>
          <w:p w14:paraId="1C7AE8F2" w14:textId="6A5FEC4C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ćwiczeń: frekwencja na ćwiczeniach oraz wyniki kolokwium, gdzie ocena</w:t>
            </w:r>
            <w:r w:rsidR="00F3507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pozytywna wymaga min. 50% poprawnych odpowiedzi.</w:t>
            </w:r>
          </w:p>
          <w:p w14:paraId="32473BCB" w14:textId="77777777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egzaminu:</w:t>
            </w:r>
          </w:p>
          <w:p w14:paraId="71CDB734" w14:textId="40226234" w:rsidR="00717CA1" w:rsidRPr="00717CA1" w:rsidRDefault="00717CA1" w:rsidP="00717CA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7BFA4BA2" w14:textId="7A87FF11" w:rsidR="00717CA1" w:rsidRPr="00717CA1" w:rsidRDefault="00717CA1" w:rsidP="00717CA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507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4C348EE5" w14:textId="77777777" w:rsidR="0085747A" w:rsidRPr="009C54AE" w:rsidRDefault="00717CA1" w:rsidP="00717C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</w:tc>
      </w:tr>
    </w:tbl>
    <w:p w14:paraId="10F3D2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C2BB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4F7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0578C76C" w14:textId="77777777" w:rsidTr="009151C4">
        <w:tc>
          <w:tcPr>
            <w:tcW w:w="5557" w:type="dxa"/>
            <w:vAlign w:val="center"/>
          </w:tcPr>
          <w:p w14:paraId="0DB606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1B2214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10E997" w14:textId="77777777" w:rsidTr="009151C4">
        <w:tc>
          <w:tcPr>
            <w:tcW w:w="5557" w:type="dxa"/>
          </w:tcPr>
          <w:p w14:paraId="05871CB5" w14:textId="36A93FF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5CB2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2B64EE26" w14:textId="5CC819D7" w:rsidR="0085747A" w:rsidRPr="009C54AE" w:rsidRDefault="00506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2F51FBF5" w14:textId="77777777" w:rsidTr="009151C4">
        <w:tc>
          <w:tcPr>
            <w:tcW w:w="5557" w:type="dxa"/>
          </w:tcPr>
          <w:p w14:paraId="55DE32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835E1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56199ABC" w14:textId="7BB3A6D4" w:rsidR="00C61DC5" w:rsidRPr="009C54AE" w:rsidRDefault="00F350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D00E017" w14:textId="77777777" w:rsidTr="009151C4">
        <w:tc>
          <w:tcPr>
            <w:tcW w:w="5557" w:type="dxa"/>
          </w:tcPr>
          <w:p w14:paraId="773BC1C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64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1DAF66A1" w14:textId="7EA3752E" w:rsidR="00C61DC5" w:rsidRPr="009C54AE" w:rsidRDefault="00506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85747A" w:rsidRPr="009C54AE" w14:paraId="27DEA83A" w14:textId="77777777" w:rsidTr="009151C4">
        <w:tc>
          <w:tcPr>
            <w:tcW w:w="5557" w:type="dxa"/>
          </w:tcPr>
          <w:p w14:paraId="55A1B5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37C1FB9E" w14:textId="030989CE" w:rsidR="0085747A" w:rsidRPr="009C54AE" w:rsidRDefault="00506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36EDCE0" w14:textId="77777777" w:rsidTr="009151C4">
        <w:tc>
          <w:tcPr>
            <w:tcW w:w="5557" w:type="dxa"/>
          </w:tcPr>
          <w:p w14:paraId="23E88C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B505237" w14:textId="12352C87" w:rsidR="0085747A" w:rsidRPr="009C54AE" w:rsidRDefault="00506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F1C4F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297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D0751" w14:textId="0A59B8F5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87EA2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ADECB5" w14:textId="77777777" w:rsidTr="009151C4">
        <w:trPr>
          <w:trHeight w:val="397"/>
        </w:trPr>
        <w:tc>
          <w:tcPr>
            <w:tcW w:w="3544" w:type="dxa"/>
          </w:tcPr>
          <w:p w14:paraId="5D37FC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E22B8F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EB4D90" w14:textId="77777777" w:rsidTr="009151C4">
        <w:trPr>
          <w:trHeight w:val="397"/>
        </w:trPr>
        <w:tc>
          <w:tcPr>
            <w:tcW w:w="3544" w:type="dxa"/>
          </w:tcPr>
          <w:p w14:paraId="0D5EB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3290D7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0B75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B19B9F" w14:textId="14559AE8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32480E9" w14:textId="77777777" w:rsidR="00222955" w:rsidRPr="009C54AE" w:rsidRDefault="002229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955" w:rsidRPr="00A76E3A" w14:paraId="577482A8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B94" w14:textId="4AEBE2D5" w:rsidR="00222955" w:rsidRPr="009151C4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5669DD45" w14:textId="77777777" w:rsidR="009151C4" w:rsidRPr="00A76E3A" w:rsidRDefault="009151C4" w:rsidP="001E44C0">
            <w:pPr>
              <w:pStyle w:val="Punktygwne"/>
              <w:spacing w:before="0" w:after="0" w:line="256" w:lineRule="auto"/>
              <w:jc w:val="both"/>
              <w:rPr>
                <w:b w:val="0"/>
                <w:szCs w:val="24"/>
              </w:rPr>
            </w:pPr>
          </w:p>
          <w:p w14:paraId="7C9CD996" w14:textId="29602236" w:rsidR="00FC4E64" w:rsidRDefault="00FC4E64" w:rsidP="00FC4E64">
            <w:pPr>
              <w:pStyle w:val="Nagwek1"/>
              <w:spacing w:before="0" w:line="240" w:lineRule="auto"/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Wantoch</w:t>
            </w:r>
            <w:proofErr w:type="spellEnd"/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-Rekowski, W. Morawski, P. Majka, Podstawy prawa finansów publicznych, </w:t>
            </w:r>
            <w:r w:rsidRPr="00FC4E64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Warszawa</w:t>
            </w:r>
            <w:r w:rsidRPr="00FC4E64">
              <w:rPr>
                <w:rFonts w:ascii="Corbel" w:hAnsi="Corbel"/>
                <w:color w:val="auto"/>
                <w:sz w:val="24"/>
                <w:szCs w:val="24"/>
              </w:rPr>
              <w:t xml:space="preserve"> Wolters Kluwer</w:t>
            </w:r>
            <w:r w:rsidRPr="00FC4E64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 2022</w:t>
            </w:r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,</w:t>
            </w:r>
          </w:p>
          <w:p w14:paraId="0D4E28D4" w14:textId="77140020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Wolters Kluwer 2020,</w:t>
            </w:r>
          </w:p>
          <w:p w14:paraId="0A80F901" w14:textId="5EA90C06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, A. Partyka-Popiela, Finanse publiczne i prawo finansowe, C.H.</w:t>
            </w:r>
            <w:r w:rsidR="008C1667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Beck 2020,</w:t>
            </w:r>
          </w:p>
          <w:p w14:paraId="10DD4062" w14:textId="3CBBA950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591F59C9" w14:textId="09D21DEE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</w:t>
            </w:r>
            <w:r w:rsidR="000B260B">
              <w:rPr>
                <w:rFonts w:ascii="Corbel" w:hAnsi="Corbel"/>
                <w:bCs/>
                <w:sz w:val="24"/>
                <w:szCs w:val="24"/>
              </w:rPr>
              <w:t>ł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o</w:t>
            </w:r>
            <w:proofErr w:type="spellEnd"/>
            <w:r w:rsidR="008C1667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, Podstawy finansów i prawa finansowego, Wolters Kluwer 2018,</w:t>
            </w:r>
          </w:p>
          <w:p w14:paraId="22C446AB" w14:textId="62E22474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="008C1667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="008C1667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5ED7CF02" w14:textId="68BB539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="00FC4E64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</w:t>
            </w: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4B1A9FE2" w14:textId="77777777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222955" w:rsidRPr="00A76E3A" w14:paraId="19CCE8E9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3E7" w14:textId="365A9362" w:rsidR="00222955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uzupełniająca:</w:t>
            </w:r>
          </w:p>
          <w:p w14:paraId="4BD4DEFB" w14:textId="77777777" w:rsidR="009151C4" w:rsidRPr="009151C4" w:rsidRDefault="009151C4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4C309BD6" w14:textId="58C29ADB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F35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Dębowska-Romanowska, Prawo finansowe. Część konstytucyjna wraz z częścią ogólną, Warszawa 2010,</w:t>
            </w:r>
          </w:p>
          <w:p w14:paraId="7FD72F30" w14:textId="77777777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D3A4B74" w14:textId="73A6DA98" w:rsidR="00222955" w:rsidRPr="00A76E3A" w:rsidRDefault="00B15260" w:rsidP="001E44C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222955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222955" w:rsidRPr="00FC4E64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 </w:t>
              </w:r>
            </w:hyperlink>
            <w:r w:rsidR="00222955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406DADA2" w14:textId="2C3BA069" w:rsidR="00222955" w:rsidRPr="00A76E3A" w:rsidRDefault="00222955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</w:t>
            </w: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Beck 2015,</w:t>
            </w:r>
          </w:p>
          <w:p w14:paraId="4AAAE981" w14:textId="77777777" w:rsidR="00222955" w:rsidRPr="00A76E3A" w:rsidRDefault="00B15260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9" w:tgtFrame="_self" w:tooltip="Michał Bitner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0" w:tgtFrame="_self" w:tooltip="Elżbieta Chojna-Duch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1" w:tgtFrame="_self" w:tooltip="Jakub Chowaniec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2" w:tgtFrame="_self" w:tooltip="Marek Grzyb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3" w:tgtFrame="_self" w:tooltip="Elżbieta Kornberger-Sokoł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4" w:tgtFrame="_self" w:tooltip="Marcin Lachowicz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5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6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7" w:tgtFrame="_self" w:tooltip="Witold Modzele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8" w:tgtFrame="_self" w:tooltip="Krzysztof Radzik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19" w:tgtFrame="_self" w:tooltip="Maciej Ślifirczy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0" w:tgtFrame="_self" w:tooltip="Maria Supera-Mark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1" w:tgtFrame="_self" w:tooltip="Karolina Tetła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2" w:tgtFrame="_self" w:tooltip="Marek Walug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222955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3DF02F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E88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59D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066D0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9F32E" w14:textId="77777777" w:rsidR="00B15260" w:rsidRDefault="00B15260" w:rsidP="00C16ABF">
      <w:pPr>
        <w:spacing w:after="0" w:line="240" w:lineRule="auto"/>
      </w:pPr>
      <w:r>
        <w:separator/>
      </w:r>
    </w:p>
  </w:endnote>
  <w:endnote w:type="continuationSeparator" w:id="0">
    <w:p w14:paraId="079D446A" w14:textId="77777777" w:rsidR="00B15260" w:rsidRDefault="00B15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5E07F" w14:textId="77777777" w:rsidR="00B15260" w:rsidRDefault="00B15260" w:rsidP="00C16ABF">
      <w:pPr>
        <w:spacing w:after="0" w:line="240" w:lineRule="auto"/>
      </w:pPr>
      <w:r>
        <w:separator/>
      </w:r>
    </w:p>
  </w:footnote>
  <w:footnote w:type="continuationSeparator" w:id="0">
    <w:p w14:paraId="0E21B39C" w14:textId="77777777" w:rsidR="00B15260" w:rsidRDefault="00B15260" w:rsidP="00C16ABF">
      <w:pPr>
        <w:spacing w:after="0" w:line="240" w:lineRule="auto"/>
      </w:pPr>
      <w:r>
        <w:continuationSeparator/>
      </w:r>
    </w:p>
  </w:footnote>
  <w:footnote w:id="1">
    <w:p w14:paraId="03D525FC" w14:textId="77777777" w:rsidR="001E44C0" w:rsidRDefault="001E44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D61CC"/>
    <w:multiLevelType w:val="hybridMultilevel"/>
    <w:tmpl w:val="0C6870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42E"/>
    <w:multiLevelType w:val="hybridMultilevel"/>
    <w:tmpl w:val="291452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165D6"/>
    <w:multiLevelType w:val="hybridMultilevel"/>
    <w:tmpl w:val="ACAA7E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830CC"/>
    <w:multiLevelType w:val="hybridMultilevel"/>
    <w:tmpl w:val="D092EE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B7653"/>
    <w:multiLevelType w:val="hybridMultilevel"/>
    <w:tmpl w:val="48100E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45C"/>
    <w:rsid w:val="00070ED6"/>
    <w:rsid w:val="000742DC"/>
    <w:rsid w:val="000770E2"/>
    <w:rsid w:val="00084C12"/>
    <w:rsid w:val="0009462C"/>
    <w:rsid w:val="00094B12"/>
    <w:rsid w:val="00096C46"/>
    <w:rsid w:val="000A06A2"/>
    <w:rsid w:val="000A296F"/>
    <w:rsid w:val="000A2A28"/>
    <w:rsid w:val="000B192D"/>
    <w:rsid w:val="000B260B"/>
    <w:rsid w:val="000B28EE"/>
    <w:rsid w:val="000B3E37"/>
    <w:rsid w:val="000D04B0"/>
    <w:rsid w:val="000E1803"/>
    <w:rsid w:val="000F1C57"/>
    <w:rsid w:val="000F5615"/>
    <w:rsid w:val="00104A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70D2"/>
    <w:rsid w:val="001D657B"/>
    <w:rsid w:val="001D675B"/>
    <w:rsid w:val="001D7B54"/>
    <w:rsid w:val="001E0209"/>
    <w:rsid w:val="001E44C0"/>
    <w:rsid w:val="001F2CA2"/>
    <w:rsid w:val="002144C0"/>
    <w:rsid w:val="00222955"/>
    <w:rsid w:val="0022477D"/>
    <w:rsid w:val="002278A9"/>
    <w:rsid w:val="002336F9"/>
    <w:rsid w:val="0024028F"/>
    <w:rsid w:val="00244ABC"/>
    <w:rsid w:val="00275CB2"/>
    <w:rsid w:val="00281FF2"/>
    <w:rsid w:val="002857DE"/>
    <w:rsid w:val="00290D33"/>
    <w:rsid w:val="00291567"/>
    <w:rsid w:val="002A22BF"/>
    <w:rsid w:val="002A2389"/>
    <w:rsid w:val="002A671D"/>
    <w:rsid w:val="002B275D"/>
    <w:rsid w:val="002B4D55"/>
    <w:rsid w:val="002B5EA0"/>
    <w:rsid w:val="002B6119"/>
    <w:rsid w:val="002C1F06"/>
    <w:rsid w:val="002C4CC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7D"/>
    <w:rsid w:val="003530DD"/>
    <w:rsid w:val="00363F78"/>
    <w:rsid w:val="00365CEE"/>
    <w:rsid w:val="003910A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39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DC2"/>
    <w:rsid w:val="004968E2"/>
    <w:rsid w:val="004A3EEA"/>
    <w:rsid w:val="004A4D1F"/>
    <w:rsid w:val="004D5282"/>
    <w:rsid w:val="004F1551"/>
    <w:rsid w:val="004F55A3"/>
    <w:rsid w:val="0050496F"/>
    <w:rsid w:val="005066D0"/>
    <w:rsid w:val="00513B6F"/>
    <w:rsid w:val="00517C63"/>
    <w:rsid w:val="005363C4"/>
    <w:rsid w:val="00536BDE"/>
    <w:rsid w:val="00543ACC"/>
    <w:rsid w:val="00550E8E"/>
    <w:rsid w:val="00556AF5"/>
    <w:rsid w:val="0056696D"/>
    <w:rsid w:val="00571D44"/>
    <w:rsid w:val="0059484D"/>
    <w:rsid w:val="005A0855"/>
    <w:rsid w:val="005A3196"/>
    <w:rsid w:val="005C080F"/>
    <w:rsid w:val="005C55E5"/>
    <w:rsid w:val="005C696A"/>
    <w:rsid w:val="005E2EF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5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0577"/>
    <w:rsid w:val="0078168C"/>
    <w:rsid w:val="00787C2A"/>
    <w:rsid w:val="00790E27"/>
    <w:rsid w:val="007A4022"/>
    <w:rsid w:val="007A6E6E"/>
    <w:rsid w:val="007A7BC5"/>
    <w:rsid w:val="007C3299"/>
    <w:rsid w:val="007C3BCC"/>
    <w:rsid w:val="007C4546"/>
    <w:rsid w:val="007D6E56"/>
    <w:rsid w:val="007D782F"/>
    <w:rsid w:val="007F4155"/>
    <w:rsid w:val="0081554D"/>
    <w:rsid w:val="0081707E"/>
    <w:rsid w:val="008449B3"/>
    <w:rsid w:val="0085747A"/>
    <w:rsid w:val="00860133"/>
    <w:rsid w:val="00873B39"/>
    <w:rsid w:val="00884922"/>
    <w:rsid w:val="00885F64"/>
    <w:rsid w:val="008917F9"/>
    <w:rsid w:val="008A45F7"/>
    <w:rsid w:val="008C0CC0"/>
    <w:rsid w:val="008C1667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C4"/>
    <w:rsid w:val="00916188"/>
    <w:rsid w:val="00923D7D"/>
    <w:rsid w:val="009508DF"/>
    <w:rsid w:val="00950DAC"/>
    <w:rsid w:val="00954A07"/>
    <w:rsid w:val="00997F14"/>
    <w:rsid w:val="009A78D9"/>
    <w:rsid w:val="009B11BD"/>
    <w:rsid w:val="009C3E31"/>
    <w:rsid w:val="009C54AE"/>
    <w:rsid w:val="009C788E"/>
    <w:rsid w:val="009E3B41"/>
    <w:rsid w:val="009F3C5C"/>
    <w:rsid w:val="009F4610"/>
    <w:rsid w:val="00A00ECC"/>
    <w:rsid w:val="00A03983"/>
    <w:rsid w:val="00A06CE0"/>
    <w:rsid w:val="00A155EE"/>
    <w:rsid w:val="00A2245B"/>
    <w:rsid w:val="00A30110"/>
    <w:rsid w:val="00A36899"/>
    <w:rsid w:val="00A371F6"/>
    <w:rsid w:val="00A43BF6"/>
    <w:rsid w:val="00A53FA5"/>
    <w:rsid w:val="00A543AC"/>
    <w:rsid w:val="00A54817"/>
    <w:rsid w:val="00A55F42"/>
    <w:rsid w:val="00A601C8"/>
    <w:rsid w:val="00A60799"/>
    <w:rsid w:val="00A63E04"/>
    <w:rsid w:val="00A71BF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CD0"/>
    <w:rsid w:val="00B06142"/>
    <w:rsid w:val="00B135B1"/>
    <w:rsid w:val="00B15260"/>
    <w:rsid w:val="00B207C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2D"/>
    <w:rsid w:val="00BB520A"/>
    <w:rsid w:val="00BD3869"/>
    <w:rsid w:val="00BD66E9"/>
    <w:rsid w:val="00BD6FF4"/>
    <w:rsid w:val="00BF2C41"/>
    <w:rsid w:val="00C058B4"/>
    <w:rsid w:val="00C05C11"/>
    <w:rsid w:val="00C05F44"/>
    <w:rsid w:val="00C131B5"/>
    <w:rsid w:val="00C16ABF"/>
    <w:rsid w:val="00C170AE"/>
    <w:rsid w:val="00C26CB7"/>
    <w:rsid w:val="00C324C1"/>
    <w:rsid w:val="00C36992"/>
    <w:rsid w:val="00C436DD"/>
    <w:rsid w:val="00C56036"/>
    <w:rsid w:val="00C61DC5"/>
    <w:rsid w:val="00C67E92"/>
    <w:rsid w:val="00C70A26"/>
    <w:rsid w:val="00C766DF"/>
    <w:rsid w:val="00C94B98"/>
    <w:rsid w:val="00CA2B96"/>
    <w:rsid w:val="00CA5089"/>
    <w:rsid w:val="00CC37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BB7"/>
    <w:rsid w:val="00D552B2"/>
    <w:rsid w:val="00D57A96"/>
    <w:rsid w:val="00D608D1"/>
    <w:rsid w:val="00D66CAE"/>
    <w:rsid w:val="00D74119"/>
    <w:rsid w:val="00D8075B"/>
    <w:rsid w:val="00D85A25"/>
    <w:rsid w:val="00D8678B"/>
    <w:rsid w:val="00D91559"/>
    <w:rsid w:val="00DA2114"/>
    <w:rsid w:val="00DD2F3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A3"/>
    <w:rsid w:val="00F266BA"/>
    <w:rsid w:val="00F27A7B"/>
    <w:rsid w:val="00F3507A"/>
    <w:rsid w:val="00F526AF"/>
    <w:rsid w:val="00F617C3"/>
    <w:rsid w:val="00F7066B"/>
    <w:rsid w:val="00F83B28"/>
    <w:rsid w:val="00F84CF3"/>
    <w:rsid w:val="00FA46E5"/>
    <w:rsid w:val="00FB7DBA"/>
    <w:rsid w:val="00FC1C25"/>
    <w:rsid w:val="00FC3F45"/>
    <w:rsid w:val="00FC4E64"/>
    <w:rsid w:val="00FD503F"/>
    <w:rsid w:val="00FD58F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CCDC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2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229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13" Type="http://schemas.openxmlformats.org/officeDocument/2006/relationships/hyperlink" Target="https://www.profinfo.pl/autorzy/elzbieta-kornberger-sokolowska,9247.html" TargetMode="External"/><Relationship Id="rId18" Type="http://schemas.openxmlformats.org/officeDocument/2006/relationships/hyperlink" Target="https://www.profinfo.pl/autorzy/krzysztof-radzikowski,10672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karolina-tetlak,1018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marek-grzybowski,19196.html" TargetMode="External"/><Relationship Id="rId17" Type="http://schemas.openxmlformats.org/officeDocument/2006/relationships/hyperlink" Target="https://www.profinfo.pl/autorzy/witold-modzelewski,1919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6266.html" TargetMode="External"/><Relationship Id="rId20" Type="http://schemas.openxmlformats.org/officeDocument/2006/relationships/hyperlink" Target="https://www.profinfo.pl/autorzy/maria-supera-markowska,1919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jakub-chowaniec,19201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hanna-litwinczuk,107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rofinfo.pl/autorzy/elzbieta-chojna-duch,9859.html" TargetMode="External"/><Relationship Id="rId19" Type="http://schemas.openxmlformats.org/officeDocument/2006/relationships/hyperlink" Target="https://www.profinfo.pl/autorzy/maciej-slifirczyk,607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michal-bitner,349.html" TargetMode="External"/><Relationship Id="rId14" Type="http://schemas.openxmlformats.org/officeDocument/2006/relationships/hyperlink" Target="https://www.profinfo.pl/autorzy/marcin-lachowicz,19198.html" TargetMode="External"/><Relationship Id="rId22" Type="http://schemas.openxmlformats.org/officeDocument/2006/relationships/hyperlink" Target="https://www.profinfo.pl/autorzy/marek-waluga,19200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49FB-278B-4087-8A20-DD80D18D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8</Pages>
  <Words>2350</Words>
  <Characters>14102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2022-11-24T10:52:00Z</dcterms:created>
  <dcterms:modified xsi:type="dcterms:W3CDTF">2022-11-30T08:54:00Z</dcterms:modified>
</cp:coreProperties>
</file>