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D11249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2023/2024 – 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D7C71C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D10740">
        <w:rPr>
          <w:rFonts w:ascii="Corbel" w:hAnsi="Corbel"/>
          <w:sz w:val="20"/>
          <w:szCs w:val="20"/>
        </w:rPr>
        <w:t>7</w:t>
      </w:r>
      <w:r w:rsidR="00804115">
        <w:rPr>
          <w:rFonts w:ascii="Corbel" w:hAnsi="Corbel"/>
          <w:sz w:val="20"/>
          <w:szCs w:val="20"/>
        </w:rPr>
        <w:t>/202</w:t>
      </w:r>
      <w:r w:rsidR="00D10740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CE9521B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 xml:space="preserve">Prawo </w:t>
            </w:r>
            <w:r w:rsidR="00702CCB">
              <w:rPr>
                <w:rFonts w:ascii="Corbel" w:hAnsi="Corbel"/>
                <w:bCs/>
                <w:sz w:val="24"/>
                <w:szCs w:val="24"/>
              </w:rPr>
              <w:t>medyczne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725DCA3" w:rsidR="0085747A" w:rsidRPr="00B169DF" w:rsidRDefault="009D7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6C4AA59" w:rsidR="0085747A" w:rsidRPr="00B169DF" w:rsidRDefault="00702C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Jacek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0E7A18A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Anna Jacek, mgr Sławomir Bździuch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AAE8E9A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cywilnego, 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>administracyjneg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o oraz 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4A570D49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zdrowia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678E5183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>orm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 xml:space="preserve"> prawa materialnego i procesowego z zakresu prawa cywilnego, administracyjnego, karnego oraz procedur regulujących prawa i obowiązki pacjentów, lekarzy (w tym lekarzy dentystów), pielęgniarek, położnych, ratowników medycznych, fizjoterapeutów, diagnostów laboratoryjnych, farmaceutów i innych pracowników ochrony zdrowia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4CB4089F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Podstawy prawa medycznego,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2DA91" w14:textId="1774F046" w:rsidR="003A74C4" w:rsidRPr="003A74C4" w:rsidRDefault="00483242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Podstawy prawne</w:t>
                  </w:r>
                  <w:r w:rsidR="003A74C4" w:rsidRPr="003A74C4">
                    <w:rPr>
                      <w:rFonts w:ascii="Corbel" w:hAnsi="Corbel"/>
                    </w:rPr>
                    <w:t xml:space="preserve"> wykonywania zawodu lekarza.</w:t>
                  </w:r>
                </w:p>
                <w:p w14:paraId="71C7F49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Problemy prawne na tle Kodeksu Etyki Lekarskiej.</w:t>
                  </w:r>
                </w:p>
                <w:p w14:paraId="39DB9C8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Samorząd lekarski</w:t>
                  </w:r>
                </w:p>
                <w:p w14:paraId="375FE192" w14:textId="31BBAA0F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63902" w14:textId="77777777" w:rsidR="00483242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Prawne regulacje dotyczące udzielania świadczeń zdrowotnych, </w:t>
                  </w:r>
                </w:p>
                <w:p w14:paraId="384818DD" w14:textId="369F34B8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</w:rPr>
                    <w:t>Regulacje prawne dotyczące wydawania orzeczeń o czasowej niezdolności do pracy, zaświadczeń lekarskich na potrzeby pacjentów, ich rodzin oraz instytucji zewnętrznych również w zakresie stwierdzenia zgonu.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E80B3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Prowadzenie dokumentacji medycznej.</w:t>
                  </w:r>
                </w:p>
                <w:p w14:paraId="69C4648B" w14:textId="73CC442B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Podstawowe zasady prawa farmaceutycznego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B31AD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odpowiedzialności karnej, cywilnej i zawodowej lekarza.</w:t>
                  </w:r>
                </w:p>
                <w:p w14:paraId="621BE336" w14:textId="7ECE69C8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Pojęcie błędu medycznego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- p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rzykłady wyroków sądów.</w:t>
                  </w:r>
                </w:p>
                <w:p w14:paraId="4A120B8F" w14:textId="62E88706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Tajemnica lekarska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2388C59B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Wybrane zagadnienia z zakresu praw pacjenta, pod kątem zasady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poszanowania autonomii pacjenta i jej prawnych gwarancji.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C06FC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Analiza wybranych zagadnień:</w:t>
                  </w:r>
                </w:p>
                <w:p w14:paraId="5FA4A65F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związane ze stwierdzeniem przemocy w rodzinie</w:t>
                  </w:r>
                </w:p>
                <w:p w14:paraId="4A8F6686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Obowiązki lekarza wynikająca z ustawy o ochronie zdrowia psychicznego</w:t>
                  </w:r>
                </w:p>
                <w:p w14:paraId="7A5D0A14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prawne postępowania przymusowego w medycynie</w:t>
                  </w:r>
                </w:p>
                <w:p w14:paraId="7A80A12F" w14:textId="5E589494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metrykalnej zmiany płci.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CA429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Szczególne zagadnienia:</w:t>
                  </w:r>
                </w:p>
                <w:p w14:paraId="68727882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Małoletni pacjent, przerywanie ciąży, sztuczna prokreacja, eutanazja, leczenie</w:t>
                  </w:r>
                </w:p>
                <w:p w14:paraId="2D575CD4" w14:textId="2BB4A318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paliatywne , eksperyment medyczny.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Transplantacje.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1A97E1F5" w:rsidR="003A74C4" w:rsidRPr="00D0484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91541C4" w:rsidR="0085747A" w:rsidRPr="00B169DF" w:rsidRDefault="00745203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2237E8" w14:textId="77777777" w:rsidR="00856687" w:rsidRPr="00856687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A.Fiutak, Prawo w medycynie, C.H.Beck Warszawa 2019r.</w:t>
            </w:r>
          </w:p>
          <w:p w14:paraId="0B544F6A" w14:textId="749FFA88" w:rsidR="008252BB" w:rsidRPr="001362CD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R. Kubiak, Prawo medyczne, C.H.Beck, Warszawa 2020r.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B76EE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Tymiński R., Wykonywanie zawodu lekarza i lekarza dentysty. Aspekty administracyjnoprawne, 2019</w:t>
            </w:r>
          </w:p>
          <w:p w14:paraId="5C2FC45E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Regulacja prawna czynności medycznych. Cz.1 i 2, red. M.Boratyńska, P.Koniecznak, 2019</w:t>
            </w:r>
            <w:r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6C8B871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Zajdel - Całkowska J., Prawo medyczne, 2019</w:t>
            </w:r>
          </w:p>
          <w:p w14:paraId="4596EFF9" w14:textId="76C7DD8E" w:rsidR="008975A0" w:rsidRP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M. Nesterowicz, Prawo medyczne, TNOiK, 2019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66B6" w14:textId="77777777" w:rsidR="00B976B4" w:rsidRDefault="00B976B4" w:rsidP="00C16ABF">
      <w:pPr>
        <w:spacing w:after="0" w:line="240" w:lineRule="auto"/>
      </w:pPr>
      <w:r>
        <w:separator/>
      </w:r>
    </w:p>
  </w:endnote>
  <w:endnote w:type="continuationSeparator" w:id="0">
    <w:p w14:paraId="0EF71DCD" w14:textId="77777777" w:rsidR="00B976B4" w:rsidRDefault="00B976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553F" w14:textId="77777777" w:rsidR="00B976B4" w:rsidRDefault="00B976B4" w:rsidP="00C16ABF">
      <w:pPr>
        <w:spacing w:after="0" w:line="240" w:lineRule="auto"/>
      </w:pPr>
      <w:r>
        <w:separator/>
      </w:r>
    </w:p>
  </w:footnote>
  <w:footnote w:type="continuationSeparator" w:id="0">
    <w:p w14:paraId="439C7898" w14:textId="77777777" w:rsidR="00B976B4" w:rsidRDefault="00B976B4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2"/>
  </w:num>
  <w:num w:numId="3" w16cid:durableId="656036468">
    <w:abstractNumId w:val="3"/>
  </w:num>
  <w:num w:numId="4" w16cid:durableId="20643284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20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4</cp:revision>
  <cp:lastPrinted>2019-02-06T12:12:00Z</cp:lastPrinted>
  <dcterms:created xsi:type="dcterms:W3CDTF">2023-10-18T11:27:00Z</dcterms:created>
  <dcterms:modified xsi:type="dcterms:W3CDTF">2023-10-18T12:17:00Z</dcterms:modified>
</cp:coreProperties>
</file>