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934FC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4FC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CD6897" w:rsidRPr="00934FCD">
        <w:rPr>
          <w:rFonts w:ascii="Corbel" w:hAnsi="Corbel"/>
          <w:b/>
          <w:bCs/>
          <w:sz w:val="24"/>
          <w:szCs w:val="24"/>
        </w:rPr>
        <w:tab/>
      </w:r>
      <w:r w:rsidR="00D8678B" w:rsidRPr="00934FC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4FCD">
        <w:rPr>
          <w:rFonts w:ascii="Corbel" w:hAnsi="Corbel"/>
          <w:bCs/>
          <w:i/>
          <w:sz w:val="24"/>
          <w:szCs w:val="24"/>
        </w:rPr>
        <w:t>1.5</w:t>
      </w:r>
      <w:r w:rsidR="00D8678B" w:rsidRPr="00934FC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4FC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34FCD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934FCD">
        <w:rPr>
          <w:rFonts w:ascii="Corbel" w:hAnsi="Corbel"/>
          <w:bCs/>
          <w:i/>
          <w:sz w:val="24"/>
          <w:szCs w:val="24"/>
        </w:rPr>
        <w:t>7/2023</w:t>
      </w:r>
    </w:p>
    <w:p w14:paraId="37EFAE20" w14:textId="77777777" w:rsidR="00934FCD" w:rsidRPr="00D35DB5" w:rsidRDefault="00934FCD" w:rsidP="00934F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5DB5">
        <w:rPr>
          <w:rFonts w:ascii="Corbel" w:hAnsi="Corbel"/>
          <w:b/>
          <w:smallCaps/>
          <w:sz w:val="24"/>
          <w:szCs w:val="24"/>
        </w:rPr>
        <w:t>SYLABUS</w:t>
      </w:r>
    </w:p>
    <w:p w14:paraId="00F7C8E3" w14:textId="77777777" w:rsidR="00934FCD" w:rsidRPr="00D35DB5" w:rsidRDefault="00934FCD" w:rsidP="00934F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5DB5">
        <w:rPr>
          <w:rFonts w:ascii="Corbel" w:hAnsi="Corbel"/>
          <w:b/>
          <w:smallCaps/>
          <w:sz w:val="24"/>
          <w:szCs w:val="24"/>
        </w:rPr>
        <w:t xml:space="preserve">dotyczy cyklu kształcenia 2023-2028 </w:t>
      </w:r>
    </w:p>
    <w:p w14:paraId="3CE255FA" w14:textId="77777777" w:rsidR="00934FCD" w:rsidRPr="00D35DB5" w:rsidRDefault="00934FCD" w:rsidP="00934F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DB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D35DB5">
        <w:rPr>
          <w:rFonts w:ascii="Corbel" w:hAnsi="Corbel"/>
          <w:sz w:val="24"/>
          <w:szCs w:val="24"/>
        </w:rPr>
        <w:t>)</w:t>
      </w:r>
    </w:p>
    <w:p w14:paraId="5209236C" w14:textId="26A4C53A" w:rsidR="00934FCD" w:rsidRPr="00D35DB5" w:rsidRDefault="00934FCD" w:rsidP="00934F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</w:r>
      <w:r w:rsidRPr="00D35DB5">
        <w:rPr>
          <w:rFonts w:ascii="Corbel" w:hAnsi="Corbel"/>
          <w:sz w:val="24"/>
          <w:szCs w:val="24"/>
        </w:rPr>
        <w:tab/>
        <w:t>Rok akademicki   202</w:t>
      </w:r>
      <w:r w:rsidR="005B3518">
        <w:rPr>
          <w:rFonts w:ascii="Corbel" w:hAnsi="Corbel"/>
          <w:sz w:val="24"/>
          <w:szCs w:val="24"/>
        </w:rPr>
        <w:t>5</w:t>
      </w:r>
      <w:r w:rsidRPr="00D35DB5">
        <w:rPr>
          <w:rFonts w:ascii="Corbel" w:hAnsi="Corbel"/>
          <w:sz w:val="24"/>
          <w:szCs w:val="24"/>
        </w:rPr>
        <w:t>/202</w:t>
      </w:r>
      <w:r w:rsidR="005B3518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934FC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FCD">
        <w:rPr>
          <w:rFonts w:ascii="Corbel" w:hAnsi="Corbel"/>
          <w:szCs w:val="24"/>
        </w:rPr>
        <w:t xml:space="preserve">1. </w:t>
      </w:r>
      <w:r w:rsidR="0085747A" w:rsidRPr="00934FCD">
        <w:rPr>
          <w:rFonts w:ascii="Corbel" w:hAnsi="Corbel"/>
          <w:szCs w:val="24"/>
        </w:rPr>
        <w:t xml:space="preserve">Podstawowe </w:t>
      </w:r>
      <w:r w:rsidR="00445970" w:rsidRPr="00934FC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4FCD" w14:paraId="7B6B3F27" w14:textId="77777777" w:rsidTr="00BC6908">
        <w:tc>
          <w:tcPr>
            <w:tcW w:w="2694" w:type="dxa"/>
            <w:vAlign w:val="center"/>
          </w:tcPr>
          <w:p w14:paraId="07010FBB" w14:textId="77777777" w:rsidR="0085747A" w:rsidRPr="00934F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45396DE" w:rsidR="0085747A" w:rsidRPr="00661A68" w:rsidRDefault="00D07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1A68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Formy demokracji bezpośredniej</w:t>
            </w:r>
          </w:p>
        </w:tc>
      </w:tr>
      <w:tr w:rsidR="0085747A" w:rsidRPr="00934FCD" w14:paraId="1820FF8A" w14:textId="77777777" w:rsidTr="00BC6908">
        <w:tc>
          <w:tcPr>
            <w:tcW w:w="2694" w:type="dxa"/>
            <w:vAlign w:val="center"/>
          </w:tcPr>
          <w:p w14:paraId="5C62B05B" w14:textId="77777777" w:rsidR="0085747A" w:rsidRPr="00934FC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4FC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934FC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6908" w:rsidRPr="00934FCD" w14:paraId="4D36C4B5" w14:textId="77777777" w:rsidTr="00BC6908">
        <w:tc>
          <w:tcPr>
            <w:tcW w:w="2694" w:type="dxa"/>
            <w:vAlign w:val="center"/>
          </w:tcPr>
          <w:p w14:paraId="44F80EA6" w14:textId="77777777" w:rsidR="00BC6908" w:rsidRPr="00934FCD" w:rsidRDefault="00BC6908" w:rsidP="00BC69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17642FD3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BC6908" w:rsidRPr="00934FCD" w14:paraId="6C3038C7" w14:textId="77777777" w:rsidTr="00BC6908">
        <w:tc>
          <w:tcPr>
            <w:tcW w:w="2694" w:type="dxa"/>
            <w:vAlign w:val="center"/>
          </w:tcPr>
          <w:p w14:paraId="49252DE4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98B6D38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BC6908" w:rsidRPr="00934FCD" w14:paraId="192BD65A" w14:textId="77777777" w:rsidTr="00BC6908">
        <w:tc>
          <w:tcPr>
            <w:tcW w:w="2694" w:type="dxa"/>
            <w:vAlign w:val="center"/>
          </w:tcPr>
          <w:p w14:paraId="10FF2062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4E9E6B1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BC6908" w:rsidRPr="00934FCD" w14:paraId="70304835" w14:textId="77777777" w:rsidTr="00BC6908">
        <w:tc>
          <w:tcPr>
            <w:tcW w:w="2694" w:type="dxa"/>
            <w:vAlign w:val="center"/>
          </w:tcPr>
          <w:p w14:paraId="41CAFCB5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4C43FD20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BC6908" w:rsidRPr="00934FCD" w14:paraId="388F3755" w14:textId="77777777" w:rsidTr="00BC6908">
        <w:tc>
          <w:tcPr>
            <w:tcW w:w="2694" w:type="dxa"/>
            <w:vAlign w:val="center"/>
          </w:tcPr>
          <w:p w14:paraId="074F09CD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75292F5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FC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6908" w:rsidRPr="00934FCD" w14:paraId="09205566" w14:textId="77777777" w:rsidTr="00BC6908">
        <w:tc>
          <w:tcPr>
            <w:tcW w:w="2694" w:type="dxa"/>
            <w:vAlign w:val="center"/>
          </w:tcPr>
          <w:p w14:paraId="694A7C70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5DCB524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3806" w:rsidRPr="00934FCD" w14:paraId="1BBF44F5" w14:textId="77777777" w:rsidTr="00BC6908">
        <w:tc>
          <w:tcPr>
            <w:tcW w:w="2694" w:type="dxa"/>
            <w:vAlign w:val="center"/>
          </w:tcPr>
          <w:p w14:paraId="15F18F2E" w14:textId="24B89965" w:rsidR="00D93806" w:rsidRPr="00934FCD" w:rsidRDefault="00D93806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3E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F0E8989" w14:textId="06C3B69D" w:rsidR="00D93806" w:rsidRPr="00934FCD" w:rsidRDefault="00D93806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BC6908" w:rsidRPr="00934FCD" w14:paraId="7ACCBA8E" w14:textId="77777777" w:rsidTr="00BC6908">
        <w:tc>
          <w:tcPr>
            <w:tcW w:w="2694" w:type="dxa"/>
            <w:vAlign w:val="center"/>
          </w:tcPr>
          <w:p w14:paraId="54139759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581E051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C6908" w:rsidRPr="00934FCD" w14:paraId="331F9495" w14:textId="77777777" w:rsidTr="00BC6908">
        <w:tc>
          <w:tcPr>
            <w:tcW w:w="2694" w:type="dxa"/>
            <w:vAlign w:val="center"/>
          </w:tcPr>
          <w:p w14:paraId="1B1DE481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21EF8FD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C6908" w:rsidRPr="00934FCD" w14:paraId="339BFB5F" w14:textId="77777777" w:rsidTr="00BC6908">
        <w:tc>
          <w:tcPr>
            <w:tcW w:w="2694" w:type="dxa"/>
            <w:vAlign w:val="center"/>
          </w:tcPr>
          <w:p w14:paraId="5D93ED52" w14:textId="77777777" w:rsidR="00BC6908" w:rsidRPr="00934FCD" w:rsidRDefault="00BC6908" w:rsidP="00BC69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0753AB4A" w:rsidR="00BC6908" w:rsidRPr="00934FCD" w:rsidRDefault="00BC6908" w:rsidP="00BC69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  <w:tr w:rsidR="0085747A" w:rsidRPr="00934FCD" w14:paraId="0AD0E368" w14:textId="77777777" w:rsidTr="00BC6908">
        <w:tc>
          <w:tcPr>
            <w:tcW w:w="2694" w:type="dxa"/>
            <w:vAlign w:val="center"/>
          </w:tcPr>
          <w:p w14:paraId="020748E0" w14:textId="77777777" w:rsidR="0085747A" w:rsidRPr="00934FC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B6156E2" w:rsidR="0085747A" w:rsidRPr="00934FCD" w:rsidRDefault="00D077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</w:tbl>
    <w:p w14:paraId="0AB0B6F8" w14:textId="77777777" w:rsidR="0085747A" w:rsidRPr="00934FC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* </w:t>
      </w:r>
      <w:r w:rsidRPr="00934FCD">
        <w:rPr>
          <w:rFonts w:ascii="Corbel" w:hAnsi="Corbel"/>
          <w:i/>
          <w:sz w:val="24"/>
          <w:szCs w:val="24"/>
        </w:rPr>
        <w:t>-</w:t>
      </w:r>
      <w:r w:rsidR="00B90885" w:rsidRPr="00934FC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4FCD">
        <w:rPr>
          <w:rFonts w:ascii="Corbel" w:hAnsi="Corbel"/>
          <w:b w:val="0"/>
          <w:sz w:val="24"/>
          <w:szCs w:val="24"/>
        </w:rPr>
        <w:t>e,</w:t>
      </w:r>
      <w:r w:rsidRPr="00934FCD">
        <w:rPr>
          <w:rFonts w:ascii="Corbel" w:hAnsi="Corbel"/>
          <w:i/>
          <w:sz w:val="24"/>
          <w:szCs w:val="24"/>
        </w:rPr>
        <w:t xml:space="preserve"> </w:t>
      </w:r>
      <w:r w:rsidRPr="00934FC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4FCD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934FC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934FC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>1.</w:t>
      </w:r>
      <w:r w:rsidR="00E22FBC" w:rsidRPr="00934FCD">
        <w:rPr>
          <w:rFonts w:ascii="Corbel" w:hAnsi="Corbel"/>
          <w:sz w:val="24"/>
          <w:szCs w:val="24"/>
        </w:rPr>
        <w:t>1</w:t>
      </w:r>
      <w:r w:rsidRPr="00934FC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934FC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4FCD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934FC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(</w:t>
            </w:r>
            <w:r w:rsidR="00363F78" w:rsidRPr="00934FC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Wykł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Konw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Sem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FCD">
              <w:rPr>
                <w:rFonts w:ascii="Corbel" w:hAnsi="Corbel"/>
                <w:szCs w:val="24"/>
              </w:rPr>
              <w:t>Prakt</w:t>
            </w:r>
            <w:proofErr w:type="spellEnd"/>
            <w:r w:rsidRPr="00934FC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FC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934FC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FCD">
              <w:rPr>
                <w:rFonts w:ascii="Corbel" w:hAnsi="Corbel"/>
                <w:b/>
                <w:szCs w:val="24"/>
              </w:rPr>
              <w:t>Liczba pkt</w:t>
            </w:r>
            <w:r w:rsidR="00B90885" w:rsidRPr="00934FCD">
              <w:rPr>
                <w:rFonts w:ascii="Corbel" w:hAnsi="Corbel"/>
                <w:b/>
                <w:szCs w:val="24"/>
              </w:rPr>
              <w:t>.</w:t>
            </w:r>
            <w:r w:rsidRPr="00934FC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4FCD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526D557" w:rsidR="00015B8F" w:rsidRPr="00934FCD" w:rsidRDefault="0071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917C69F" w:rsidR="00015B8F" w:rsidRPr="00934FCD" w:rsidRDefault="009809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934FC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02BAEB6" w:rsidR="00015B8F" w:rsidRPr="00934FCD" w:rsidRDefault="009809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34FCD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934FC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74D859A" w14:textId="77777777" w:rsidR="00923D7D" w:rsidRPr="00934FCD" w:rsidRDefault="00923D7D" w:rsidP="00934F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934FC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>1.</w:t>
      </w:r>
      <w:r w:rsidR="00E22FBC" w:rsidRPr="00934FCD">
        <w:rPr>
          <w:rFonts w:ascii="Corbel" w:hAnsi="Corbel"/>
          <w:smallCaps w:val="0"/>
          <w:szCs w:val="24"/>
        </w:rPr>
        <w:t>2</w:t>
      </w:r>
      <w:r w:rsidR="00F83B28" w:rsidRPr="00934FCD">
        <w:rPr>
          <w:rFonts w:ascii="Corbel" w:hAnsi="Corbel"/>
          <w:smallCaps w:val="0"/>
          <w:szCs w:val="24"/>
        </w:rPr>
        <w:t>.</w:t>
      </w:r>
      <w:r w:rsidR="00F83B28" w:rsidRPr="00934FCD">
        <w:rPr>
          <w:rFonts w:ascii="Corbel" w:hAnsi="Corbel"/>
          <w:smallCaps w:val="0"/>
          <w:szCs w:val="24"/>
        </w:rPr>
        <w:tab/>
      </w:r>
      <w:r w:rsidRPr="00934FCD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C01A4A6" w:rsidR="0085747A" w:rsidRPr="00934FCD" w:rsidRDefault="009809D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eastAsia="MS Gothic" w:hAnsi="Corbel" w:cs="Segoe UI Symbol"/>
          <w:b w:val="0"/>
          <w:szCs w:val="24"/>
        </w:rPr>
        <w:t>X</w:t>
      </w:r>
      <w:r w:rsidR="0085747A" w:rsidRPr="00934FC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934FC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4FCD">
        <w:rPr>
          <w:rFonts w:ascii="Segoe UI Symbol" w:eastAsia="MS Gothic" w:hAnsi="Segoe UI Symbol" w:cs="Segoe UI Symbol"/>
          <w:b w:val="0"/>
          <w:szCs w:val="24"/>
        </w:rPr>
        <w:t>☐</w:t>
      </w:r>
      <w:r w:rsidRPr="00934FC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2DC7578" w:rsidR="00E22FBC" w:rsidRPr="00934FC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1.3 </w:t>
      </w:r>
      <w:r w:rsidR="00F83B28" w:rsidRPr="00934FCD">
        <w:rPr>
          <w:rFonts w:ascii="Corbel" w:hAnsi="Corbel"/>
          <w:smallCaps w:val="0"/>
          <w:szCs w:val="24"/>
        </w:rPr>
        <w:tab/>
      </w:r>
      <w:r w:rsidRPr="00934FCD">
        <w:rPr>
          <w:rFonts w:ascii="Corbel" w:hAnsi="Corbel"/>
          <w:smallCaps w:val="0"/>
          <w:szCs w:val="24"/>
        </w:rPr>
        <w:t>For</w:t>
      </w:r>
      <w:r w:rsidR="00445970" w:rsidRPr="00934FCD">
        <w:rPr>
          <w:rFonts w:ascii="Corbel" w:hAnsi="Corbel"/>
          <w:smallCaps w:val="0"/>
          <w:szCs w:val="24"/>
        </w:rPr>
        <w:t xml:space="preserve">ma zaliczenia przedmiotu </w:t>
      </w:r>
      <w:r w:rsidRPr="00934FCD">
        <w:rPr>
          <w:rFonts w:ascii="Corbel" w:hAnsi="Corbel"/>
          <w:smallCaps w:val="0"/>
          <w:szCs w:val="24"/>
        </w:rPr>
        <w:t xml:space="preserve">(z toku) </w:t>
      </w:r>
      <w:r w:rsidRPr="00934FC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934FC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0D71BC88" w:rsidR="00E960BB" w:rsidRPr="00934FCD" w:rsidRDefault="00543A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b w:val="0"/>
          <w:smallCaps w:val="0"/>
          <w:szCs w:val="24"/>
        </w:rPr>
        <w:t>Konwersatorium: zaliczenie z oceną</w:t>
      </w:r>
    </w:p>
    <w:p w14:paraId="12AB789A" w14:textId="77777777" w:rsidR="00543AAF" w:rsidRPr="00934FCD" w:rsidRDefault="00543A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934F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FC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170821A1" w14:textId="77777777" w:rsidTr="00745302">
        <w:tc>
          <w:tcPr>
            <w:tcW w:w="9670" w:type="dxa"/>
          </w:tcPr>
          <w:p w14:paraId="1BB8AE6C" w14:textId="25F5890B" w:rsidR="0085747A" w:rsidRPr="00934FCD" w:rsidRDefault="009809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Znajomość terminologii prawniczej oraz sytuacji </w:t>
            </w:r>
            <w:proofErr w:type="spellStart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 – politycznej państw współczesnych. Opanowanie materiału dotyczącego ustroju politycznego i ustrojowego państwa.</w:t>
            </w:r>
          </w:p>
        </w:tc>
      </w:tr>
    </w:tbl>
    <w:p w14:paraId="2DFEE067" w14:textId="77777777" w:rsidR="00153C41" w:rsidRPr="00934FC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4FCD">
        <w:rPr>
          <w:rFonts w:ascii="Corbel" w:hAnsi="Corbel"/>
          <w:szCs w:val="24"/>
        </w:rPr>
        <w:t>3.</w:t>
      </w:r>
      <w:r w:rsidR="0085747A" w:rsidRPr="00934FCD">
        <w:rPr>
          <w:rFonts w:ascii="Corbel" w:hAnsi="Corbel"/>
          <w:szCs w:val="24"/>
        </w:rPr>
        <w:t xml:space="preserve"> </w:t>
      </w:r>
      <w:r w:rsidR="00A84C85" w:rsidRPr="00934FCD">
        <w:rPr>
          <w:rFonts w:ascii="Corbel" w:hAnsi="Corbel"/>
          <w:szCs w:val="24"/>
        </w:rPr>
        <w:t>cele, efekty uczenia się</w:t>
      </w:r>
      <w:r w:rsidR="0085747A" w:rsidRPr="00934FCD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934FC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3.1 </w:t>
      </w:r>
      <w:r w:rsidR="00C05F44" w:rsidRPr="00934FCD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934FC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34FCD" w14:paraId="3370B0D4" w14:textId="77777777" w:rsidTr="00923D7D">
        <w:tc>
          <w:tcPr>
            <w:tcW w:w="851" w:type="dxa"/>
            <w:vAlign w:val="center"/>
          </w:tcPr>
          <w:p w14:paraId="14E4A467" w14:textId="77777777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7F009D77" w:rsidR="0085747A" w:rsidRPr="00934FCD" w:rsidRDefault="009809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 w:val="24"/>
                <w:szCs w:val="24"/>
              </w:rPr>
              <w:t>Przybliżenie i zaznajomienie studentów z tematyka demokracji bezpośredniej</w:t>
            </w:r>
          </w:p>
        </w:tc>
      </w:tr>
      <w:tr w:rsidR="0085747A" w:rsidRPr="00934FCD" w14:paraId="497B1469" w14:textId="77777777" w:rsidTr="00923D7D">
        <w:tc>
          <w:tcPr>
            <w:tcW w:w="851" w:type="dxa"/>
            <w:vAlign w:val="center"/>
          </w:tcPr>
          <w:p w14:paraId="053C821F" w14:textId="7566FB5F" w:rsidR="0085747A" w:rsidRPr="00934FCD" w:rsidRDefault="009809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55A5EC5E" w:rsidR="0085747A" w:rsidRPr="00934FCD" w:rsidRDefault="009809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 w:val="24"/>
                <w:szCs w:val="24"/>
              </w:rPr>
              <w:t>Omówienie form demokracji bezpośredniej i jej miejsca jako uzupełniającej formy władzy dla dominującej w państwach europejskich demokracji pośredniej</w:t>
            </w:r>
          </w:p>
        </w:tc>
      </w:tr>
      <w:tr w:rsidR="0085747A" w:rsidRPr="00934FCD" w14:paraId="3D8D058C" w14:textId="77777777" w:rsidTr="00923D7D">
        <w:tc>
          <w:tcPr>
            <w:tcW w:w="851" w:type="dxa"/>
            <w:vAlign w:val="center"/>
          </w:tcPr>
          <w:p w14:paraId="11CADB7C" w14:textId="76A3D9E1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E52E7A2" w14:textId="77777777" w:rsidR="0085747A" w:rsidRPr="00934FC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934FC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 xml:space="preserve">3.2 </w:t>
      </w:r>
      <w:r w:rsidR="001D7B54" w:rsidRPr="00934FCD">
        <w:rPr>
          <w:rFonts w:ascii="Corbel" w:hAnsi="Corbel"/>
          <w:b/>
          <w:sz w:val="24"/>
          <w:szCs w:val="24"/>
        </w:rPr>
        <w:t xml:space="preserve">Efekty </w:t>
      </w:r>
      <w:r w:rsidR="00C05F44" w:rsidRPr="00934FC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4FCD">
        <w:rPr>
          <w:rFonts w:ascii="Corbel" w:hAnsi="Corbel"/>
          <w:b/>
          <w:sz w:val="24"/>
          <w:szCs w:val="24"/>
        </w:rPr>
        <w:t>dla przedmiotu</w:t>
      </w:r>
      <w:r w:rsidR="00445970" w:rsidRPr="00934FCD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934FC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4FCD" w14:paraId="13985E3C" w14:textId="77777777" w:rsidTr="00BB1A8F">
        <w:tc>
          <w:tcPr>
            <w:tcW w:w="1681" w:type="dxa"/>
            <w:vAlign w:val="center"/>
          </w:tcPr>
          <w:p w14:paraId="674A14F1" w14:textId="77777777" w:rsidR="0085747A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4FC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4FC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934F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934FC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4FC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1A8F" w:rsidRPr="00934FCD" w14:paraId="28BFB5AA" w14:textId="77777777" w:rsidTr="00BB1A8F">
        <w:tc>
          <w:tcPr>
            <w:tcW w:w="1681" w:type="dxa"/>
          </w:tcPr>
          <w:p w14:paraId="18EC82C0" w14:textId="06EAC66C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60B46D" w14:textId="652C7EF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identyfikuje formy demokracji bezpośredniej</w:t>
            </w:r>
          </w:p>
        </w:tc>
        <w:tc>
          <w:tcPr>
            <w:tcW w:w="1865" w:type="dxa"/>
          </w:tcPr>
          <w:p w14:paraId="4CF687AC" w14:textId="5963796C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K_U07 K_K01</w:t>
            </w:r>
          </w:p>
        </w:tc>
      </w:tr>
      <w:tr w:rsidR="00BB1A8F" w:rsidRPr="00934FCD" w14:paraId="7151AB61" w14:textId="77777777" w:rsidTr="00BB1A8F">
        <w:tc>
          <w:tcPr>
            <w:tcW w:w="1681" w:type="dxa"/>
          </w:tcPr>
          <w:p w14:paraId="5DA90EFA" w14:textId="77777777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B06CF4" w14:textId="770F78B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prezentuje genezę i ewolucję inicjatywy ludowej</w:t>
            </w:r>
          </w:p>
        </w:tc>
        <w:tc>
          <w:tcPr>
            <w:tcW w:w="1865" w:type="dxa"/>
          </w:tcPr>
          <w:p w14:paraId="4050A834" w14:textId="2B4A3F2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06126BBA" w14:textId="77777777" w:rsidTr="00BB1A8F">
        <w:tc>
          <w:tcPr>
            <w:tcW w:w="1681" w:type="dxa"/>
          </w:tcPr>
          <w:p w14:paraId="652895EE" w14:textId="1AF28C08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0CC8AA" w14:textId="2796B3B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definiuje inicjatywę ludową w sprawie zmiany konstytucji i w sprawie uchwalenia ustawy</w:t>
            </w:r>
          </w:p>
        </w:tc>
        <w:tc>
          <w:tcPr>
            <w:tcW w:w="1865" w:type="dxa"/>
          </w:tcPr>
          <w:p w14:paraId="427B0F9A" w14:textId="3A6ACAD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K_U06 K_U08 K_K01</w:t>
            </w:r>
          </w:p>
        </w:tc>
      </w:tr>
      <w:tr w:rsidR="00BB1A8F" w:rsidRPr="00934FCD" w14:paraId="146FBF90" w14:textId="77777777" w:rsidTr="00BB1A8F">
        <w:tc>
          <w:tcPr>
            <w:tcW w:w="1681" w:type="dxa"/>
          </w:tcPr>
          <w:p w14:paraId="6F725838" w14:textId="63F4C5B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0AF4087" w14:textId="5B782B3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inicjatywę ludową w sprawie przeprowadzenia referendum konstytucyjnego i zwykłego</w:t>
            </w:r>
          </w:p>
        </w:tc>
        <w:tc>
          <w:tcPr>
            <w:tcW w:w="1865" w:type="dxa"/>
          </w:tcPr>
          <w:p w14:paraId="2E4B28FA" w14:textId="2BDCFF0F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K_U06 K_K01</w:t>
            </w:r>
          </w:p>
        </w:tc>
      </w:tr>
      <w:tr w:rsidR="00BB1A8F" w:rsidRPr="00934FCD" w14:paraId="64F65B0E" w14:textId="77777777" w:rsidTr="00BB1A8F">
        <w:tc>
          <w:tcPr>
            <w:tcW w:w="1681" w:type="dxa"/>
          </w:tcPr>
          <w:p w14:paraId="1E14A865" w14:textId="2CDE53C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98CDD32" w14:textId="110805F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klasyfikuje referendum konstytucyjne, ustawodawcze, administracyjne</w:t>
            </w:r>
          </w:p>
        </w:tc>
        <w:tc>
          <w:tcPr>
            <w:tcW w:w="1865" w:type="dxa"/>
          </w:tcPr>
          <w:p w14:paraId="4C0E8AF9" w14:textId="6D337FD1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K_U03 K_U06</w:t>
            </w:r>
          </w:p>
        </w:tc>
      </w:tr>
      <w:tr w:rsidR="00BB1A8F" w:rsidRPr="00934FCD" w14:paraId="0F60E871" w14:textId="77777777" w:rsidTr="00BB1A8F">
        <w:tc>
          <w:tcPr>
            <w:tcW w:w="1681" w:type="dxa"/>
          </w:tcPr>
          <w:p w14:paraId="5A1017CE" w14:textId="66696CD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6E0D02" w14:textId="7BD87571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przedstawia genezę i ewolucję referendum</w:t>
            </w:r>
          </w:p>
        </w:tc>
        <w:tc>
          <w:tcPr>
            <w:tcW w:w="1865" w:type="dxa"/>
          </w:tcPr>
          <w:p w14:paraId="36F5D108" w14:textId="7325A49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3739B665" w14:textId="77777777" w:rsidTr="00BB1A8F">
        <w:tc>
          <w:tcPr>
            <w:tcW w:w="1681" w:type="dxa"/>
          </w:tcPr>
          <w:p w14:paraId="13C1E3F0" w14:textId="71367C9B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0521A19" w14:textId="3A1E652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rozróżnia referendum finansowe, plebiscyt, weto ludowe, konsultacje ludowe, zgromadzenie ludowe</w:t>
            </w:r>
          </w:p>
        </w:tc>
        <w:tc>
          <w:tcPr>
            <w:tcW w:w="1865" w:type="dxa"/>
          </w:tcPr>
          <w:p w14:paraId="38BFF57E" w14:textId="3ABF6F2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K_K01</w:t>
            </w:r>
          </w:p>
        </w:tc>
      </w:tr>
      <w:tr w:rsidR="00BB1A8F" w:rsidRPr="00934FCD" w14:paraId="6554A23F" w14:textId="77777777" w:rsidTr="00BB1A8F">
        <w:tc>
          <w:tcPr>
            <w:tcW w:w="1681" w:type="dxa"/>
          </w:tcPr>
          <w:p w14:paraId="3C170F71" w14:textId="782D8D7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BB83838" w14:textId="3B1BD280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wyjaśnia genezę i ewolucję demokracji pośredniej </w:t>
            </w:r>
          </w:p>
        </w:tc>
        <w:tc>
          <w:tcPr>
            <w:tcW w:w="1865" w:type="dxa"/>
          </w:tcPr>
          <w:p w14:paraId="455191D6" w14:textId="28E0C7C5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K_W10</w:t>
            </w:r>
          </w:p>
        </w:tc>
      </w:tr>
      <w:tr w:rsidR="00BB1A8F" w:rsidRPr="00934FCD" w14:paraId="0FFB19B0" w14:textId="77777777" w:rsidTr="00BB1A8F">
        <w:tc>
          <w:tcPr>
            <w:tcW w:w="1681" w:type="dxa"/>
          </w:tcPr>
          <w:p w14:paraId="7AE12D1D" w14:textId="6F03B77A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B8CB6C2" w14:textId="16A0A5F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ocenia demokrację pośrednią, jej wady i zalety</w:t>
            </w:r>
          </w:p>
        </w:tc>
        <w:tc>
          <w:tcPr>
            <w:tcW w:w="1865" w:type="dxa"/>
          </w:tcPr>
          <w:p w14:paraId="504C08D1" w14:textId="00D18C2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K_W02 K_W03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K_U03 K_U07 K_U10</w:t>
            </w:r>
          </w:p>
        </w:tc>
      </w:tr>
      <w:tr w:rsidR="00BB1A8F" w:rsidRPr="00934FCD" w14:paraId="7765C3DC" w14:textId="77777777" w:rsidTr="00BB1A8F">
        <w:tc>
          <w:tcPr>
            <w:tcW w:w="1681" w:type="dxa"/>
          </w:tcPr>
          <w:p w14:paraId="2F152DA9" w14:textId="766D5308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5A857320" w14:textId="2C0CACA9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do parlamentu</w:t>
            </w:r>
          </w:p>
        </w:tc>
        <w:tc>
          <w:tcPr>
            <w:tcW w:w="1865" w:type="dxa"/>
          </w:tcPr>
          <w:p w14:paraId="4C9E7E72" w14:textId="64E5B3C3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K_W03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  <w:tr w:rsidR="00BB1A8F" w:rsidRPr="00934FCD" w14:paraId="61B4E69B" w14:textId="77777777" w:rsidTr="00BB1A8F">
        <w:tc>
          <w:tcPr>
            <w:tcW w:w="1681" w:type="dxa"/>
          </w:tcPr>
          <w:p w14:paraId="1617D712" w14:textId="5508582F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2BA282AA" w14:textId="7D488963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głowy państwa</w:t>
            </w:r>
          </w:p>
        </w:tc>
        <w:tc>
          <w:tcPr>
            <w:tcW w:w="1865" w:type="dxa"/>
          </w:tcPr>
          <w:p w14:paraId="147B8548" w14:textId="12E6FEC6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  <w:tr w:rsidR="00BB1A8F" w:rsidRPr="00934FCD" w14:paraId="426444E8" w14:textId="77777777" w:rsidTr="00BB1A8F">
        <w:tc>
          <w:tcPr>
            <w:tcW w:w="1681" w:type="dxa"/>
          </w:tcPr>
          <w:p w14:paraId="73FFC523" w14:textId="7C22B36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74" w:type="dxa"/>
          </w:tcPr>
          <w:p w14:paraId="363AC115" w14:textId="62CB8B6E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akceptuje reguły wyborów lokalnych</w:t>
            </w:r>
          </w:p>
        </w:tc>
        <w:tc>
          <w:tcPr>
            <w:tcW w:w="1865" w:type="dxa"/>
          </w:tcPr>
          <w:p w14:paraId="070E15BA" w14:textId="281998B2" w:rsidR="00BB1A8F" w:rsidRPr="00934FCD" w:rsidRDefault="00BB1A8F" w:rsidP="00BB1A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zCs w:val="24"/>
              </w:rPr>
              <w:t>K_W04 K_W06 K_W07</w:t>
            </w:r>
            <w:r w:rsidR="00880B73" w:rsidRPr="00934FCD">
              <w:rPr>
                <w:rFonts w:ascii="Corbel" w:hAnsi="Corbel"/>
                <w:b w:val="0"/>
                <w:bCs/>
                <w:szCs w:val="24"/>
              </w:rPr>
              <w:t xml:space="preserve"> K_W08 K_U06</w:t>
            </w:r>
          </w:p>
        </w:tc>
      </w:tr>
    </w:tbl>
    <w:p w14:paraId="6F2A65A7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934FC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>3.3</w:t>
      </w:r>
      <w:r w:rsidR="001D7B54" w:rsidRPr="00934FCD">
        <w:rPr>
          <w:rFonts w:ascii="Corbel" w:hAnsi="Corbel"/>
          <w:b/>
          <w:sz w:val="24"/>
          <w:szCs w:val="24"/>
        </w:rPr>
        <w:t xml:space="preserve"> </w:t>
      </w:r>
      <w:r w:rsidR="0085747A" w:rsidRPr="00934FCD">
        <w:rPr>
          <w:rFonts w:ascii="Corbel" w:hAnsi="Corbel"/>
          <w:b/>
          <w:sz w:val="24"/>
          <w:szCs w:val="24"/>
        </w:rPr>
        <w:t>T</w:t>
      </w:r>
      <w:r w:rsidR="001D7B54" w:rsidRPr="00934FC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4FCD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34FC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934FC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404FE5A4" w14:textId="77777777" w:rsidTr="00923D7D">
        <w:tc>
          <w:tcPr>
            <w:tcW w:w="9639" w:type="dxa"/>
          </w:tcPr>
          <w:p w14:paraId="7424BC12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34FCD" w14:paraId="5B5344AE" w14:textId="77777777" w:rsidTr="00923D7D">
        <w:tc>
          <w:tcPr>
            <w:tcW w:w="9639" w:type="dxa"/>
          </w:tcPr>
          <w:p w14:paraId="54299C05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34FCD" w14:paraId="2B67E534" w14:textId="77777777" w:rsidTr="00923D7D">
        <w:tc>
          <w:tcPr>
            <w:tcW w:w="9639" w:type="dxa"/>
          </w:tcPr>
          <w:p w14:paraId="247EB163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34FCD" w14:paraId="232BD50F" w14:textId="77777777" w:rsidTr="00923D7D">
        <w:tc>
          <w:tcPr>
            <w:tcW w:w="9639" w:type="dxa"/>
          </w:tcPr>
          <w:p w14:paraId="4BD0C53F" w14:textId="77777777" w:rsidR="0085747A" w:rsidRPr="00934FC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934FC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934FC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4FCD">
        <w:rPr>
          <w:rFonts w:ascii="Corbel" w:hAnsi="Corbel"/>
          <w:sz w:val="24"/>
          <w:szCs w:val="24"/>
        </w:rPr>
        <w:t>Problematyka ćwiczeń, konwersator</w:t>
      </w:r>
      <w:r w:rsidR="005F76A3" w:rsidRPr="00934FCD">
        <w:rPr>
          <w:rFonts w:ascii="Corbel" w:hAnsi="Corbel"/>
          <w:sz w:val="24"/>
          <w:szCs w:val="24"/>
        </w:rPr>
        <w:t>iów</w:t>
      </w:r>
      <w:r w:rsidRPr="00934FCD">
        <w:rPr>
          <w:rFonts w:ascii="Corbel" w:hAnsi="Corbel"/>
          <w:sz w:val="24"/>
          <w:szCs w:val="24"/>
        </w:rPr>
        <w:t>, laborator</w:t>
      </w:r>
      <w:r w:rsidR="005F76A3" w:rsidRPr="00934FCD">
        <w:rPr>
          <w:rFonts w:ascii="Corbel" w:hAnsi="Corbel"/>
          <w:sz w:val="24"/>
          <w:szCs w:val="24"/>
        </w:rPr>
        <w:t>iów</w:t>
      </w:r>
      <w:r w:rsidR="009F4610" w:rsidRPr="00934FCD">
        <w:rPr>
          <w:rFonts w:ascii="Corbel" w:hAnsi="Corbel"/>
          <w:sz w:val="24"/>
          <w:szCs w:val="24"/>
        </w:rPr>
        <w:t xml:space="preserve">, </w:t>
      </w:r>
      <w:r w:rsidRPr="00934FC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934FC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0931B5AE" w14:textId="77777777" w:rsidTr="009809D8">
        <w:tc>
          <w:tcPr>
            <w:tcW w:w="9520" w:type="dxa"/>
          </w:tcPr>
          <w:p w14:paraId="72DFA7B5" w14:textId="77777777" w:rsidR="0085747A" w:rsidRPr="00934FC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2510" w:rsidRPr="00934FCD" w14:paraId="2ECCF669" w14:textId="77777777" w:rsidTr="009809D8">
        <w:tc>
          <w:tcPr>
            <w:tcW w:w="9520" w:type="dxa"/>
          </w:tcPr>
          <w:p w14:paraId="5D981791" w14:textId="68DD5347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Podział form demokracji bezpośredniej</w:t>
            </w:r>
          </w:p>
        </w:tc>
      </w:tr>
      <w:tr w:rsidR="00CD2510" w:rsidRPr="00934FCD" w14:paraId="4A5B1D75" w14:textId="77777777" w:rsidTr="009809D8">
        <w:tc>
          <w:tcPr>
            <w:tcW w:w="9520" w:type="dxa"/>
          </w:tcPr>
          <w:p w14:paraId="0815E0BB" w14:textId="1E3C27FC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Geneza i ewolucja inicjatywy ludowej </w:t>
            </w:r>
          </w:p>
        </w:tc>
      </w:tr>
      <w:tr w:rsidR="00CD2510" w:rsidRPr="00934FCD" w14:paraId="3E4F5B69" w14:textId="77777777" w:rsidTr="009809D8">
        <w:tc>
          <w:tcPr>
            <w:tcW w:w="9520" w:type="dxa"/>
          </w:tcPr>
          <w:p w14:paraId="2485DBD6" w14:textId="39630E3B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Inicjatywa ludowa w sprawie zmiany konstytucji i w sprawie uchwalenia ustawy</w:t>
            </w:r>
          </w:p>
        </w:tc>
      </w:tr>
      <w:tr w:rsidR="00CD2510" w:rsidRPr="00934FCD" w14:paraId="1B7ABA59" w14:textId="77777777" w:rsidTr="009809D8">
        <w:tc>
          <w:tcPr>
            <w:tcW w:w="9520" w:type="dxa"/>
          </w:tcPr>
          <w:p w14:paraId="0572AD9B" w14:textId="4C3DDB65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Inicjatywa ludowa w sprawie przeprowadzenia referendum konstytucyjnego i zwykłego</w:t>
            </w:r>
          </w:p>
        </w:tc>
      </w:tr>
      <w:tr w:rsidR="00CD2510" w:rsidRPr="00934FCD" w14:paraId="494B5BD7" w14:textId="77777777" w:rsidTr="009809D8">
        <w:tc>
          <w:tcPr>
            <w:tcW w:w="9520" w:type="dxa"/>
          </w:tcPr>
          <w:p w14:paraId="4E4BB429" w14:textId="084FADF2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Geneza i ewolucja referendum </w:t>
            </w:r>
          </w:p>
        </w:tc>
      </w:tr>
      <w:tr w:rsidR="00CD2510" w:rsidRPr="00934FCD" w14:paraId="3EDFD08B" w14:textId="77777777" w:rsidTr="009809D8">
        <w:tc>
          <w:tcPr>
            <w:tcW w:w="9520" w:type="dxa"/>
          </w:tcPr>
          <w:p w14:paraId="6B0F23DD" w14:textId="2A47FB7D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Referendum konstytucyjne, ustawodawcze, administracyjne</w:t>
            </w:r>
          </w:p>
        </w:tc>
      </w:tr>
      <w:tr w:rsidR="00CD2510" w:rsidRPr="00934FCD" w14:paraId="3F4F081B" w14:textId="77777777" w:rsidTr="009809D8">
        <w:tc>
          <w:tcPr>
            <w:tcW w:w="9520" w:type="dxa"/>
          </w:tcPr>
          <w:p w14:paraId="2B5036B2" w14:textId="3E89BF10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Referendum finansowe, Plebiscyt, Weto ludowe, Konsultacja ludowa, Zgromadzenie ludowe</w:t>
            </w:r>
          </w:p>
        </w:tc>
      </w:tr>
      <w:tr w:rsidR="00CD2510" w:rsidRPr="00934FCD" w14:paraId="77EBAE98" w14:textId="77777777" w:rsidTr="009809D8">
        <w:tc>
          <w:tcPr>
            <w:tcW w:w="9520" w:type="dxa"/>
          </w:tcPr>
          <w:p w14:paraId="55F6CB8C" w14:textId="02335B53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Demokracja pośrednia geneza i ewolucja</w:t>
            </w:r>
          </w:p>
        </w:tc>
      </w:tr>
      <w:tr w:rsidR="00CD2510" w:rsidRPr="00934FCD" w14:paraId="40222A3D" w14:textId="77777777" w:rsidTr="009809D8">
        <w:tc>
          <w:tcPr>
            <w:tcW w:w="9520" w:type="dxa"/>
          </w:tcPr>
          <w:p w14:paraId="2795FD46" w14:textId="3736A4F5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Demokracja pośrednia – wady i zalety</w:t>
            </w:r>
          </w:p>
        </w:tc>
      </w:tr>
      <w:tr w:rsidR="00CD2510" w:rsidRPr="00934FCD" w14:paraId="21C95832" w14:textId="77777777" w:rsidTr="009809D8">
        <w:tc>
          <w:tcPr>
            <w:tcW w:w="9520" w:type="dxa"/>
          </w:tcPr>
          <w:p w14:paraId="79BB4EC2" w14:textId="63EACF3D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do parlamentu</w:t>
            </w:r>
          </w:p>
        </w:tc>
      </w:tr>
      <w:tr w:rsidR="00CD2510" w:rsidRPr="00934FCD" w14:paraId="4A92136A" w14:textId="77777777" w:rsidTr="009809D8">
        <w:tc>
          <w:tcPr>
            <w:tcW w:w="9520" w:type="dxa"/>
          </w:tcPr>
          <w:p w14:paraId="44494969" w14:textId="79C486EE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głowy państwa</w:t>
            </w:r>
          </w:p>
        </w:tc>
      </w:tr>
      <w:tr w:rsidR="00CD2510" w:rsidRPr="00934FCD" w14:paraId="4CB401C7" w14:textId="77777777" w:rsidTr="009809D8">
        <w:tc>
          <w:tcPr>
            <w:tcW w:w="9520" w:type="dxa"/>
          </w:tcPr>
          <w:p w14:paraId="60FFB447" w14:textId="5F8237FE" w:rsidR="00CD2510" w:rsidRPr="00934FCD" w:rsidRDefault="00CD2510" w:rsidP="00CD2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Wybory lokalne</w:t>
            </w:r>
          </w:p>
        </w:tc>
      </w:tr>
    </w:tbl>
    <w:p w14:paraId="65D8587F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934FC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>3.4 Metody dydaktyczne</w:t>
      </w:r>
      <w:r w:rsidRPr="00934FCD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11893D2B" w:rsidR="00E960BB" w:rsidRPr="00934FCD" w:rsidRDefault="004F6D29" w:rsidP="004F6D29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bookmarkStart w:id="0" w:name="_Hlk148548833"/>
      <w:r w:rsidRPr="00934FCD">
        <w:rPr>
          <w:rFonts w:ascii="Corbel" w:hAnsi="Corbel"/>
          <w:b w:val="0"/>
          <w:bCs/>
          <w:smallCaps w:val="0"/>
          <w:szCs w:val="24"/>
        </w:rPr>
        <w:t xml:space="preserve">Konwersatorium: dyskusja, analiza tekstów z dyskusją, analiza przypadków, praca w grupach, referaty, prace pisemne, </w:t>
      </w:r>
      <w:r w:rsidRPr="00934FCD">
        <w:rPr>
          <w:rFonts w:ascii="Corbel" w:hAnsi="Corbel"/>
          <w:b w:val="0"/>
          <w:bCs/>
          <w:smallCaps w:val="0"/>
          <w:color w:val="000000"/>
          <w:szCs w:val="24"/>
        </w:rPr>
        <w:t>testy sprawdzające stan wiedzy</w:t>
      </w:r>
    </w:p>
    <w:bookmarkEnd w:id="0"/>
    <w:p w14:paraId="2F33D2BA" w14:textId="77777777" w:rsidR="00E960BB" w:rsidRPr="00934FC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934FC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 </w:t>
      </w:r>
      <w:r w:rsidR="0085747A" w:rsidRPr="00934FCD">
        <w:rPr>
          <w:rFonts w:ascii="Corbel" w:hAnsi="Corbel"/>
          <w:smallCaps w:val="0"/>
          <w:szCs w:val="24"/>
        </w:rPr>
        <w:t>METODY I KRYTERIA OCENY</w:t>
      </w:r>
      <w:r w:rsidR="009F4610" w:rsidRPr="00934FCD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934FC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934FC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4FCD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4FCD" w14:paraId="226D9E85" w14:textId="77777777" w:rsidTr="004F6D29">
        <w:tc>
          <w:tcPr>
            <w:tcW w:w="1962" w:type="dxa"/>
            <w:vAlign w:val="center"/>
          </w:tcPr>
          <w:p w14:paraId="40623A34" w14:textId="77777777" w:rsidR="0085747A" w:rsidRPr="00934FC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934FC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934FC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934FC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4FC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D29" w:rsidRPr="00934FCD" w14:paraId="02AFC4DB" w14:textId="77777777" w:rsidTr="004F6D29">
        <w:tc>
          <w:tcPr>
            <w:tcW w:w="1962" w:type="dxa"/>
          </w:tcPr>
          <w:p w14:paraId="00BB501A" w14:textId="45E7E1A4" w:rsidR="004F6D29" w:rsidRPr="00934FCD" w:rsidRDefault="004F6D29" w:rsidP="004F6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CFC990A" w14:textId="0B7B05FE" w:rsidR="004F6D29" w:rsidRPr="00934FCD" w:rsidRDefault="000D0291" w:rsidP="004F6D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7187D2D2" w14:textId="52EA7BEA" w:rsidR="004F6D29" w:rsidRPr="00934FCD" w:rsidRDefault="000D0291" w:rsidP="004F6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01023A4B" w14:textId="77777777" w:rsidTr="004F6D29">
        <w:tc>
          <w:tcPr>
            <w:tcW w:w="1962" w:type="dxa"/>
          </w:tcPr>
          <w:p w14:paraId="2C1FB97C" w14:textId="7A5D8D8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81B9F2B" w14:textId="4074E8B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studenta w grupie; obserwacja pracy studenta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podczas zajęć; ocena postawy studenta podczas zajęć, ocena z pracy pisemnej/referatu</w:t>
            </w:r>
          </w:p>
        </w:tc>
        <w:tc>
          <w:tcPr>
            <w:tcW w:w="2117" w:type="dxa"/>
          </w:tcPr>
          <w:p w14:paraId="36B60C4A" w14:textId="4F45B0D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  <w:tr w:rsidR="000D0291" w:rsidRPr="00934FCD" w14:paraId="4EDC382C" w14:textId="77777777" w:rsidTr="004F6D29">
        <w:tc>
          <w:tcPr>
            <w:tcW w:w="1962" w:type="dxa"/>
          </w:tcPr>
          <w:p w14:paraId="4D8306B1" w14:textId="4B04BF07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6A49E07" w14:textId="600F98B4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644F3CCC" w14:textId="3F9D331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0634730" w14:textId="77777777" w:rsidTr="004F6D29">
        <w:tc>
          <w:tcPr>
            <w:tcW w:w="1962" w:type="dxa"/>
          </w:tcPr>
          <w:p w14:paraId="7163D68F" w14:textId="67C40960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E2B1F57" w14:textId="51621964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775E1BF4" w14:textId="0CBCF7A8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42FB816" w14:textId="77777777" w:rsidTr="004F6D29">
        <w:tc>
          <w:tcPr>
            <w:tcW w:w="1962" w:type="dxa"/>
          </w:tcPr>
          <w:p w14:paraId="2BAEFDD7" w14:textId="6CC6B5A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34CEF41" w14:textId="3B74EFA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69837BC2" w14:textId="4875B1C3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1B1F944E" w14:textId="77777777" w:rsidTr="004F6D29">
        <w:tc>
          <w:tcPr>
            <w:tcW w:w="1962" w:type="dxa"/>
          </w:tcPr>
          <w:p w14:paraId="65B6126F" w14:textId="3716970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4EE22A4" w14:textId="101B1A89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0EB399CA" w14:textId="6631557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7AB2FD0A" w14:textId="77777777" w:rsidTr="004F6D29">
        <w:tc>
          <w:tcPr>
            <w:tcW w:w="1962" w:type="dxa"/>
          </w:tcPr>
          <w:p w14:paraId="25893779" w14:textId="3A1EA42F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1C21ED35" w14:textId="7AD5C212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5C95D255" w14:textId="0DA97979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4145CE66" w14:textId="77777777" w:rsidTr="004F6D29">
        <w:tc>
          <w:tcPr>
            <w:tcW w:w="1962" w:type="dxa"/>
          </w:tcPr>
          <w:p w14:paraId="3FA253A1" w14:textId="7EAFE55B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16F3003" w14:textId="7583379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3191CBD7" w14:textId="39A5E15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6748A7B8" w14:textId="77777777" w:rsidTr="004F6D29">
        <w:tc>
          <w:tcPr>
            <w:tcW w:w="1962" w:type="dxa"/>
          </w:tcPr>
          <w:p w14:paraId="2E0BE9FC" w14:textId="13E60556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A1C349A" w14:textId="45F913F1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71AB96F" w14:textId="2BC36E6D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190AD77F" w14:textId="77777777" w:rsidTr="004F6D29">
        <w:tc>
          <w:tcPr>
            <w:tcW w:w="1962" w:type="dxa"/>
          </w:tcPr>
          <w:p w14:paraId="69573A39" w14:textId="6CA0E866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52618AA0" w14:textId="7F7EEE4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031007E0" w14:textId="03700393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268F81BF" w14:textId="77777777" w:rsidTr="004F6D29">
        <w:tc>
          <w:tcPr>
            <w:tcW w:w="1962" w:type="dxa"/>
          </w:tcPr>
          <w:p w14:paraId="4FF9E2AD" w14:textId="554A1D4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4079F8E4" w14:textId="4387D895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224E07D7" w14:textId="7B45C5D0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D0291" w:rsidRPr="00934FCD" w14:paraId="44E76B53" w14:textId="77777777" w:rsidTr="004F6D29">
        <w:tc>
          <w:tcPr>
            <w:tcW w:w="1962" w:type="dxa"/>
          </w:tcPr>
          <w:p w14:paraId="6A715087" w14:textId="55E0142A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182B4A93" w14:textId="4D8CAE5C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</w:t>
            </w:r>
            <w:r w:rsidRPr="00934FCD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FD8A2B9" w14:textId="3EC2AB3B" w:rsidR="000D0291" w:rsidRPr="00934FCD" w:rsidRDefault="000D0291" w:rsidP="000D02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</w:tbl>
    <w:p w14:paraId="37C03328" w14:textId="77777777" w:rsidR="00923D7D" w:rsidRPr="00934FC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934FC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4.2 </w:t>
      </w:r>
      <w:r w:rsidR="0085747A" w:rsidRPr="00934FC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4FCD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934FC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4FCD" w14:paraId="79EB57FB" w14:textId="77777777" w:rsidTr="00923D7D">
        <w:tc>
          <w:tcPr>
            <w:tcW w:w="9670" w:type="dxa"/>
          </w:tcPr>
          <w:p w14:paraId="2BB5D64F" w14:textId="64E0B7C0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Konwersatorium: sposób: zaliczenie, forma: ustalenie oceny zaliczeniowej na podstawie ocen cząstkowych (praca pisemna lub referat, aktywność na zajęciach, kolokwium)</w:t>
            </w:r>
          </w:p>
        </w:tc>
      </w:tr>
    </w:tbl>
    <w:p w14:paraId="549B3CBB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934FC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FCD">
        <w:rPr>
          <w:rFonts w:ascii="Corbel" w:hAnsi="Corbel"/>
          <w:b/>
          <w:sz w:val="24"/>
          <w:szCs w:val="24"/>
        </w:rPr>
        <w:t xml:space="preserve">5. </w:t>
      </w:r>
      <w:r w:rsidR="00C61DC5" w:rsidRPr="00934FC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934FC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4FCD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4FC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4FC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4FC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34F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34FC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34FCD" w14:paraId="02C37FE3" w14:textId="77777777" w:rsidTr="00923D7D">
        <w:tc>
          <w:tcPr>
            <w:tcW w:w="4962" w:type="dxa"/>
          </w:tcPr>
          <w:p w14:paraId="6754C5C7" w14:textId="77777777" w:rsidR="0085747A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G</w:t>
            </w:r>
            <w:r w:rsidR="0085747A" w:rsidRPr="00934FC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34FC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34FC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34FC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4D8ECBB2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34FCD" w14:paraId="2A4AABEF" w14:textId="77777777" w:rsidTr="00923D7D">
        <w:tc>
          <w:tcPr>
            <w:tcW w:w="4962" w:type="dxa"/>
          </w:tcPr>
          <w:p w14:paraId="210DDE64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34FC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0796EA6" w:rsidR="00C61DC5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34FCD" w14:paraId="3796D0EB" w14:textId="77777777" w:rsidTr="00923D7D">
        <w:tc>
          <w:tcPr>
            <w:tcW w:w="4962" w:type="dxa"/>
          </w:tcPr>
          <w:p w14:paraId="0DB2B3DD" w14:textId="77777777" w:rsidR="0071620A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934FC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F44BD3" w:rsidR="00C61DC5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34FCD" w14:paraId="1ADE6CE7" w14:textId="77777777" w:rsidTr="00923D7D">
        <w:tc>
          <w:tcPr>
            <w:tcW w:w="4962" w:type="dxa"/>
          </w:tcPr>
          <w:p w14:paraId="2FD9881C" w14:textId="77777777" w:rsidR="0085747A" w:rsidRPr="00934F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EA953B0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34FCD" w14:paraId="071C4E58" w14:textId="77777777" w:rsidTr="00923D7D">
        <w:tc>
          <w:tcPr>
            <w:tcW w:w="4962" w:type="dxa"/>
          </w:tcPr>
          <w:p w14:paraId="62049DBA" w14:textId="77777777" w:rsidR="0085747A" w:rsidRPr="00934FC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FC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7A295370" w:rsidR="0085747A" w:rsidRPr="00934FCD" w:rsidRDefault="008406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934FC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FC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4FC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934FC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934FC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6. </w:t>
      </w:r>
      <w:r w:rsidR="0085747A" w:rsidRPr="00934FCD">
        <w:rPr>
          <w:rFonts w:ascii="Corbel" w:hAnsi="Corbel"/>
          <w:smallCaps w:val="0"/>
          <w:szCs w:val="24"/>
        </w:rPr>
        <w:t>PRAKTYKI ZAWO</w:t>
      </w:r>
      <w:r w:rsidR="009D3F3B" w:rsidRPr="00934FCD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4FCD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0FC491A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4FCD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98D2CD5" w:rsidR="0085747A" w:rsidRPr="00934FCD" w:rsidRDefault="00840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934FC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934F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FCD">
        <w:rPr>
          <w:rFonts w:ascii="Corbel" w:hAnsi="Corbel"/>
          <w:smallCaps w:val="0"/>
          <w:szCs w:val="24"/>
        </w:rPr>
        <w:t xml:space="preserve">7. </w:t>
      </w:r>
      <w:r w:rsidR="0085747A" w:rsidRPr="00934FCD">
        <w:rPr>
          <w:rFonts w:ascii="Corbel" w:hAnsi="Corbel"/>
          <w:smallCaps w:val="0"/>
          <w:szCs w:val="24"/>
        </w:rPr>
        <w:t>LITERATURA</w:t>
      </w:r>
      <w:r w:rsidRPr="00934FCD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934FC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5747A" w:rsidRPr="00934FCD" w14:paraId="3C773E1F" w14:textId="77777777" w:rsidTr="00845DDF">
        <w:trPr>
          <w:trHeight w:val="397"/>
          <w:jc w:val="center"/>
        </w:trPr>
        <w:tc>
          <w:tcPr>
            <w:tcW w:w="9493" w:type="dxa"/>
          </w:tcPr>
          <w:p w14:paraId="0AEDB6FF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921D04" w14:textId="77777777" w:rsidR="0084060A" w:rsidRPr="00934FCD" w:rsidRDefault="0084060A" w:rsidP="008406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Grabowska S., Formy demokracji bezpośredniej w wybranych państwach europejskich, Rzeszów 2009,</w:t>
            </w:r>
          </w:p>
          <w:p w14:paraId="6C7019A0" w14:textId="77777777" w:rsidR="0084060A" w:rsidRPr="00934FCD" w:rsidRDefault="0084060A" w:rsidP="0084060A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Uziębło P., Demokracja partycypacyjna. Wprowadzenie, Gdańsk 2009</w:t>
            </w:r>
          </w:p>
          <w:p w14:paraId="2393F854" w14:textId="77777777" w:rsidR="0084060A" w:rsidRPr="00934FCD" w:rsidRDefault="0084060A" w:rsidP="0084060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bCs/>
                <w:i/>
                <w:sz w:val="24"/>
                <w:szCs w:val="24"/>
              </w:rPr>
              <w:t>Prawo wyborcze do parlamentu w wybranych państwach europejskich</w:t>
            </w:r>
            <w:r w:rsidRPr="00934FCD">
              <w:rPr>
                <w:rFonts w:ascii="Corbel" w:hAnsi="Corbel"/>
                <w:bCs/>
                <w:sz w:val="24"/>
                <w:szCs w:val="24"/>
              </w:rPr>
              <w:t xml:space="preserve">, pod red. S. Grabowskiej, K. </w:t>
            </w:r>
            <w:proofErr w:type="spellStart"/>
            <w:r w:rsidRPr="00934FCD">
              <w:rPr>
                <w:rFonts w:ascii="Corbel" w:hAnsi="Corbel"/>
                <w:bCs/>
                <w:sz w:val="24"/>
                <w:szCs w:val="24"/>
              </w:rPr>
              <w:t>Składowskiego</w:t>
            </w:r>
            <w:proofErr w:type="spellEnd"/>
            <w:r w:rsidRPr="00934FCD">
              <w:rPr>
                <w:rFonts w:ascii="Corbel" w:hAnsi="Corbel"/>
                <w:bCs/>
                <w:sz w:val="24"/>
                <w:szCs w:val="24"/>
              </w:rPr>
              <w:t>, Zakamycze, Kraków 2006,</w:t>
            </w:r>
          </w:p>
          <w:p w14:paraId="0B544F6A" w14:textId="54501786" w:rsidR="0084060A" w:rsidRPr="00934FCD" w:rsidRDefault="0084060A" w:rsidP="009C54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i/>
                <w:sz w:val="24"/>
                <w:szCs w:val="24"/>
              </w:rPr>
              <w:t>Prawo wyborcze na urząd prezydenta w państwach europejskich,</w:t>
            </w:r>
            <w:r w:rsidRPr="00934FCD">
              <w:rPr>
                <w:rFonts w:ascii="Corbel" w:hAnsi="Corbel"/>
                <w:sz w:val="24"/>
                <w:szCs w:val="24"/>
              </w:rPr>
              <w:t xml:space="preserve"> pod red. S. Grabowskiej i R. Grabowskiego, Wolters Kluwer, Warszawa 2007</w:t>
            </w:r>
          </w:p>
        </w:tc>
      </w:tr>
      <w:tr w:rsidR="0085747A" w:rsidRPr="00934FCD" w14:paraId="4A80EC96" w14:textId="77777777" w:rsidTr="00845DDF">
        <w:trPr>
          <w:trHeight w:val="397"/>
          <w:jc w:val="center"/>
        </w:trPr>
        <w:tc>
          <w:tcPr>
            <w:tcW w:w="9493" w:type="dxa"/>
          </w:tcPr>
          <w:p w14:paraId="74B760E7" w14:textId="77777777" w:rsidR="0085747A" w:rsidRPr="00934FC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FC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0D7594" w14:textId="77777777" w:rsidR="0084060A" w:rsidRPr="00934FCD" w:rsidRDefault="00D93806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hyperlink r:id="rId8" w:tooltip="pokaż inne książki tego autora" w:history="1"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Griffith-</w:t>
              </w:r>
              <w:proofErr w:type="spellStart"/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Traversy</w:t>
              </w:r>
              <w:proofErr w:type="spellEnd"/>
              <w:r w:rsidR="0084060A" w:rsidRPr="00934FCD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 xml:space="preserve"> M. A</w:t>
              </w:r>
            </w:hyperlink>
            <w:r w:rsidR="0084060A" w:rsidRPr="00934FCD">
              <w:rPr>
                <w:rFonts w:ascii="Corbel" w:hAnsi="Corbel"/>
                <w:sz w:val="24"/>
                <w:szCs w:val="24"/>
              </w:rPr>
              <w:t>.</w:t>
            </w:r>
            <w:r w:rsidR="0084060A" w:rsidRPr="00934FC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Demokracja parlament i systemy wyborcze, </w:t>
            </w:r>
            <w:r w:rsidR="0084060A" w:rsidRPr="00934FCD">
              <w:rPr>
                <w:rFonts w:ascii="Corbel" w:eastAsia="Times New Roman" w:hAnsi="Corbel"/>
                <w:sz w:val="24"/>
                <w:szCs w:val="24"/>
                <w:lang w:eastAsia="pl-PL"/>
              </w:rPr>
              <w:t>VIZJA PRESS&amp;IT, Warszawa 2007</w:t>
            </w:r>
          </w:p>
          <w:p w14:paraId="31648BC1" w14:textId="222D6B9D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bCs/>
                <w:sz w:val="24"/>
                <w:szCs w:val="24"/>
              </w:rPr>
              <w:t xml:space="preserve">Stankiewicz W. J., </w:t>
            </w:r>
            <w:r w:rsidRPr="00934FCD">
              <w:rPr>
                <w:rFonts w:ascii="Corbel" w:hAnsi="Corbel"/>
                <w:bCs/>
                <w:sz w:val="24"/>
                <w:szCs w:val="24"/>
                <w:bdr w:val="none" w:sz="0" w:space="0" w:color="auto" w:frame="1"/>
              </w:rPr>
              <w:t>Demokracja w teorii i praktyce</w:t>
            </w:r>
            <w:r w:rsidRPr="00934FCD">
              <w:rPr>
                <w:rFonts w:ascii="Corbel" w:hAnsi="Corbel"/>
                <w:sz w:val="24"/>
                <w:szCs w:val="24"/>
              </w:rPr>
              <w:t>, Ossolineum</w:t>
            </w:r>
            <w:r w:rsidRPr="00934FCD">
              <w:rPr>
                <w:rStyle w:val="apple-converted-space"/>
                <w:rFonts w:ascii="Corbel" w:hAnsi="Corbel"/>
                <w:sz w:val="24"/>
                <w:szCs w:val="24"/>
              </w:rPr>
              <w:t xml:space="preserve"> </w:t>
            </w:r>
            <w:r w:rsidRPr="00934FCD">
              <w:rPr>
                <w:rFonts w:ascii="Corbel" w:hAnsi="Corbel"/>
                <w:sz w:val="24"/>
                <w:szCs w:val="24"/>
              </w:rPr>
              <w:t>2010</w:t>
            </w:r>
          </w:p>
          <w:p w14:paraId="79522E8C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Zieliński E.,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Boksztanin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I., Zieliński J., Referendum w państwach Europy, Warszawa 2003,</w:t>
            </w:r>
          </w:p>
          <w:p w14:paraId="60D09CFB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lastRenderedPageBreak/>
              <w:t xml:space="preserve">Grabowska S., Instytucja ogólnokrajowej inicjatywy ludowej w wybranych państwach europejskich. Studium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prawno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– porównawcze, Rzeszów 2005,</w:t>
            </w:r>
          </w:p>
          <w:p w14:paraId="3E232738" w14:textId="77777777" w:rsidR="0084060A" w:rsidRPr="00934FCD" w:rsidRDefault="0084060A" w:rsidP="0084060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 xml:space="preserve">Musiał – </w:t>
            </w:r>
            <w:proofErr w:type="spellStart"/>
            <w:r w:rsidRPr="00934FCD">
              <w:rPr>
                <w:rFonts w:ascii="Corbel" w:hAnsi="Corbel"/>
                <w:sz w:val="24"/>
                <w:szCs w:val="24"/>
              </w:rPr>
              <w:t>Karg</w:t>
            </w:r>
            <w:proofErr w:type="spellEnd"/>
            <w:r w:rsidRPr="00934FCD">
              <w:rPr>
                <w:rFonts w:ascii="Corbel" w:hAnsi="Corbel"/>
                <w:sz w:val="24"/>
                <w:szCs w:val="24"/>
              </w:rPr>
              <w:t xml:space="preserve"> M., Referendum w państwach europejskich, Toruń 2008,</w:t>
            </w:r>
          </w:p>
          <w:p w14:paraId="65A4679B" w14:textId="77777777" w:rsidR="0084060A" w:rsidRPr="00934FCD" w:rsidRDefault="0084060A" w:rsidP="008406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4FCD">
              <w:rPr>
                <w:rFonts w:ascii="Corbel" w:hAnsi="Corbel"/>
                <w:sz w:val="24"/>
                <w:szCs w:val="24"/>
              </w:rPr>
              <w:t>Olejniczak-Szałowska E., Referendum lokalne w świetle ustawodawstwa polskiego, Warszawa 2002</w:t>
            </w:r>
          </w:p>
          <w:p w14:paraId="6F27A476" w14:textId="77777777" w:rsidR="0084060A" w:rsidRPr="00934FCD" w:rsidRDefault="0084060A" w:rsidP="008406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>Nohlen</w:t>
            </w:r>
            <w:proofErr w:type="spellEnd"/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D.,</w:t>
            </w:r>
            <w:r w:rsidRPr="00934FCD">
              <w:rPr>
                <w:rStyle w:val="apple-converted-space"/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934FCD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Prawo wyborcze i system partyjny. O teorii systemów wyborczych</w:t>
            </w:r>
            <w:r w:rsidRPr="00934FCD">
              <w:rPr>
                <w:rFonts w:ascii="Corbel" w:hAnsi="Corbel"/>
                <w:sz w:val="24"/>
                <w:szCs w:val="24"/>
                <w:shd w:val="clear" w:color="auto" w:fill="FFFFFF"/>
              </w:rPr>
              <w:t>. Warszawa: Scholar, 2004,</w:t>
            </w:r>
          </w:p>
          <w:p w14:paraId="5EDD2612" w14:textId="77777777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34FC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Demokracja i rządy prawa, </w:t>
            </w:r>
            <w:r w:rsidRPr="00934FCD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Naukowe SCHOLAR, Warszawa 2010</w:t>
            </w:r>
          </w:p>
          <w:p w14:paraId="12EFF1AB" w14:textId="0EA998EF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Style w:val="field-value"/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34FCD">
              <w:rPr>
                <w:rFonts w:ascii="Corbel" w:eastAsiaTheme="minorHAnsi" w:hAnsi="Corbel" w:cs="ArnoPro-Bold"/>
                <w:i/>
                <w:iCs/>
                <w:sz w:val="24"/>
                <w:szCs w:val="24"/>
              </w:rPr>
              <w:t>Głosowania referendalne w Rumunii – sukces czy porażka demokracji bezpośredniej?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34FCD">
              <w:rPr>
                <w:rFonts w:ascii="Corbel" w:hAnsi="Corbel"/>
                <w:sz w:val="24"/>
                <w:szCs w:val="24"/>
              </w:rPr>
              <w:t xml:space="preserve">współautor: Małgorzata Podolak, „Przegląd Prawa Konstytucyjnego” 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>2022, nr 4 (68), ISSN 2082-1212, Wydawnictwo Adam Marszałek, Toruń 2022, s. 137-154,</w:t>
            </w:r>
            <w:r w:rsidRPr="00934FCD">
              <w:rPr>
                <w:rFonts w:ascii="Corbel" w:eastAsiaTheme="minorHAnsi" w:hAnsi="Corbel" w:cstheme="minorHAnsi"/>
                <w:sz w:val="24"/>
                <w:szCs w:val="24"/>
              </w:rPr>
              <w:t xml:space="preserve"> </w:t>
            </w:r>
            <w:r w:rsidRPr="00934FCD">
              <w:rPr>
                <w:rStyle w:val="field-value"/>
                <w:rFonts w:ascii="Corbel" w:hAnsi="Corbel"/>
                <w:sz w:val="24"/>
                <w:szCs w:val="24"/>
                <w:shd w:val="clear" w:color="auto" w:fill="FFFFFF"/>
              </w:rPr>
              <w:t>https://doi.org/10.15804/ppk.2022.04.11,</w:t>
            </w:r>
          </w:p>
          <w:p w14:paraId="4596EFF9" w14:textId="348B57BA" w:rsidR="0084060A" w:rsidRPr="00934FCD" w:rsidRDefault="0084060A" w:rsidP="0084060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Right to </w:t>
            </w:r>
            <w:proofErr w:type="spellStart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>Petition</w:t>
            </w:r>
            <w:proofErr w:type="spellEnd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 – </w:t>
            </w:r>
            <w:proofErr w:type="spellStart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>Theoretical</w:t>
            </w:r>
            <w:proofErr w:type="spellEnd"/>
            <w:r w:rsidRPr="00934FCD">
              <w:rPr>
                <w:rFonts w:ascii="Corbel" w:eastAsiaTheme="minorHAnsi" w:hAnsi="Corbel" w:cstheme="minorHAnsi"/>
                <w:bCs/>
                <w:sz w:val="24"/>
                <w:szCs w:val="24"/>
              </w:rPr>
              <w:t xml:space="preserve"> Analysis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, „Przegląd Prawa Konstytucyjnego” 2020, nr 5, ISSN 2082-1212, </w:t>
            </w:r>
            <w:r w:rsidRPr="00934FCD">
              <w:rPr>
                <w:rFonts w:ascii="Corbel" w:hAnsi="Corbel" w:cstheme="minorHAnsi"/>
                <w:bCs/>
                <w:sz w:val="24"/>
                <w:szCs w:val="24"/>
              </w:rPr>
              <w:t xml:space="preserve">Wydawnictwo Adam Marszałek, </w:t>
            </w:r>
            <w:r w:rsidRPr="00934FCD">
              <w:rPr>
                <w:rFonts w:ascii="Corbel" w:hAnsi="Corbel" w:cstheme="minorHAnsi"/>
                <w:sz w:val="24"/>
                <w:szCs w:val="24"/>
              </w:rPr>
              <w:t xml:space="preserve">Toruń 2020, ss. 339-349, </w:t>
            </w:r>
            <w:r w:rsidRPr="00934FCD">
              <w:rPr>
                <w:rFonts w:ascii="Corbel" w:eastAsiaTheme="minorHAnsi" w:hAnsi="Corbel" w:cstheme="minorHAnsi"/>
                <w:sz w:val="24"/>
                <w:szCs w:val="24"/>
              </w:rPr>
              <w:t>DOI 10.15804/ppk.2020.05.25</w:t>
            </w:r>
          </w:p>
        </w:tc>
      </w:tr>
    </w:tbl>
    <w:p w14:paraId="4F011B1F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934FC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934FC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4FC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4FC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A979F" w14:textId="77777777" w:rsidR="00BA142F" w:rsidRDefault="00BA142F" w:rsidP="00C16ABF">
      <w:pPr>
        <w:spacing w:after="0" w:line="240" w:lineRule="auto"/>
      </w:pPr>
      <w:r>
        <w:separator/>
      </w:r>
    </w:p>
  </w:endnote>
  <w:endnote w:type="continuationSeparator" w:id="0">
    <w:p w14:paraId="3579590E" w14:textId="77777777" w:rsidR="00BA142F" w:rsidRDefault="00BA14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noPro-Bold">
    <w:altName w:val="Cambria"/>
    <w:panose1 w:val="00000000000000000000"/>
    <w:charset w:val="EE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D0E4B" w14:textId="77777777" w:rsidR="00BA142F" w:rsidRDefault="00BA142F" w:rsidP="00C16ABF">
      <w:pPr>
        <w:spacing w:after="0" w:line="240" w:lineRule="auto"/>
      </w:pPr>
      <w:r>
        <w:separator/>
      </w:r>
    </w:p>
  </w:footnote>
  <w:footnote w:type="continuationSeparator" w:id="0">
    <w:p w14:paraId="7560C96E" w14:textId="77777777" w:rsidR="00BA142F" w:rsidRDefault="00BA142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6D5F95"/>
    <w:multiLevelType w:val="hybridMultilevel"/>
    <w:tmpl w:val="8684F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AA4DAA"/>
    <w:multiLevelType w:val="hybridMultilevel"/>
    <w:tmpl w:val="DAE4E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251037">
    <w:abstractNumId w:val="0"/>
  </w:num>
  <w:num w:numId="2" w16cid:durableId="233704336">
    <w:abstractNumId w:val="4"/>
  </w:num>
  <w:num w:numId="3" w16cid:durableId="594897924">
    <w:abstractNumId w:val="1"/>
  </w:num>
  <w:num w:numId="4" w16cid:durableId="508252950">
    <w:abstractNumId w:val="2"/>
  </w:num>
  <w:num w:numId="5" w16cid:durableId="7192797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C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291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47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05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B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6D29"/>
    <w:rsid w:val="0050496F"/>
    <w:rsid w:val="00511744"/>
    <w:rsid w:val="00513B6F"/>
    <w:rsid w:val="00517C63"/>
    <w:rsid w:val="005328B8"/>
    <w:rsid w:val="005363C4"/>
    <w:rsid w:val="00536BDE"/>
    <w:rsid w:val="00543AAF"/>
    <w:rsid w:val="00543ACC"/>
    <w:rsid w:val="0056696D"/>
    <w:rsid w:val="0059484D"/>
    <w:rsid w:val="005A0855"/>
    <w:rsid w:val="005A3196"/>
    <w:rsid w:val="005B3518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A6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E6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60A"/>
    <w:rsid w:val="008449B3"/>
    <w:rsid w:val="00845DDF"/>
    <w:rsid w:val="008552A2"/>
    <w:rsid w:val="0085747A"/>
    <w:rsid w:val="00880B7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FCD"/>
    <w:rsid w:val="009508DF"/>
    <w:rsid w:val="00950DAC"/>
    <w:rsid w:val="00954A07"/>
    <w:rsid w:val="009809D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8B9"/>
    <w:rsid w:val="00A36899"/>
    <w:rsid w:val="00A371F6"/>
    <w:rsid w:val="00A43BF6"/>
    <w:rsid w:val="00A53FA5"/>
    <w:rsid w:val="00A54817"/>
    <w:rsid w:val="00A57792"/>
    <w:rsid w:val="00A601C8"/>
    <w:rsid w:val="00A60799"/>
    <w:rsid w:val="00A84C85"/>
    <w:rsid w:val="00A97DE1"/>
    <w:rsid w:val="00AB053C"/>
    <w:rsid w:val="00AD1146"/>
    <w:rsid w:val="00AD27D3"/>
    <w:rsid w:val="00AD66D6"/>
    <w:rsid w:val="00AD7F64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2F"/>
    <w:rsid w:val="00BB1A8F"/>
    <w:rsid w:val="00BB520A"/>
    <w:rsid w:val="00BC690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2510"/>
    <w:rsid w:val="00CD6897"/>
    <w:rsid w:val="00CE5BAC"/>
    <w:rsid w:val="00CF25BE"/>
    <w:rsid w:val="00CF78ED"/>
    <w:rsid w:val="00D02B25"/>
    <w:rsid w:val="00D02EBA"/>
    <w:rsid w:val="00D07739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9380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84060A"/>
  </w:style>
  <w:style w:type="character" w:customStyle="1" w:styleId="field-value">
    <w:name w:val="field-value"/>
    <w:basedOn w:val="Domylnaczcionkaakapitu"/>
    <w:rsid w:val="0084060A"/>
  </w:style>
  <w:style w:type="character" w:styleId="Nierozpoznanawzmianka">
    <w:name w:val="Unresolved Mention"/>
    <w:basedOn w:val="Domylnaczcionkaakapitu"/>
    <w:uiPriority w:val="99"/>
    <w:semiHidden/>
    <w:unhideWhenUsed/>
    <w:rsid w:val="00840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2023-10-19T10:14:00Z</dcterms:created>
  <dcterms:modified xsi:type="dcterms:W3CDTF">2023-10-19T10:14:00Z</dcterms:modified>
</cp:coreProperties>
</file>