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180C5" w14:textId="77777777" w:rsidR="005B7CA2" w:rsidRPr="00FA5EF4" w:rsidRDefault="005B7CA2" w:rsidP="005B7CA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28D5C362" w14:textId="77777777" w:rsidR="005B7CA2" w:rsidRPr="00FA5EF4" w:rsidRDefault="005B7CA2" w:rsidP="005B7C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>
        <w:rPr>
          <w:rFonts w:ascii="Corbel" w:hAnsi="Corbel"/>
          <w:b/>
          <w:smallCaps/>
          <w:sz w:val="24"/>
          <w:szCs w:val="24"/>
        </w:rPr>
        <w:t>2020/21 do 2024/25</w:t>
      </w:r>
    </w:p>
    <w:p w14:paraId="2BB55AD3" w14:textId="1A69F6E4" w:rsidR="005B7CA2" w:rsidRDefault="005B7CA2" w:rsidP="005B7CA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="00A16BA7">
        <w:rPr>
          <w:rFonts w:ascii="Corbel" w:hAnsi="Corbel"/>
          <w:i/>
          <w:sz w:val="24"/>
          <w:szCs w:val="24"/>
        </w:rPr>
        <w:tab/>
      </w:r>
      <w:r w:rsidR="00A16BA7">
        <w:rPr>
          <w:rFonts w:ascii="Corbel" w:hAnsi="Corbel"/>
          <w:i/>
          <w:sz w:val="24"/>
          <w:szCs w:val="24"/>
        </w:rPr>
        <w:tab/>
      </w:r>
      <w:r w:rsidR="00A16BA7">
        <w:rPr>
          <w:rFonts w:ascii="Corbel" w:hAnsi="Corbel"/>
          <w:i/>
          <w:sz w:val="24"/>
          <w:szCs w:val="24"/>
        </w:rPr>
        <w:tab/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6A1EACCB" w14:textId="77777777" w:rsidR="005B7CA2" w:rsidRPr="00FA5EF4" w:rsidRDefault="005B7CA2" w:rsidP="005B7CA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76A0A6C" w14:textId="5B4BF29E" w:rsidR="005B7CA2" w:rsidRPr="00FA5EF4" w:rsidRDefault="005B7CA2" w:rsidP="005B7CA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4"/>
          <w:szCs w:val="24"/>
        </w:rPr>
        <w:t>2020/2021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36F4875" w:rsidR="0085747A" w:rsidRPr="00A16BA7" w:rsidRDefault="002E4478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A16BA7">
              <w:rPr>
                <w:color w:val="auto"/>
                <w:sz w:val="22"/>
              </w:rPr>
              <w:t>Dogmatyka praw człowieka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1354E943" w:rsidR="0061607B" w:rsidRPr="00891EC1" w:rsidRDefault="002E4478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891EC1">
              <w:rPr>
                <w:b w:val="0"/>
                <w:color w:val="auto"/>
                <w:sz w:val="22"/>
                <w:lang w:val="en-US"/>
              </w:rPr>
              <w:t>PRP60</w:t>
            </w: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4A8E8614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 Nauk Prawnych/Zakład Prawa Konstytucyjnego i Praw Człowieka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26C93B5A" w:rsidR="0061607B" w:rsidRPr="0061607B" w:rsidRDefault="009B5FA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</w:t>
            </w:r>
            <w:r w:rsidR="00BE3699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4DEFE56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61DBD66E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36E76ADF" w:rsidR="0061607B" w:rsidRPr="0061607B" w:rsidRDefault="00260238" w:rsidP="000F6C6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 Radosław Grabowski</w:t>
            </w:r>
            <w:r w:rsidR="002A52D0">
              <w:rPr>
                <w:b w:val="0"/>
                <w:color w:val="auto"/>
                <w:sz w:val="22"/>
              </w:rPr>
              <w:t xml:space="preserve">, </w:t>
            </w:r>
            <w:r w:rsidR="002A52D0" w:rsidRPr="002A52D0">
              <w:rPr>
                <w:b w:val="0"/>
                <w:bCs/>
                <w:sz w:val="22"/>
              </w:rPr>
              <w:t>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D341CD" w14:textId="10AD1E0C" w:rsidR="00891EC1" w:rsidRPr="00E67D93" w:rsidRDefault="00891EC1" w:rsidP="00E67D93">
            <w:pPr>
              <w:pStyle w:val="Bezodstpw"/>
              <w:rPr>
                <w:rFonts w:ascii="Times New Roman" w:hAnsi="Times New Roman"/>
              </w:rPr>
            </w:pPr>
            <w:r w:rsidRPr="00E67D93">
              <w:rPr>
                <w:rFonts w:ascii="Times New Roman" w:hAnsi="Times New Roman"/>
              </w:rPr>
              <w:t>Prof. dr hab. Halina Zięba – Załucka (wykład)</w:t>
            </w:r>
          </w:p>
          <w:p w14:paraId="56490CEF" w14:textId="0D0CB047" w:rsidR="0061607B" w:rsidRPr="0061607B" w:rsidRDefault="00891EC1" w:rsidP="00E67D93">
            <w:pPr>
              <w:pStyle w:val="Bezodstpw"/>
            </w:pPr>
            <w:r w:rsidRPr="00E67D93">
              <w:rPr>
                <w:rFonts w:ascii="Times New Roman" w:hAnsi="Times New Roman"/>
              </w:rPr>
              <w:t xml:space="preserve">Dr Joanna </w:t>
            </w:r>
            <w:proofErr w:type="spellStart"/>
            <w:r w:rsidRPr="00E67D93">
              <w:rPr>
                <w:rFonts w:ascii="Times New Roman" w:hAnsi="Times New Roman"/>
              </w:rPr>
              <w:t>Uliasz</w:t>
            </w:r>
            <w:proofErr w:type="spellEnd"/>
            <w:r w:rsidRPr="00E67D93">
              <w:rPr>
                <w:rFonts w:ascii="Times New Roman" w:hAnsi="Times New Roman"/>
              </w:rPr>
              <w:t xml:space="preserve"> (ćwiczenia)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611F1E9" w:rsidR="00015B8F" w:rsidRPr="004B73C1" w:rsidRDefault="00E930A1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1419E7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0506C15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7B9E5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36B66947" w:rsidR="0085747A" w:rsidRPr="009C54AE" w:rsidRDefault="005B7C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BDCA75" w14:textId="352B7D1B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przedmiotu (po wykładzie): egzamin pisemny - pytania testowe oraz pytania otwarte</w:t>
      </w:r>
    </w:p>
    <w:p w14:paraId="070CCCBD" w14:textId="777777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ćwiczeń: kolokwium - pytania testowe oraz pytania otwarte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52CF25A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E475EB" w14:textId="77777777" w:rsidR="00A16BA7" w:rsidRPr="009C54AE" w:rsidRDefault="00A16BA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09873" w14:textId="77777777" w:rsidTr="00745302">
        <w:tc>
          <w:tcPr>
            <w:tcW w:w="9670" w:type="dxa"/>
          </w:tcPr>
          <w:p w14:paraId="0BF58DE1" w14:textId="29931373" w:rsidR="0085747A" w:rsidRPr="00E930A1" w:rsidRDefault="0061607B" w:rsidP="009C54AE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 xml:space="preserve">Podstawy wiedzy z zakresu wstępu do prawoznawstwa </w:t>
            </w:r>
          </w:p>
        </w:tc>
      </w:tr>
    </w:tbl>
    <w:p w14:paraId="3CF563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08CCE" w14:textId="77777777" w:rsidR="00A16BA7" w:rsidRDefault="00A16BA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CF56269" w14:textId="2A8CBB0C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F48BD" w:rsidRPr="009C54AE" w14:paraId="643441CE" w14:textId="77777777" w:rsidTr="00EE5061">
        <w:tc>
          <w:tcPr>
            <w:tcW w:w="851" w:type="dxa"/>
            <w:vAlign w:val="center"/>
          </w:tcPr>
          <w:p w14:paraId="3AEB8240" w14:textId="77777777" w:rsidR="00FF48BD" w:rsidRPr="009C54AE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F09941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„Dogmatyka praw człowieka” jest przybliżenie studentom teoretycznej (historia idei praw człowieka, geneza poszczególnych praw i wolności )  i praktycznej (orzecznictwo Trybunału Konstytucyjnego) wiedzy z zakresu ochrony praw i wolności człowieka i obywatela gwarantowanych Konstytucją Rzeczypospolitej Polskiej z dnia 2 kwietnia 1997 r.</w:t>
            </w:r>
          </w:p>
        </w:tc>
      </w:tr>
      <w:tr w:rsidR="00FF48BD" w:rsidRPr="009C54AE" w14:paraId="4D7E03A7" w14:textId="77777777" w:rsidTr="00EE5061">
        <w:tc>
          <w:tcPr>
            <w:tcW w:w="851" w:type="dxa"/>
            <w:vAlign w:val="center"/>
          </w:tcPr>
          <w:p w14:paraId="43CD6AF4" w14:textId="77777777" w:rsidR="00FF48BD" w:rsidRPr="009C54AE" w:rsidRDefault="00FF48BD" w:rsidP="00EE506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8CFACB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  <w:tr w:rsidR="00FF48BD" w:rsidRPr="009C54AE" w14:paraId="67678BAB" w14:textId="77777777" w:rsidTr="00EE5061">
        <w:tc>
          <w:tcPr>
            <w:tcW w:w="851" w:type="dxa"/>
            <w:vAlign w:val="center"/>
          </w:tcPr>
          <w:p w14:paraId="765F0990" w14:textId="77777777" w:rsidR="00FF48BD" w:rsidRPr="009C54AE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FEC8BB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zapoznanie studenta z pojęciem praw i wolności I, II i III generacji</w:t>
            </w:r>
          </w:p>
        </w:tc>
      </w:tr>
      <w:tr w:rsidR="00FF48BD" w:rsidRPr="009C54AE" w14:paraId="18F7DD04" w14:textId="77777777" w:rsidTr="00EE5061">
        <w:tc>
          <w:tcPr>
            <w:tcW w:w="851" w:type="dxa"/>
            <w:vAlign w:val="center"/>
          </w:tcPr>
          <w:p w14:paraId="0A6601E1" w14:textId="77777777" w:rsidR="00FF48BD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662D7A7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analizy aktów prawnych dedykowanych prawom człowieka</w:t>
            </w:r>
          </w:p>
        </w:tc>
      </w:tr>
      <w:tr w:rsidR="00FF48BD" w:rsidRPr="009C54AE" w14:paraId="355532C4" w14:textId="77777777" w:rsidTr="00EE5061">
        <w:tc>
          <w:tcPr>
            <w:tcW w:w="851" w:type="dxa"/>
            <w:vAlign w:val="center"/>
          </w:tcPr>
          <w:p w14:paraId="77E69088" w14:textId="77777777" w:rsidR="00FF48BD" w:rsidRDefault="00FF48BD" w:rsidP="00EE50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43A671" w14:textId="77777777" w:rsidR="00FF48BD" w:rsidRPr="005B0636" w:rsidRDefault="00FF48BD" w:rsidP="00EE5061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wskazywania adekwatnego środka ochrony naruszonego prawa lub wolności oraz wskazywania sposobów i trybu jego zastosowania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5281"/>
        <w:gridCol w:w="2676"/>
      </w:tblGrid>
      <w:tr w:rsidR="0085747A" w:rsidRPr="009C54AE" w14:paraId="48F9090F" w14:textId="77777777" w:rsidTr="00061A4B">
        <w:tc>
          <w:tcPr>
            <w:tcW w:w="168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1A4B" w:rsidRPr="009C54AE" w14:paraId="4384F19C" w14:textId="77777777" w:rsidTr="00061A4B">
        <w:tc>
          <w:tcPr>
            <w:tcW w:w="1681" w:type="dxa"/>
          </w:tcPr>
          <w:p w14:paraId="14DD57D9" w14:textId="77777777" w:rsidR="00061A4B" w:rsidRPr="009C54AE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A7FD9AE" w14:textId="4136345B" w:rsidR="00061A4B" w:rsidRPr="009C0F07" w:rsidRDefault="00061A4B" w:rsidP="00061A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65" w:type="dxa"/>
          </w:tcPr>
          <w:p w14:paraId="65CEA460" w14:textId="16A4E3F3" w:rsidR="00061A4B" w:rsidRPr="003D1064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4FAF">
              <w:rPr>
                <w:b w:val="0"/>
                <w:bCs/>
              </w:rPr>
              <w:t>K_W01,K_W06,K_W07, K_W08,K_W12</w:t>
            </w:r>
          </w:p>
        </w:tc>
      </w:tr>
      <w:tr w:rsidR="00061A4B" w:rsidRPr="009C54AE" w14:paraId="27EDA817" w14:textId="77777777" w:rsidTr="00061A4B">
        <w:tc>
          <w:tcPr>
            <w:tcW w:w="1681" w:type="dxa"/>
          </w:tcPr>
          <w:p w14:paraId="5E35B560" w14:textId="77777777" w:rsidR="00061A4B" w:rsidRPr="009C54AE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7C1D8F" w14:textId="1C16F416" w:rsidR="00061A4B" w:rsidRPr="009C0F07" w:rsidRDefault="00061A4B" w:rsidP="00061A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65" w:type="dxa"/>
          </w:tcPr>
          <w:p w14:paraId="2D86D031" w14:textId="3D342B6F" w:rsidR="00061A4B" w:rsidRPr="003D1064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134FAF">
              <w:rPr>
                <w:b w:val="0"/>
                <w:bCs/>
              </w:rPr>
              <w:t>K_U01, K_U02,K_U05,K_U06, K_U08,K_U09,K_U10, K_U17</w:t>
            </w:r>
          </w:p>
        </w:tc>
      </w:tr>
      <w:tr w:rsidR="00061A4B" w:rsidRPr="009C54AE" w14:paraId="749980C2" w14:textId="77777777" w:rsidTr="00061A4B">
        <w:tc>
          <w:tcPr>
            <w:tcW w:w="1681" w:type="dxa"/>
          </w:tcPr>
          <w:p w14:paraId="63564E59" w14:textId="78D4ABEF" w:rsidR="00061A4B" w:rsidRPr="009C54AE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1089DED" w14:textId="5009C759" w:rsidR="00061A4B" w:rsidRPr="009C0F07" w:rsidRDefault="00061A4B" w:rsidP="00061A4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65" w:type="dxa"/>
          </w:tcPr>
          <w:p w14:paraId="274639ED" w14:textId="77777777" w:rsidR="00061A4B" w:rsidRDefault="00061A4B" w:rsidP="00061A4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34FAF">
              <w:rPr>
                <w:b w:val="0"/>
                <w:bCs/>
              </w:rPr>
              <w:t>K_K01,K_K03 , K_K04,K_K05,K_K10</w:t>
            </w:r>
          </w:p>
          <w:p w14:paraId="429F4EA9" w14:textId="601C788D" w:rsidR="00061A4B" w:rsidRPr="003D1064" w:rsidRDefault="00061A4B" w:rsidP="00061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14500B16" w14:textId="5853C5B7" w:rsidR="00AA28CF" w:rsidRDefault="00AA28CF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Zagadnienia wstępne dotyczące treści konstytucji oraz zasad ustrojowych – 2 godziny</w:t>
            </w:r>
          </w:p>
          <w:p w14:paraId="0456B401" w14:textId="45BA3A01" w:rsidR="009205E8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– </w:t>
            </w:r>
            <w:r w:rsidR="009C0F07">
              <w:rPr>
                <w:rFonts w:ascii="Times New Roman" w:eastAsia="Cambria" w:hAnsi="Times New Roman"/>
              </w:rPr>
              <w:t>1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9C0F07">
              <w:rPr>
                <w:rFonts w:ascii="Times New Roman" w:eastAsia="Cambria" w:hAnsi="Times New Roman"/>
              </w:rPr>
              <w:t>a</w:t>
            </w:r>
          </w:p>
          <w:p w14:paraId="169F0447" w14:textId="7A30CCCD" w:rsidR="009C0F07" w:rsidRPr="009C0F07" w:rsidRDefault="009C0F07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>praw i wolności człowieka – 1 godzina</w:t>
            </w:r>
          </w:p>
          <w:p w14:paraId="0D4448C8" w14:textId="62B6EA72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</w:t>
            </w:r>
            <w:r w:rsidR="00607EFA" w:rsidRPr="00607EFA">
              <w:rPr>
                <w:rFonts w:ascii="Times New Roman" w:eastAsia="Cambria" w:hAnsi="Times New Roman"/>
              </w:rPr>
              <w:t>. Definicja praw podmiotowych</w:t>
            </w:r>
            <w:r w:rsidRPr="00607EFA">
              <w:rPr>
                <w:rFonts w:ascii="Times New Roman" w:eastAsia="Cambria" w:hAnsi="Times New Roman"/>
              </w:rPr>
              <w:t xml:space="preserve"> – 1 godzina</w:t>
            </w:r>
          </w:p>
          <w:p w14:paraId="0FA8DFE6" w14:textId="7A9FBEB1" w:rsidR="009205E8" w:rsidRPr="00607EFA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lastRenderedPageBreak/>
              <w:t>Konstytucyjne zasady ogólne dotyczące wolności i praw jednostki (Zasada godności, zasada wolności, zasada równości oraz konstytucyjna klauzula antydyskryminacyjna )</w:t>
            </w:r>
            <w:r w:rsidR="009205E8" w:rsidRPr="00607EFA">
              <w:rPr>
                <w:rFonts w:ascii="Times New Roman" w:eastAsia="Cambria" w:hAnsi="Times New Roman"/>
              </w:rPr>
              <w:t xml:space="preserve"> – 1 godziny </w:t>
            </w:r>
          </w:p>
          <w:p w14:paraId="568D2667" w14:textId="322F0EFC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Konstytucyjna ochrona praw i wolności osobistych – </w:t>
            </w:r>
            <w:r w:rsidR="00607EFA" w:rsidRPr="00607EFA">
              <w:rPr>
                <w:rFonts w:ascii="Times New Roman" w:eastAsia="Cambria" w:hAnsi="Times New Roman"/>
              </w:rPr>
              <w:t>2</w:t>
            </w:r>
            <w:r w:rsidRPr="00607EFA">
              <w:rPr>
                <w:rFonts w:ascii="Times New Roman" w:eastAsia="Cambria" w:hAnsi="Times New Roman"/>
              </w:rPr>
              <w:t xml:space="preserve"> godziny</w:t>
            </w:r>
          </w:p>
          <w:p w14:paraId="0007201A" w14:textId="1BA5D83D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politycznych – 2 godziny</w:t>
            </w:r>
          </w:p>
          <w:p w14:paraId="2C674164" w14:textId="1E275BFC" w:rsidR="009205E8" w:rsidRPr="00607EFA" w:rsidRDefault="009205E8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ekonomicznych, socjalnych i kulturalnych – 2 godziny</w:t>
            </w:r>
          </w:p>
          <w:p w14:paraId="104458CC" w14:textId="4238CA86" w:rsidR="009205E8" w:rsidRPr="00607EFA" w:rsidRDefault="00607EFA" w:rsidP="009205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o</w:t>
            </w:r>
            <w:r w:rsidR="009205E8" w:rsidRPr="00607EFA">
              <w:rPr>
                <w:rFonts w:ascii="Times New Roman" w:eastAsia="Cambria" w:hAnsi="Times New Roman"/>
              </w:rPr>
              <w:t xml:space="preserve">bowiązki </w:t>
            </w:r>
            <w:r w:rsidRPr="00607EFA">
              <w:rPr>
                <w:rFonts w:ascii="Times New Roman" w:eastAsia="Cambria" w:hAnsi="Times New Roman"/>
              </w:rPr>
              <w:t xml:space="preserve">jednostki </w:t>
            </w:r>
            <w:r w:rsidR="009205E8" w:rsidRPr="00607EFA">
              <w:rPr>
                <w:rFonts w:ascii="Times New Roman" w:eastAsia="Cambria" w:hAnsi="Times New Roman"/>
              </w:rPr>
              <w:t>– 1 godzina</w:t>
            </w:r>
          </w:p>
          <w:p w14:paraId="17148321" w14:textId="77777777" w:rsidR="0085747A" w:rsidRPr="00607EFA" w:rsidRDefault="00607EFA" w:rsidP="00607E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ś</w:t>
            </w:r>
            <w:r w:rsidR="009205E8" w:rsidRPr="00607EFA">
              <w:rPr>
                <w:rFonts w:ascii="Times New Roman" w:eastAsia="Cambria" w:hAnsi="Times New Roman"/>
              </w:rPr>
              <w:t>rodki ochrony praw człowieka i obywatela – 2 godziny</w:t>
            </w:r>
          </w:p>
          <w:p w14:paraId="78ED5485" w14:textId="569E389D" w:rsidR="00607EFA" w:rsidRPr="00AA28CF" w:rsidRDefault="00607EFA" w:rsidP="00AA28CF">
            <w:pPr>
              <w:spacing w:after="0" w:line="240" w:lineRule="auto"/>
              <w:ind w:left="360"/>
              <w:jc w:val="both"/>
              <w:rPr>
                <w:rFonts w:eastAsia="Cambria"/>
              </w:rPr>
            </w:pP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D3E91CE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Krajowe i międzynarodowe źródła praw człowieka. Wprowadzenie do problematyki przedmiotu – 1 godzina</w:t>
            </w:r>
          </w:p>
          <w:p w14:paraId="246C6680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z</w:t>
            </w:r>
            <w:r>
              <w:rPr>
                <w:rFonts w:ascii="Times New Roman" w:eastAsia="Cambria" w:hAnsi="Times New Roman"/>
              </w:rPr>
              <w:t>asada godności, zasada wolności, zasada równości oraz klauzula antydyskryminacyjna – 1 godzina</w:t>
            </w:r>
          </w:p>
          <w:p w14:paraId="6DA50E18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ochrona  życia (art. 38 Konstytucji) – 2 godziny</w:t>
            </w:r>
          </w:p>
          <w:p w14:paraId="701AA780" w14:textId="77777777" w:rsidR="00DE3CD7" w:rsidRDefault="00DE3CD7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Zakaz tortur oraz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okrutnego, nieludzkiego lub poniżającego traktowania i karania (art. 40 Konstytucji) – 2 godzina</w:t>
            </w:r>
          </w:p>
          <w:p w14:paraId="313B0AC7" w14:textId="4CF574A6" w:rsidR="00061371" w:rsidRPr="00061371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Konstytucyjna ochrona prywatności jednostki (art. 47-51 Konstytucji) – 3 godziny</w:t>
            </w:r>
          </w:p>
          <w:p w14:paraId="2E175F67" w14:textId="77777777" w:rsidR="00607EFA" w:rsidRPr="00061371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Konstytucyjna gwarancja wolności sumienia i religii (art. 53 Konstytucji) – 2 godziny</w:t>
            </w:r>
          </w:p>
          <w:p w14:paraId="5FC47678" w14:textId="77777777" w:rsidR="00061371" w:rsidRPr="00061371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wolność organizowania pokojowych zgromadzeń i uczestniczenia w nich (art. 57) – 2 godziny</w:t>
            </w:r>
          </w:p>
          <w:p w14:paraId="0F826A30" w14:textId="192CD27D" w:rsidR="00061371" w:rsidRPr="009C54AE" w:rsidRDefault="00061371" w:rsidP="00DE3C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Skarga konstytucyjna oraz prawo do wystąpienia do Rzecznika Praw Obywatelskich z wnioskiem o pomoc w ochronie wł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snych wolności lub praw naruszonych przez organy władzy publicznej – 2 godziny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18FD234" w14:textId="77777777" w:rsidR="003F284F" w:rsidRPr="001B5203" w:rsidRDefault="003F284F" w:rsidP="003F284F">
      <w:pPr>
        <w:pStyle w:val="Punktygwne"/>
        <w:numPr>
          <w:ilvl w:val="0"/>
          <w:numId w:val="4"/>
        </w:numPr>
        <w:spacing w:before="0" w:after="0"/>
        <w:jc w:val="both"/>
        <w:rPr>
          <w:b w:val="0"/>
          <w:smallCaps w:val="0"/>
          <w:sz w:val="22"/>
        </w:rPr>
      </w:pPr>
      <w:r w:rsidRPr="001B5203">
        <w:rPr>
          <w:b w:val="0"/>
          <w:smallCaps w:val="0"/>
          <w:sz w:val="22"/>
        </w:rPr>
        <w:t xml:space="preserve">Wykład problemowy </w:t>
      </w:r>
      <w:r w:rsidRPr="001B5203">
        <w:rPr>
          <w:b w:val="0"/>
          <w:smallCaps w:val="0"/>
          <w:szCs w:val="24"/>
        </w:rPr>
        <w:t>z prezentacją multimedialną</w:t>
      </w:r>
      <w:r w:rsidRPr="001B5203">
        <w:rPr>
          <w:b w:val="0"/>
          <w:smallCaps w:val="0"/>
          <w:sz w:val="22"/>
        </w:rPr>
        <w:t>. W trakcie wykładu szczególny nacisk położony jest omawianie kazusów (</w:t>
      </w:r>
      <w:proofErr w:type="spellStart"/>
      <w:r w:rsidRPr="001B5203">
        <w:rPr>
          <w:b w:val="0"/>
          <w:i/>
          <w:smallCaps w:val="0"/>
          <w:sz w:val="22"/>
        </w:rPr>
        <w:t>case</w:t>
      </w:r>
      <w:proofErr w:type="spellEnd"/>
      <w:r w:rsidRPr="001B5203">
        <w:rPr>
          <w:b w:val="0"/>
          <w:i/>
          <w:smallCaps w:val="0"/>
          <w:sz w:val="22"/>
        </w:rPr>
        <w:t xml:space="preserve"> </w:t>
      </w:r>
      <w:proofErr w:type="spellStart"/>
      <w:r w:rsidRPr="001B5203">
        <w:rPr>
          <w:b w:val="0"/>
          <w:i/>
          <w:smallCaps w:val="0"/>
          <w:sz w:val="22"/>
        </w:rPr>
        <w:t>study</w:t>
      </w:r>
      <w:proofErr w:type="spellEnd"/>
      <w:r w:rsidRPr="001B5203">
        <w:rPr>
          <w:b w:val="0"/>
          <w:smallCaps w:val="0"/>
          <w:sz w:val="22"/>
        </w:rPr>
        <w:t xml:space="preserve">)  oraz interpretację źródeł prawa ze stosownym uwzględnieniem orzecznictwa Trybunału Konstytucyjnego. </w:t>
      </w:r>
    </w:p>
    <w:p w14:paraId="1580030A" w14:textId="77777777" w:rsidR="003F284F" w:rsidRPr="001B5203" w:rsidRDefault="003F284F" w:rsidP="003F284F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665B585F" w14:textId="77777777" w:rsidR="00145144" w:rsidRDefault="00145144" w:rsidP="003F284F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61F116B3" w14:textId="6096674E" w:rsidR="00061371" w:rsidRPr="00AF4A52" w:rsidRDefault="00061371" w:rsidP="003F284F">
      <w:pPr>
        <w:pStyle w:val="Punktygwne"/>
        <w:numPr>
          <w:ilvl w:val="0"/>
          <w:numId w:val="4"/>
        </w:numPr>
        <w:spacing w:before="0" w:after="0"/>
        <w:jc w:val="both"/>
        <w:rPr>
          <w:b w:val="0"/>
          <w:smallCaps w:val="0"/>
          <w:sz w:val="22"/>
        </w:rPr>
      </w:pPr>
      <w:r w:rsidRPr="003D0BA3">
        <w:rPr>
          <w:b w:val="0"/>
          <w:smallCaps w:val="0"/>
          <w:sz w:val="22"/>
        </w:rPr>
        <w:t>Ćwiczenia z multimedialną prezentacją, analiza i interpretacja aktów normatywnych oraz analiza orzeczeń sądowych, rozwiązywanie kazusów</w:t>
      </w:r>
      <w:r>
        <w:rPr>
          <w:b w:val="0"/>
          <w:smallCaps w:val="0"/>
          <w:sz w:val="22"/>
        </w:rPr>
        <w:t xml:space="preserve"> (</w:t>
      </w:r>
      <w:proofErr w:type="spellStart"/>
      <w:r w:rsidRPr="00061371">
        <w:rPr>
          <w:b w:val="0"/>
          <w:i/>
          <w:smallCaps w:val="0"/>
          <w:sz w:val="22"/>
        </w:rPr>
        <w:t>case</w:t>
      </w:r>
      <w:proofErr w:type="spellEnd"/>
      <w:r w:rsidRPr="00061371">
        <w:rPr>
          <w:b w:val="0"/>
          <w:i/>
          <w:smallCaps w:val="0"/>
          <w:sz w:val="22"/>
        </w:rPr>
        <w:t xml:space="preserve"> </w:t>
      </w:r>
      <w:proofErr w:type="spellStart"/>
      <w:r w:rsidRPr="00061371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</w:t>
      </w:r>
      <w:r w:rsidRPr="003D0BA3">
        <w:rPr>
          <w:b w:val="0"/>
          <w:smallCaps w:val="0"/>
          <w:sz w:val="22"/>
        </w:rPr>
        <w:t>, dyskusja nad wybranymi problemami</w:t>
      </w:r>
      <w:r>
        <w:rPr>
          <w:b w:val="0"/>
          <w:smallCaps w:val="0"/>
          <w:sz w:val="22"/>
        </w:rPr>
        <w:t xml:space="preserve"> z zakresu stosowania przepisów rozdziału II Konstytucji RP z 1997r .</w:t>
      </w:r>
      <w:r w:rsidR="00145144">
        <w:rPr>
          <w:b w:val="0"/>
          <w:smallCaps w:val="0"/>
          <w:sz w:val="22"/>
        </w:rPr>
        <w:t xml:space="preserve"> z uwzględnieniem standardu konwencyjnego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8736AC" w14:textId="496E0D1C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92E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7A1BA6B3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16B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6477B721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EDCDC21" w14:textId="0ACB647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49F5A612" w14:textId="0A6CF008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wykład</w:t>
            </w:r>
          </w:p>
        </w:tc>
      </w:tr>
      <w:tr w:rsidR="0085747A" w:rsidRPr="009C54AE" w14:paraId="0842E373" w14:textId="77777777" w:rsidTr="003D1064">
        <w:tc>
          <w:tcPr>
            <w:tcW w:w="1964" w:type="dxa"/>
          </w:tcPr>
          <w:p w14:paraId="04755E3E" w14:textId="314C33C3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5F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25AD32B0" w14:textId="652293F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kolokwium zaliczeniowe</w:t>
            </w:r>
          </w:p>
        </w:tc>
        <w:tc>
          <w:tcPr>
            <w:tcW w:w="2117" w:type="dxa"/>
            <w:gridSpan w:val="2"/>
          </w:tcPr>
          <w:p w14:paraId="007E4C54" w14:textId="520732A9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ćwiczenia</w:t>
            </w:r>
          </w:p>
        </w:tc>
      </w:tr>
      <w:tr w:rsidR="003D1064" w14:paraId="2396C2FC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4854" w14:textId="33C7B3E0" w:rsidR="003D1064" w:rsidRPr="00E930A1" w:rsidRDefault="003D1064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67BCE" w14:textId="164AEFF8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E01" w14:textId="08595713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6A2CB" w14:textId="05C47469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28DF6" w14:textId="48FCEF34" w:rsidR="003D1064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0D6B0" w14:textId="4B88F262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57287B6E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1FCDF155" w14:textId="21A98995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 w:rsidR="00E930A1"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5AE0EBE0" w14:textId="654586F0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4CA7A340" w:rsidR="0085747A" w:rsidRPr="009C54AE" w:rsidRDefault="00C61DC5" w:rsidP="00A25A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</w:t>
            </w:r>
            <w:r w:rsidR="00A25A8D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2D94848E" w:rsidR="00C61DC5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77A51E52" w:rsidR="00C61DC5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22394B18" w:rsidR="0085747A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7EF2DFAF" w:rsidR="0085747A" w:rsidRPr="009C54AE" w:rsidRDefault="00A163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664986" w14:textId="58E1B5C8" w:rsidR="0085747A" w:rsidRPr="004B4D6E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BAA1C" w14:textId="6C7D7DF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</w:t>
      </w:r>
      <w:r w:rsidR="00A25A8D">
        <w:rPr>
          <w:rFonts w:ascii="Corbel" w:hAnsi="Corbel"/>
          <w:smallCaps w:val="0"/>
          <w:szCs w:val="24"/>
        </w:rPr>
        <w:t>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71620A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553D7369" w:rsidR="0085747A" w:rsidRPr="000E15C3" w:rsidRDefault="003D71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85747A" w:rsidRPr="009C54AE" w14:paraId="1031C200" w14:textId="77777777" w:rsidTr="0071620A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3D5BF103" w:rsidR="0085747A" w:rsidRPr="000E15C3" w:rsidRDefault="003D71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  <w:bookmarkStart w:id="0" w:name="_GoBack"/>
        <w:bookmarkEnd w:id="0"/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71620A">
        <w:trPr>
          <w:trHeight w:val="397"/>
        </w:trPr>
        <w:tc>
          <w:tcPr>
            <w:tcW w:w="7513" w:type="dxa"/>
          </w:tcPr>
          <w:p w14:paraId="53F0DDD0" w14:textId="3AE62BC8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5A7A4DA7" w14:textId="10C350A2" w:rsidR="00A85FAB" w:rsidRPr="009A49ED" w:rsidRDefault="00A85FAB" w:rsidP="009A49E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J. Hołda (i inni), </w:t>
            </w:r>
            <w:r w:rsidRPr="009A49ED">
              <w:rPr>
                <w:rFonts w:ascii="Times New Roman" w:eastAsia="Cambria" w:hAnsi="Times New Roman"/>
                <w:i/>
              </w:rPr>
              <w:t>Prawa człowieka. Zarys wykładu</w:t>
            </w:r>
            <w:r w:rsidRPr="009A49ED">
              <w:rPr>
                <w:rFonts w:ascii="Times New Roman" w:eastAsia="Cambria" w:hAnsi="Times New Roman"/>
              </w:rPr>
              <w:t xml:space="preserve">, Warszawa 2014 </w:t>
            </w:r>
          </w:p>
          <w:p w14:paraId="20E64CC7" w14:textId="77777777" w:rsidR="00A85FAB" w:rsidRDefault="00A85FAB" w:rsidP="009A49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</w:t>
            </w:r>
            <w:r w:rsidR="000D27AF">
              <w:rPr>
                <w:b w:val="0"/>
                <w:smallCaps w:val="0"/>
                <w:color w:val="000000"/>
                <w:sz w:val="22"/>
              </w:rPr>
              <w:t>9</w:t>
            </w:r>
          </w:p>
          <w:p w14:paraId="4E906540" w14:textId="25074071" w:rsidR="000D27AF" w:rsidRPr="000D27AF" w:rsidRDefault="000D27AF" w:rsidP="000D27A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H. Zięba-Załucka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</w:tc>
      </w:tr>
      <w:tr w:rsidR="0085747A" w:rsidRPr="009C54AE" w14:paraId="71C58E2D" w14:textId="77777777" w:rsidTr="0071620A">
        <w:trPr>
          <w:trHeight w:val="397"/>
        </w:trPr>
        <w:tc>
          <w:tcPr>
            <w:tcW w:w="7513" w:type="dxa"/>
          </w:tcPr>
          <w:p w14:paraId="5AE844F7" w14:textId="77777777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6F7F5CA2" w14:textId="4A1DF4E0" w:rsidR="000D27AF" w:rsidRPr="000D27AF" w:rsidRDefault="000D27AF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 xml:space="preserve">M. </w:t>
            </w:r>
            <w:proofErr w:type="spellStart"/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Chmaj</w:t>
            </w:r>
            <w:proofErr w:type="spellEnd"/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/>
                <w:smallCaps w:val="0"/>
                <w:color w:val="000000"/>
                <w:sz w:val="22"/>
              </w:rPr>
              <w:t>Wolności i prawa człowieka w Konstytucji RP</w:t>
            </w:r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Warszawa 2016</w:t>
            </w:r>
          </w:p>
          <w:p w14:paraId="15809578" w14:textId="03FF2D74" w:rsidR="00C133CD" w:rsidRPr="009A49ED" w:rsidRDefault="00A85FAB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="00C133CD" w:rsidRPr="009A49ED">
              <w:rPr>
                <w:b w:val="0"/>
                <w:smallCaps w:val="0"/>
                <w:sz w:val="22"/>
              </w:rPr>
              <w:t>Beck 2010</w:t>
            </w:r>
          </w:p>
          <w:p w14:paraId="6F9993BC" w14:textId="1E788313" w:rsidR="00C133CD" w:rsidRPr="009A49ED" w:rsidRDefault="00C133CD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7ED37E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16BA7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153BC" w14:textId="77777777" w:rsidR="00B4736E" w:rsidRDefault="00B4736E" w:rsidP="00C16ABF">
      <w:pPr>
        <w:spacing w:after="0" w:line="240" w:lineRule="auto"/>
      </w:pPr>
      <w:r>
        <w:separator/>
      </w:r>
    </w:p>
  </w:endnote>
  <w:endnote w:type="continuationSeparator" w:id="0">
    <w:p w14:paraId="71178560" w14:textId="77777777" w:rsidR="00B4736E" w:rsidRDefault="00B473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B9130" w14:textId="77777777" w:rsidR="00B4736E" w:rsidRDefault="00B4736E" w:rsidP="00C16ABF">
      <w:pPr>
        <w:spacing w:after="0" w:line="240" w:lineRule="auto"/>
      </w:pPr>
      <w:r>
        <w:separator/>
      </w:r>
    </w:p>
  </w:footnote>
  <w:footnote w:type="continuationSeparator" w:id="0">
    <w:p w14:paraId="48B995E4" w14:textId="77777777" w:rsidR="00B4736E" w:rsidRDefault="00B4736E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AD0"/>
    <w:rsid w:val="00061371"/>
    <w:rsid w:val="00061A4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A7"/>
    <w:rsid w:val="000D04B0"/>
    <w:rsid w:val="000D27AF"/>
    <w:rsid w:val="000E15C3"/>
    <w:rsid w:val="000E2EE7"/>
    <w:rsid w:val="000F1C57"/>
    <w:rsid w:val="000F5615"/>
    <w:rsid w:val="000F6C6D"/>
    <w:rsid w:val="001031FE"/>
    <w:rsid w:val="00124BFF"/>
    <w:rsid w:val="0012560E"/>
    <w:rsid w:val="00127108"/>
    <w:rsid w:val="00134B13"/>
    <w:rsid w:val="0014514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B48"/>
    <w:rsid w:val="001A70D2"/>
    <w:rsid w:val="001D657B"/>
    <w:rsid w:val="001D7B54"/>
    <w:rsid w:val="001E0209"/>
    <w:rsid w:val="001F2CA2"/>
    <w:rsid w:val="001F5674"/>
    <w:rsid w:val="002144C0"/>
    <w:rsid w:val="0022477D"/>
    <w:rsid w:val="002278A9"/>
    <w:rsid w:val="002336F9"/>
    <w:rsid w:val="0024028F"/>
    <w:rsid w:val="00244ABC"/>
    <w:rsid w:val="00260238"/>
    <w:rsid w:val="002602A0"/>
    <w:rsid w:val="00271C27"/>
    <w:rsid w:val="00281FF2"/>
    <w:rsid w:val="002848E4"/>
    <w:rsid w:val="002857DE"/>
    <w:rsid w:val="00291567"/>
    <w:rsid w:val="002A22BF"/>
    <w:rsid w:val="002A2389"/>
    <w:rsid w:val="002A52D0"/>
    <w:rsid w:val="002A671D"/>
    <w:rsid w:val="002B4D55"/>
    <w:rsid w:val="002B5EA0"/>
    <w:rsid w:val="002B6119"/>
    <w:rsid w:val="002C1F06"/>
    <w:rsid w:val="002D3375"/>
    <w:rsid w:val="002D73D4"/>
    <w:rsid w:val="002E4478"/>
    <w:rsid w:val="002F02A3"/>
    <w:rsid w:val="002F4ABE"/>
    <w:rsid w:val="003018BA"/>
    <w:rsid w:val="003029BC"/>
    <w:rsid w:val="0030395F"/>
    <w:rsid w:val="00305C92"/>
    <w:rsid w:val="003151C5"/>
    <w:rsid w:val="00323B2C"/>
    <w:rsid w:val="003343CF"/>
    <w:rsid w:val="00346FE9"/>
    <w:rsid w:val="0034759A"/>
    <w:rsid w:val="003503F6"/>
    <w:rsid w:val="003530DD"/>
    <w:rsid w:val="003621C0"/>
    <w:rsid w:val="00363F78"/>
    <w:rsid w:val="003755DE"/>
    <w:rsid w:val="003A0A5B"/>
    <w:rsid w:val="003A1176"/>
    <w:rsid w:val="003C0BAE"/>
    <w:rsid w:val="003D1064"/>
    <w:rsid w:val="003D18A9"/>
    <w:rsid w:val="003D6CE2"/>
    <w:rsid w:val="003D7166"/>
    <w:rsid w:val="003E1941"/>
    <w:rsid w:val="003E2FE6"/>
    <w:rsid w:val="003E49D5"/>
    <w:rsid w:val="003F284F"/>
    <w:rsid w:val="003F30DE"/>
    <w:rsid w:val="003F38C0"/>
    <w:rsid w:val="00414E3C"/>
    <w:rsid w:val="00421984"/>
    <w:rsid w:val="00421D5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9EA"/>
    <w:rsid w:val="0047598D"/>
    <w:rsid w:val="004840FD"/>
    <w:rsid w:val="00490F7D"/>
    <w:rsid w:val="00491678"/>
    <w:rsid w:val="004968E2"/>
    <w:rsid w:val="004A3EEA"/>
    <w:rsid w:val="004A4D1F"/>
    <w:rsid w:val="004B4D6E"/>
    <w:rsid w:val="004B70C0"/>
    <w:rsid w:val="004B73C1"/>
    <w:rsid w:val="004D5282"/>
    <w:rsid w:val="004E46E8"/>
    <w:rsid w:val="004F14EB"/>
    <w:rsid w:val="004F1551"/>
    <w:rsid w:val="004F55A3"/>
    <w:rsid w:val="0050496F"/>
    <w:rsid w:val="00513B6F"/>
    <w:rsid w:val="00517C63"/>
    <w:rsid w:val="005363C4"/>
    <w:rsid w:val="00536BDE"/>
    <w:rsid w:val="00543ACC"/>
    <w:rsid w:val="0054674F"/>
    <w:rsid w:val="0056696D"/>
    <w:rsid w:val="0059484D"/>
    <w:rsid w:val="005A0855"/>
    <w:rsid w:val="005A3196"/>
    <w:rsid w:val="005B7CA2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7FC9"/>
    <w:rsid w:val="00647FA8"/>
    <w:rsid w:val="00650C5F"/>
    <w:rsid w:val="00654934"/>
    <w:rsid w:val="006620D9"/>
    <w:rsid w:val="00670818"/>
    <w:rsid w:val="00671958"/>
    <w:rsid w:val="00675843"/>
    <w:rsid w:val="00677ADC"/>
    <w:rsid w:val="00696477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5E1"/>
    <w:rsid w:val="00763BF1"/>
    <w:rsid w:val="00766FD4"/>
    <w:rsid w:val="00770D67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E6673"/>
    <w:rsid w:val="007F4155"/>
    <w:rsid w:val="0081554D"/>
    <w:rsid w:val="0081707E"/>
    <w:rsid w:val="00826BA2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97F14"/>
    <w:rsid w:val="009A49ED"/>
    <w:rsid w:val="009A78D9"/>
    <w:rsid w:val="009B5FA1"/>
    <w:rsid w:val="009C0F07"/>
    <w:rsid w:val="009C3E31"/>
    <w:rsid w:val="009C54AE"/>
    <w:rsid w:val="009C788E"/>
    <w:rsid w:val="009D3EDA"/>
    <w:rsid w:val="009E3B41"/>
    <w:rsid w:val="009F3C5C"/>
    <w:rsid w:val="009F4610"/>
    <w:rsid w:val="00A00ECC"/>
    <w:rsid w:val="00A155EE"/>
    <w:rsid w:val="00A163C2"/>
    <w:rsid w:val="00A16BA7"/>
    <w:rsid w:val="00A2245B"/>
    <w:rsid w:val="00A25A8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A28C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2B"/>
    <w:rsid w:val="00B42E02"/>
    <w:rsid w:val="00B43B77"/>
    <w:rsid w:val="00B43E80"/>
    <w:rsid w:val="00B4736E"/>
    <w:rsid w:val="00B607DB"/>
    <w:rsid w:val="00B65CDF"/>
    <w:rsid w:val="00B66529"/>
    <w:rsid w:val="00B7521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6ABF"/>
    <w:rsid w:val="00C170AE"/>
    <w:rsid w:val="00C23C1F"/>
    <w:rsid w:val="00C26CB7"/>
    <w:rsid w:val="00C324C1"/>
    <w:rsid w:val="00C36992"/>
    <w:rsid w:val="00C56036"/>
    <w:rsid w:val="00C56DE2"/>
    <w:rsid w:val="00C61DC5"/>
    <w:rsid w:val="00C67E92"/>
    <w:rsid w:val="00C70A26"/>
    <w:rsid w:val="00C766DF"/>
    <w:rsid w:val="00C94B98"/>
    <w:rsid w:val="00CA017F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079E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544"/>
    <w:rsid w:val="00D8678B"/>
    <w:rsid w:val="00DA2114"/>
    <w:rsid w:val="00DE09C0"/>
    <w:rsid w:val="00DE3CD7"/>
    <w:rsid w:val="00DE4A14"/>
    <w:rsid w:val="00DE4E5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671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48B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F3DAA596-1A2D-4DB3-A444-45F35290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2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BFBF-F1E3-4E0E-97CA-4AF21962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2021-03-18T09:44:00Z</dcterms:created>
  <dcterms:modified xsi:type="dcterms:W3CDTF">2022-11-30T13:40:00Z</dcterms:modified>
</cp:coreProperties>
</file>