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3CCE" w14:textId="4FB90EF3" w:rsidR="006E5D65" w:rsidRPr="00A52C3F" w:rsidRDefault="00997F14" w:rsidP="00A70AC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52C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52C3F">
        <w:rPr>
          <w:rFonts w:ascii="Corbel" w:hAnsi="Corbel"/>
          <w:b/>
          <w:bCs/>
          <w:sz w:val="24"/>
          <w:szCs w:val="24"/>
        </w:rPr>
        <w:tab/>
      </w:r>
      <w:r w:rsidR="00CD6897" w:rsidRPr="00A52C3F">
        <w:rPr>
          <w:rFonts w:ascii="Corbel" w:hAnsi="Corbel"/>
          <w:b/>
          <w:bCs/>
          <w:sz w:val="24"/>
          <w:szCs w:val="24"/>
        </w:rPr>
        <w:tab/>
      </w:r>
      <w:r w:rsidR="00CD6897" w:rsidRPr="00A52C3F">
        <w:rPr>
          <w:rFonts w:ascii="Corbel" w:hAnsi="Corbel"/>
          <w:b/>
          <w:bCs/>
          <w:sz w:val="24"/>
          <w:szCs w:val="24"/>
        </w:rPr>
        <w:tab/>
      </w:r>
      <w:r w:rsidR="00CD6897" w:rsidRPr="00A52C3F">
        <w:rPr>
          <w:rFonts w:ascii="Corbel" w:hAnsi="Corbel"/>
          <w:b/>
          <w:bCs/>
          <w:sz w:val="24"/>
          <w:szCs w:val="24"/>
        </w:rPr>
        <w:tab/>
      </w:r>
      <w:r w:rsidR="00CD6897" w:rsidRPr="00A52C3F">
        <w:rPr>
          <w:rFonts w:ascii="Corbel" w:hAnsi="Corbel"/>
          <w:b/>
          <w:bCs/>
          <w:sz w:val="24"/>
          <w:szCs w:val="24"/>
        </w:rPr>
        <w:tab/>
      </w:r>
      <w:r w:rsidR="00CD6897" w:rsidRPr="00A52C3F">
        <w:rPr>
          <w:rFonts w:ascii="Corbel" w:hAnsi="Corbel"/>
          <w:b/>
          <w:bCs/>
          <w:sz w:val="24"/>
          <w:szCs w:val="24"/>
        </w:rPr>
        <w:tab/>
      </w:r>
      <w:r w:rsidR="00D8678B" w:rsidRPr="00A52C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52C3F">
        <w:rPr>
          <w:rFonts w:ascii="Corbel" w:hAnsi="Corbel"/>
          <w:bCs/>
          <w:i/>
          <w:sz w:val="24"/>
          <w:szCs w:val="24"/>
        </w:rPr>
        <w:t>1.5</w:t>
      </w:r>
      <w:r w:rsidR="00D8678B" w:rsidRPr="00A52C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52C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52C3F">
        <w:rPr>
          <w:rFonts w:ascii="Corbel" w:hAnsi="Corbel"/>
          <w:bCs/>
          <w:i/>
          <w:sz w:val="24"/>
          <w:szCs w:val="24"/>
        </w:rPr>
        <w:t xml:space="preserve"> nr </w:t>
      </w:r>
      <w:r w:rsidR="00A70ACC" w:rsidRPr="00A52C3F">
        <w:rPr>
          <w:rFonts w:ascii="Corbel" w:hAnsi="Corbel"/>
          <w:bCs/>
          <w:i/>
          <w:sz w:val="24"/>
          <w:szCs w:val="24"/>
        </w:rPr>
        <w:t>7</w:t>
      </w:r>
      <w:r w:rsidR="00F17567" w:rsidRPr="00A52C3F">
        <w:rPr>
          <w:rFonts w:ascii="Corbel" w:hAnsi="Corbel"/>
          <w:bCs/>
          <w:i/>
          <w:sz w:val="24"/>
          <w:szCs w:val="24"/>
        </w:rPr>
        <w:t>/20</w:t>
      </w:r>
      <w:r w:rsidR="00A70ACC" w:rsidRPr="00A52C3F">
        <w:rPr>
          <w:rFonts w:ascii="Corbel" w:hAnsi="Corbel"/>
          <w:bCs/>
          <w:i/>
          <w:sz w:val="24"/>
          <w:szCs w:val="24"/>
        </w:rPr>
        <w:t>23</w:t>
      </w:r>
    </w:p>
    <w:p w14:paraId="0F1F79E3" w14:textId="77777777" w:rsidR="000B0074" w:rsidRDefault="000B0074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14B5492" w14:textId="5EDE3EE3" w:rsidR="0085747A" w:rsidRPr="00A52C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52C3F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5BD6A614" w:rsidR="0085747A" w:rsidRPr="00A52C3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52C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52C3F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A52C3F">
        <w:rPr>
          <w:rFonts w:ascii="Corbel" w:hAnsi="Corbel"/>
          <w:i/>
          <w:smallCaps/>
          <w:sz w:val="24"/>
          <w:szCs w:val="24"/>
        </w:rPr>
        <w:t>202</w:t>
      </w:r>
      <w:r w:rsidR="00673B89" w:rsidRPr="00A52C3F">
        <w:rPr>
          <w:rFonts w:ascii="Corbel" w:hAnsi="Corbel"/>
          <w:i/>
          <w:smallCaps/>
          <w:sz w:val="24"/>
          <w:szCs w:val="24"/>
        </w:rPr>
        <w:t>4</w:t>
      </w:r>
      <w:r w:rsidR="00912BE1" w:rsidRPr="00A52C3F">
        <w:rPr>
          <w:rFonts w:ascii="Corbel" w:hAnsi="Corbel"/>
          <w:i/>
          <w:smallCaps/>
          <w:sz w:val="24"/>
          <w:szCs w:val="24"/>
        </w:rPr>
        <w:t>-202</w:t>
      </w:r>
      <w:r w:rsidR="00673B89" w:rsidRPr="00A52C3F">
        <w:rPr>
          <w:rFonts w:ascii="Corbel" w:hAnsi="Corbel"/>
          <w:i/>
          <w:smallCaps/>
          <w:sz w:val="24"/>
          <w:szCs w:val="24"/>
        </w:rPr>
        <w:t>9</w:t>
      </w:r>
    </w:p>
    <w:p w14:paraId="3C90E3E7" w14:textId="4E1713F7" w:rsidR="0085747A" w:rsidRPr="00A52C3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52C3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1D83D8CE" w14:textId="6737B316" w:rsidR="00445970" w:rsidRPr="00A52C3F" w:rsidRDefault="00445970" w:rsidP="000B007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52C3F">
        <w:rPr>
          <w:rFonts w:ascii="Corbel" w:hAnsi="Corbel"/>
          <w:sz w:val="24"/>
          <w:szCs w:val="24"/>
        </w:rPr>
        <w:t xml:space="preserve">Rok akademicki </w:t>
      </w:r>
      <w:r w:rsidR="00912BE1" w:rsidRPr="00A52C3F">
        <w:rPr>
          <w:rFonts w:ascii="Corbel" w:hAnsi="Corbel"/>
          <w:sz w:val="24"/>
          <w:szCs w:val="24"/>
        </w:rPr>
        <w:t>20</w:t>
      </w:r>
      <w:r w:rsidR="008E1A51" w:rsidRPr="00A52C3F">
        <w:rPr>
          <w:rFonts w:ascii="Corbel" w:hAnsi="Corbel"/>
          <w:sz w:val="24"/>
          <w:szCs w:val="24"/>
        </w:rPr>
        <w:t>2</w:t>
      </w:r>
      <w:r w:rsidR="00673B89" w:rsidRPr="00A52C3F">
        <w:rPr>
          <w:rFonts w:ascii="Corbel" w:hAnsi="Corbel"/>
          <w:sz w:val="24"/>
          <w:szCs w:val="24"/>
        </w:rPr>
        <w:t>7</w:t>
      </w:r>
      <w:r w:rsidR="00912BE1" w:rsidRPr="00A52C3F">
        <w:rPr>
          <w:rFonts w:ascii="Corbel" w:hAnsi="Corbel"/>
          <w:sz w:val="24"/>
          <w:szCs w:val="24"/>
        </w:rPr>
        <w:t>/202</w:t>
      </w:r>
      <w:r w:rsidR="00673B89" w:rsidRPr="00A52C3F">
        <w:rPr>
          <w:rFonts w:ascii="Corbel" w:hAnsi="Corbel"/>
          <w:sz w:val="24"/>
          <w:szCs w:val="24"/>
        </w:rPr>
        <w:t>8</w:t>
      </w:r>
    </w:p>
    <w:p w14:paraId="6621200A" w14:textId="77777777" w:rsidR="0085747A" w:rsidRPr="00A52C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A52C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52C3F">
        <w:rPr>
          <w:rFonts w:ascii="Corbel" w:hAnsi="Corbel"/>
          <w:szCs w:val="24"/>
        </w:rPr>
        <w:t xml:space="preserve">1. </w:t>
      </w:r>
      <w:r w:rsidR="0085747A" w:rsidRPr="00A52C3F">
        <w:rPr>
          <w:rFonts w:ascii="Corbel" w:hAnsi="Corbel"/>
          <w:szCs w:val="24"/>
        </w:rPr>
        <w:t xml:space="preserve">Podstawowe </w:t>
      </w:r>
      <w:r w:rsidR="00445970" w:rsidRPr="00A52C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52C3F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A52C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3767B608" w:rsidR="0085747A" w:rsidRPr="00A52C3F" w:rsidRDefault="007440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52C3F">
              <w:rPr>
                <w:rFonts w:ascii="Corbel" w:hAnsi="Corbel"/>
                <w:bCs/>
                <w:sz w:val="24"/>
                <w:szCs w:val="24"/>
              </w:rPr>
              <w:t xml:space="preserve">Psychospołeczne funkcjonowanie </w:t>
            </w:r>
            <w:r w:rsidR="00060747" w:rsidRPr="00A52C3F">
              <w:rPr>
                <w:rFonts w:ascii="Corbel" w:hAnsi="Corbel"/>
                <w:bCs/>
                <w:sz w:val="24"/>
                <w:szCs w:val="24"/>
              </w:rPr>
              <w:t xml:space="preserve">dzieci i młodzieży </w:t>
            </w:r>
            <w:r w:rsidR="003044E9" w:rsidRPr="00A52C3F">
              <w:rPr>
                <w:rFonts w:ascii="Corbel" w:hAnsi="Corbel"/>
                <w:bCs/>
                <w:sz w:val="24"/>
                <w:szCs w:val="24"/>
              </w:rPr>
              <w:t>z</w:t>
            </w:r>
            <w:r w:rsidR="00777983" w:rsidRPr="00A52C3F">
              <w:rPr>
                <w:rFonts w:ascii="Corbel" w:hAnsi="Corbel"/>
                <w:bCs/>
                <w:sz w:val="24"/>
                <w:szCs w:val="24"/>
              </w:rPr>
              <w:t> </w:t>
            </w:r>
            <w:r w:rsidR="003044E9" w:rsidRPr="00A52C3F">
              <w:rPr>
                <w:rFonts w:ascii="Corbel" w:hAnsi="Corbel"/>
                <w:bCs/>
                <w:sz w:val="24"/>
                <w:szCs w:val="24"/>
              </w:rPr>
              <w:t>zaburzeniami neurorozwojowymi</w:t>
            </w:r>
          </w:p>
        </w:tc>
      </w:tr>
      <w:tr w:rsidR="0085747A" w:rsidRPr="00A52C3F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A52C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52C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A52C3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52C3F" w14:paraId="54A8294D" w14:textId="77777777" w:rsidTr="00B819C8">
        <w:tc>
          <w:tcPr>
            <w:tcW w:w="2694" w:type="dxa"/>
            <w:vAlign w:val="center"/>
          </w:tcPr>
          <w:p w14:paraId="6892121B" w14:textId="39FF86FC" w:rsidR="0085747A" w:rsidRPr="00A52C3F" w:rsidRDefault="00B579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N</w:t>
            </w:r>
            <w:r w:rsidR="0085747A" w:rsidRPr="00A52C3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52C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7C9C83F6" w:rsidR="0085747A" w:rsidRPr="00A52C3F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52C3F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A52C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5A2FFCFD" w:rsidR="0085747A" w:rsidRPr="00A52C3F" w:rsidRDefault="00A67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DE5CBF" w:rsidRPr="00A52C3F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A52C3F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A52C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2B810F4E" w:rsidR="0085747A" w:rsidRPr="00A52C3F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044E9" w:rsidRPr="00A52C3F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A52C3F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A52C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0E44EF3" w:rsidR="0085747A" w:rsidRPr="00A52C3F" w:rsidRDefault="00A67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044E9" w:rsidRPr="00A52C3F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A52C3F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A52C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A52C3F" w:rsidRDefault="00A752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A52C3F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A52C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A52C3F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 w:rsidRPr="00A52C3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A52C3F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A52C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52C3F">
              <w:rPr>
                <w:rFonts w:ascii="Corbel" w:hAnsi="Corbel"/>
                <w:sz w:val="24"/>
                <w:szCs w:val="24"/>
              </w:rPr>
              <w:t>/y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5F35A04C" w:rsidR="0085747A" w:rsidRPr="00A52C3F" w:rsidRDefault="00A67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 w:rsidRPr="00A52C3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060747" w:rsidRPr="00A52C3F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5152B" w:rsidRPr="00A52C3F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13B73" w:rsidRPr="00A52C3F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A52C3F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A52C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5BDD211D" w:rsidR="0085747A" w:rsidRPr="00A52C3F" w:rsidRDefault="00213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52C3F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A52C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A52C3F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52C3F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A52C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1AAFE56F" w:rsidR="0085747A" w:rsidRPr="00A52C3F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A52C3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523D" w:rsidRPr="00A52C3F">
              <w:rPr>
                <w:rFonts w:ascii="Corbel" w:hAnsi="Corbel"/>
                <w:b w:val="0"/>
                <w:sz w:val="24"/>
                <w:szCs w:val="24"/>
              </w:rPr>
              <w:t>Danuta Ochojska</w:t>
            </w:r>
          </w:p>
        </w:tc>
      </w:tr>
      <w:tr w:rsidR="0085747A" w:rsidRPr="00A52C3F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A52C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6F69C35" w:rsidR="0085747A" w:rsidRPr="00A52C3F" w:rsidRDefault="006C00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47888A0B" w14:textId="77777777" w:rsidR="0085747A" w:rsidRPr="00A52C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52C3F">
        <w:rPr>
          <w:rFonts w:ascii="Corbel" w:hAnsi="Corbel"/>
          <w:sz w:val="24"/>
          <w:szCs w:val="24"/>
        </w:rPr>
        <w:t xml:space="preserve">* </w:t>
      </w:r>
      <w:r w:rsidRPr="00A52C3F">
        <w:rPr>
          <w:rFonts w:ascii="Corbel" w:hAnsi="Corbel"/>
          <w:i/>
          <w:sz w:val="24"/>
          <w:szCs w:val="24"/>
        </w:rPr>
        <w:t>-</w:t>
      </w:r>
      <w:r w:rsidR="00B90885" w:rsidRPr="00A52C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52C3F">
        <w:rPr>
          <w:rFonts w:ascii="Corbel" w:hAnsi="Corbel"/>
          <w:b w:val="0"/>
          <w:sz w:val="24"/>
          <w:szCs w:val="24"/>
        </w:rPr>
        <w:t>e,</w:t>
      </w:r>
      <w:r w:rsidRPr="00A52C3F">
        <w:rPr>
          <w:rFonts w:ascii="Corbel" w:hAnsi="Corbel"/>
          <w:i/>
          <w:sz w:val="24"/>
          <w:szCs w:val="24"/>
        </w:rPr>
        <w:t xml:space="preserve"> </w:t>
      </w:r>
      <w:r w:rsidRPr="00A52C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52C3F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A52C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A52C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52C3F">
        <w:rPr>
          <w:rFonts w:ascii="Corbel" w:hAnsi="Corbel"/>
          <w:sz w:val="24"/>
          <w:szCs w:val="24"/>
        </w:rPr>
        <w:t>1.</w:t>
      </w:r>
      <w:r w:rsidR="00E22FBC" w:rsidRPr="00A52C3F">
        <w:rPr>
          <w:rFonts w:ascii="Corbel" w:hAnsi="Corbel"/>
          <w:sz w:val="24"/>
          <w:szCs w:val="24"/>
        </w:rPr>
        <w:t>1</w:t>
      </w:r>
      <w:r w:rsidRPr="00A52C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A52C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52C3F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A52C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(</w:t>
            </w:r>
            <w:r w:rsidR="00363F78" w:rsidRPr="00A52C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2C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A52C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52C3F">
              <w:rPr>
                <w:rFonts w:ascii="Corbel" w:hAnsi="Corbel"/>
                <w:b/>
                <w:szCs w:val="24"/>
              </w:rPr>
              <w:t>Liczba pkt</w:t>
            </w:r>
            <w:r w:rsidR="00B90885" w:rsidRPr="00A52C3F">
              <w:rPr>
                <w:rFonts w:ascii="Corbel" w:hAnsi="Corbel"/>
                <w:b/>
                <w:szCs w:val="24"/>
              </w:rPr>
              <w:t>.</w:t>
            </w:r>
            <w:r w:rsidRPr="00A52C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52C3F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30A64FC6" w:rsidR="00015B8F" w:rsidRPr="00A52C3F" w:rsidRDefault="002A06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3B8911E9" w:rsidR="00015B8F" w:rsidRPr="00A52C3F" w:rsidRDefault="000607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4D9CCF78" w:rsidR="00015B8F" w:rsidRPr="00A52C3F" w:rsidRDefault="00266D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60EA2350" w:rsidR="00015B8F" w:rsidRPr="00A52C3F" w:rsidRDefault="0025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11598F2E" w:rsidR="00015B8F" w:rsidRPr="00A52C3F" w:rsidRDefault="0025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33D69D65" w:rsidR="00015B8F" w:rsidRPr="00A52C3F" w:rsidRDefault="0025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4B6102AF" w:rsidR="00015B8F" w:rsidRPr="00A52C3F" w:rsidRDefault="0025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63B0C8FE" w:rsidR="00015B8F" w:rsidRPr="00A52C3F" w:rsidRDefault="0025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101B94D0" w:rsidR="00015B8F" w:rsidRPr="00A52C3F" w:rsidRDefault="0025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6631AB17" w:rsidR="00015B8F" w:rsidRPr="00A52C3F" w:rsidRDefault="00060747" w:rsidP="006C00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A52C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A52C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A52C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52C3F">
        <w:rPr>
          <w:rFonts w:ascii="Corbel" w:hAnsi="Corbel"/>
          <w:smallCaps w:val="0"/>
          <w:szCs w:val="24"/>
        </w:rPr>
        <w:t>1.</w:t>
      </w:r>
      <w:r w:rsidR="00E22FBC" w:rsidRPr="00A52C3F">
        <w:rPr>
          <w:rFonts w:ascii="Corbel" w:hAnsi="Corbel"/>
          <w:smallCaps w:val="0"/>
          <w:szCs w:val="24"/>
        </w:rPr>
        <w:t>2</w:t>
      </w:r>
      <w:r w:rsidR="00F83B28" w:rsidRPr="00A52C3F">
        <w:rPr>
          <w:rFonts w:ascii="Corbel" w:hAnsi="Corbel"/>
          <w:smallCaps w:val="0"/>
          <w:szCs w:val="24"/>
        </w:rPr>
        <w:t>.</w:t>
      </w:r>
      <w:r w:rsidR="00F83B28" w:rsidRPr="00A52C3F">
        <w:rPr>
          <w:rFonts w:ascii="Corbel" w:hAnsi="Corbel"/>
          <w:smallCaps w:val="0"/>
          <w:szCs w:val="24"/>
        </w:rPr>
        <w:tab/>
      </w:r>
      <w:r w:rsidRPr="00A52C3F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A52C3F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52C3F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A52C3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A52C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52C3F">
        <w:rPr>
          <w:rFonts w:ascii="Segoe UI Symbol" w:eastAsia="MS Gothic" w:hAnsi="Segoe UI Symbol" w:cs="Segoe UI Symbol"/>
          <w:b w:val="0"/>
          <w:szCs w:val="24"/>
        </w:rPr>
        <w:t>☐</w:t>
      </w:r>
      <w:r w:rsidRPr="00A52C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A52C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1EC636A6" w:rsidR="009C54AE" w:rsidRPr="00A52C3F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52C3F">
        <w:rPr>
          <w:rFonts w:ascii="Corbel" w:hAnsi="Corbel"/>
          <w:smallCaps w:val="0"/>
          <w:szCs w:val="24"/>
        </w:rPr>
        <w:t xml:space="preserve">1.3 </w:t>
      </w:r>
      <w:r w:rsidR="00F83B28" w:rsidRPr="00A52C3F">
        <w:rPr>
          <w:rFonts w:ascii="Corbel" w:hAnsi="Corbel"/>
          <w:smallCaps w:val="0"/>
          <w:szCs w:val="24"/>
        </w:rPr>
        <w:tab/>
      </w:r>
      <w:r w:rsidRPr="00A52C3F">
        <w:rPr>
          <w:rFonts w:ascii="Corbel" w:hAnsi="Corbel"/>
          <w:smallCaps w:val="0"/>
          <w:szCs w:val="24"/>
        </w:rPr>
        <w:t>For</w:t>
      </w:r>
      <w:r w:rsidR="00445970" w:rsidRPr="00A52C3F">
        <w:rPr>
          <w:rFonts w:ascii="Corbel" w:hAnsi="Corbel"/>
          <w:smallCaps w:val="0"/>
          <w:szCs w:val="24"/>
        </w:rPr>
        <w:t xml:space="preserve">ma zaliczenia przedmiotu </w:t>
      </w:r>
      <w:r w:rsidRPr="00A52C3F">
        <w:rPr>
          <w:rFonts w:ascii="Corbel" w:hAnsi="Corbel"/>
          <w:smallCaps w:val="0"/>
          <w:szCs w:val="24"/>
        </w:rPr>
        <w:t xml:space="preserve"> (z toku)</w:t>
      </w:r>
      <w:r w:rsidR="001D2AA0" w:rsidRPr="00A52C3F">
        <w:rPr>
          <w:rFonts w:ascii="Corbel" w:hAnsi="Corbel"/>
          <w:smallCaps w:val="0"/>
          <w:szCs w:val="24"/>
        </w:rPr>
        <w:t xml:space="preserve">: </w:t>
      </w:r>
      <w:r w:rsidR="00E5152B" w:rsidRPr="00A52C3F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Pr="00A52C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A52C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2C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2C3F" w14:paraId="5E96D769" w14:textId="77777777" w:rsidTr="00745302">
        <w:tc>
          <w:tcPr>
            <w:tcW w:w="9670" w:type="dxa"/>
          </w:tcPr>
          <w:p w14:paraId="5F97D36D" w14:textId="2DA14587" w:rsidR="0085747A" w:rsidRPr="00A52C3F" w:rsidRDefault="00CB38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psychologii</w:t>
            </w:r>
            <w:r w:rsidR="00240A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BD2B6AD" w14:textId="563B260F" w:rsidR="00087E43" w:rsidRPr="00A52C3F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2C3F">
        <w:rPr>
          <w:rFonts w:ascii="Corbel" w:hAnsi="Corbel"/>
          <w:szCs w:val="24"/>
        </w:rPr>
        <w:br w:type="page"/>
      </w:r>
    </w:p>
    <w:p w14:paraId="362FE2A5" w14:textId="77777777" w:rsidR="00153C41" w:rsidRPr="00A52C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A52C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2C3F">
        <w:rPr>
          <w:rFonts w:ascii="Corbel" w:hAnsi="Corbel"/>
          <w:szCs w:val="24"/>
        </w:rPr>
        <w:t>3.</w:t>
      </w:r>
      <w:r w:rsidR="0085747A" w:rsidRPr="00A52C3F">
        <w:rPr>
          <w:rFonts w:ascii="Corbel" w:hAnsi="Corbel"/>
          <w:szCs w:val="24"/>
        </w:rPr>
        <w:t xml:space="preserve"> </w:t>
      </w:r>
      <w:r w:rsidR="00A84C85" w:rsidRPr="00A52C3F">
        <w:rPr>
          <w:rFonts w:ascii="Corbel" w:hAnsi="Corbel"/>
          <w:szCs w:val="24"/>
        </w:rPr>
        <w:t>cele, efekty uczenia się</w:t>
      </w:r>
      <w:r w:rsidR="0085747A" w:rsidRPr="00A52C3F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A52C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Pr="00A52C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52C3F">
        <w:rPr>
          <w:rFonts w:ascii="Corbel" w:hAnsi="Corbel"/>
          <w:sz w:val="24"/>
          <w:szCs w:val="24"/>
        </w:rPr>
        <w:t xml:space="preserve">3.1 </w:t>
      </w:r>
      <w:r w:rsidR="00C05F44" w:rsidRPr="00A52C3F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A52C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A52C3F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A52C3F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45ECEF33" w:rsidR="009A623D" w:rsidRPr="00A52C3F" w:rsidRDefault="001D5B1C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bCs/>
                <w:sz w:val="24"/>
                <w:szCs w:val="24"/>
              </w:rPr>
              <w:t>Zapoznanie słuchaczy ze specyfiką funkcjonowania uczniów z zaburzeniami neurorozwojowymi w placówkach oświatowych</w:t>
            </w:r>
            <w:r w:rsidR="00240AF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52C3F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A52C3F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59B9BF4E" w:rsidR="009A623D" w:rsidRPr="00A52C3F" w:rsidRDefault="001D5B1C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A52C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wrócenie uwagi na </w:t>
            </w:r>
            <w:r w:rsidRPr="00A52C3F">
              <w:rPr>
                <w:rFonts w:ascii="Corbel" w:hAnsi="Corbel"/>
                <w:b w:val="0"/>
                <w:bCs/>
                <w:sz w:val="24"/>
                <w:szCs w:val="24"/>
              </w:rPr>
              <w:t>złożoność uwarunkowań radzenia sobie uczniów z dysfunkcjami w warunkach szkolnych</w:t>
            </w:r>
            <w:r w:rsidR="00240AF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52C3F" w14:paraId="727C7133" w14:textId="77777777" w:rsidTr="009A623D">
        <w:tc>
          <w:tcPr>
            <w:tcW w:w="845" w:type="dxa"/>
            <w:vAlign w:val="center"/>
          </w:tcPr>
          <w:p w14:paraId="188AA449" w14:textId="31E64188" w:rsidR="009A623D" w:rsidRPr="00A52C3F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D69F2" w:rsidRPr="00A52C3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9CD427D" w14:textId="2E6E54D8" w:rsidR="009A623D" w:rsidRPr="00A52C3F" w:rsidRDefault="0036104F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bCs/>
                <w:sz w:val="24"/>
                <w:szCs w:val="24"/>
              </w:rPr>
              <w:t>Uwzględnienie</w:t>
            </w:r>
            <w:r w:rsidR="007C135D" w:rsidRPr="00A52C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rol</w:t>
            </w:r>
            <w:r w:rsidRPr="00A52C3F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7C135D" w:rsidRPr="00A52C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nauczyciela, rówieśników, rodziców oraz wielospecjalistycznego zespołu (w tym psychologa) w efektywnej adaptacji do warunków szkolnych</w:t>
            </w:r>
            <w:r w:rsidR="00240AF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36104F" w:rsidRPr="00A52C3F" w14:paraId="5E91BB33" w14:textId="77777777" w:rsidTr="009A623D">
        <w:tc>
          <w:tcPr>
            <w:tcW w:w="845" w:type="dxa"/>
            <w:vAlign w:val="center"/>
          </w:tcPr>
          <w:p w14:paraId="12C58EB3" w14:textId="0BA5E91F" w:rsidR="0036104F" w:rsidRPr="00A52C3F" w:rsidRDefault="0036104F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D69F2" w:rsidRPr="00A52C3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</w:tcPr>
          <w:p w14:paraId="4000177C" w14:textId="769ADF1D" w:rsidR="0036104F" w:rsidRPr="00A52C3F" w:rsidRDefault="0036104F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52C3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działań mających na celu integrację uczniów z zaburzeniami neurorozwojowymi z uczniami zdrowymi</w:t>
            </w:r>
            <w:r w:rsidR="00240AF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A52C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Pr="00A52C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2C3F">
        <w:rPr>
          <w:rFonts w:ascii="Corbel" w:hAnsi="Corbel"/>
          <w:b/>
          <w:sz w:val="24"/>
          <w:szCs w:val="24"/>
        </w:rPr>
        <w:t xml:space="preserve">3.2 </w:t>
      </w:r>
      <w:r w:rsidR="001D7B54" w:rsidRPr="00A52C3F">
        <w:rPr>
          <w:rFonts w:ascii="Corbel" w:hAnsi="Corbel"/>
          <w:b/>
          <w:sz w:val="24"/>
          <w:szCs w:val="24"/>
        </w:rPr>
        <w:t xml:space="preserve">Efekty </w:t>
      </w:r>
      <w:r w:rsidR="00C05F44" w:rsidRPr="00A52C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2C3F">
        <w:rPr>
          <w:rFonts w:ascii="Corbel" w:hAnsi="Corbel"/>
          <w:b/>
          <w:sz w:val="24"/>
          <w:szCs w:val="24"/>
        </w:rPr>
        <w:t>dla przedmiotu</w:t>
      </w:r>
      <w:r w:rsidR="00445970" w:rsidRPr="00A52C3F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A52C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52C3F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A52C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52C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52C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A52C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6BE941D" w14:textId="77777777" w:rsidR="000B0074" w:rsidRDefault="000B007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29D2E5" w14:textId="64A0C551" w:rsidR="0085747A" w:rsidRPr="00A52C3F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50B5AC53" w:rsidR="0085747A" w:rsidRPr="00A52C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A52C3F" w14:paraId="5D356227" w14:textId="77777777" w:rsidTr="002D4111">
        <w:tc>
          <w:tcPr>
            <w:tcW w:w="1680" w:type="dxa"/>
          </w:tcPr>
          <w:p w14:paraId="36A722B8" w14:textId="6AC38057" w:rsidR="0085747A" w:rsidRPr="00A52C3F" w:rsidRDefault="0085747A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A52C3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3D96F6E" w:rsidR="0085747A" w:rsidRPr="00A52C3F" w:rsidRDefault="000D5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524CF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B50C9F" w:rsidRPr="00A52C3F">
              <w:rPr>
                <w:rFonts w:ascii="Corbel" w:hAnsi="Corbel"/>
                <w:b w:val="0"/>
                <w:smallCaps w:val="0"/>
                <w:szCs w:val="24"/>
              </w:rPr>
              <w:t>pogłębioną</w:t>
            </w:r>
            <w:r w:rsidR="009524CF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wiedzę odnośnie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złożonych </w:t>
            </w:r>
            <w:r w:rsidR="009524CF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uwarunkowań zaburzeń neurorozwojowych </w:t>
            </w:r>
          </w:p>
        </w:tc>
        <w:tc>
          <w:tcPr>
            <w:tcW w:w="1865" w:type="dxa"/>
          </w:tcPr>
          <w:p w14:paraId="258AE9BB" w14:textId="70FEC4E2" w:rsidR="002D4111" w:rsidRPr="00A52C3F" w:rsidRDefault="00060747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31136" w:rsidRPr="00A52C3F" w14:paraId="368B62E4" w14:textId="77777777" w:rsidTr="002D4111">
        <w:tc>
          <w:tcPr>
            <w:tcW w:w="1680" w:type="dxa"/>
          </w:tcPr>
          <w:p w14:paraId="3D7BA37E" w14:textId="62C5542F" w:rsidR="00231136" w:rsidRPr="00A52C3F" w:rsidRDefault="002D4111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67EFBC70" w:rsidR="00231136" w:rsidRPr="00A52C3F" w:rsidRDefault="000D5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060747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="009524CF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szczegółową </w:t>
            </w:r>
            <w:r w:rsidR="00060747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wiedzę</w:t>
            </w:r>
            <w:r w:rsidR="00A6514D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na temat</w:t>
            </w:r>
            <w:r w:rsidR="00A6514D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funkcjonowania w sferze emocjonalno- motywacyjnej  i poznawczej uczniów z różnego typu zaburzeniami neurorozwojowymi</w:t>
            </w:r>
          </w:p>
        </w:tc>
        <w:tc>
          <w:tcPr>
            <w:tcW w:w="1865" w:type="dxa"/>
          </w:tcPr>
          <w:p w14:paraId="54395554" w14:textId="46128791" w:rsidR="00231136" w:rsidRPr="00A52C3F" w:rsidRDefault="00060747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231136" w:rsidRPr="00A52C3F" w14:paraId="25B23356" w14:textId="77777777" w:rsidTr="002D4111">
        <w:tc>
          <w:tcPr>
            <w:tcW w:w="1680" w:type="dxa"/>
          </w:tcPr>
          <w:p w14:paraId="1C5D8378" w14:textId="21AC92A1" w:rsidR="00231136" w:rsidRPr="00A52C3F" w:rsidRDefault="002D4111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F8228E2" w:rsidR="00231136" w:rsidRPr="00A52C3F" w:rsidRDefault="005E1E2A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w stopniu pogłębionym zna potencjalne problemy dzieci i młodzieży</w:t>
            </w:r>
            <w:r w:rsidR="00A6514D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D51D5" w:rsidRPr="00A52C3F">
              <w:rPr>
                <w:rFonts w:ascii="Corbel" w:hAnsi="Corbel"/>
                <w:b w:val="0"/>
                <w:smallCaps w:val="0"/>
                <w:szCs w:val="24"/>
              </w:rPr>
              <w:t>wynikając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D51D5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z dysfunkcji układu nerwowego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D51D5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opierając się na wiedzy z zakresu neuropsychologii </w:t>
            </w:r>
          </w:p>
        </w:tc>
        <w:tc>
          <w:tcPr>
            <w:tcW w:w="1865" w:type="dxa"/>
          </w:tcPr>
          <w:p w14:paraId="143739D4" w14:textId="3FDC89FE" w:rsidR="002D4111" w:rsidRPr="00A52C3F" w:rsidRDefault="00060747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B78F2" w:rsidRPr="00A52C3F">
              <w:rPr>
                <w:rFonts w:ascii="Corbel" w:hAnsi="Corbel"/>
                <w:b w:val="0"/>
                <w:smallCaps w:val="0"/>
                <w:szCs w:val="24"/>
              </w:rPr>
              <w:t>W18</w:t>
            </w:r>
          </w:p>
        </w:tc>
      </w:tr>
      <w:tr w:rsidR="00060747" w:rsidRPr="00A52C3F" w14:paraId="15A303EC" w14:textId="77777777" w:rsidTr="002D4111">
        <w:tc>
          <w:tcPr>
            <w:tcW w:w="1680" w:type="dxa"/>
          </w:tcPr>
          <w:p w14:paraId="4C8AD9E0" w14:textId="2DC29953" w:rsidR="00060747" w:rsidRPr="00A52C3F" w:rsidRDefault="00060747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5D543BD" w14:textId="0A55A090" w:rsidR="00060747" w:rsidRPr="00A52C3F" w:rsidRDefault="005E1E2A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potrafi s</w:t>
            </w:r>
            <w:r w:rsidR="00B50C9F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amodzielnie i krytycznie </w:t>
            </w:r>
            <w:r w:rsidR="00E2636E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interpret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ować zachowanie </w:t>
            </w:r>
            <w:r w:rsidR="00E2636E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osób</w:t>
            </w:r>
            <w:r w:rsidR="00E2636E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z dysfunkcjami </w:t>
            </w:r>
            <w:r w:rsidR="00111F3F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neurorozwojowymi </w:t>
            </w:r>
            <w:r w:rsidR="00E2636E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opierając się na wiedzy psychologicznej i z zakresu innych nauk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pokrewnych, aby podejmować </w:t>
            </w:r>
            <w:r w:rsidR="00111F3F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właściwe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działania praktyczne</w:t>
            </w:r>
            <w:r w:rsidR="00111F3F" w:rsidRPr="00A52C3F">
              <w:rPr>
                <w:rFonts w:ascii="Corbel" w:hAnsi="Corbel"/>
                <w:b w:val="0"/>
                <w:smallCaps w:val="0"/>
                <w:szCs w:val="24"/>
              </w:rPr>
              <w:t>, terapeutyczne i profilaktyczne</w:t>
            </w:r>
          </w:p>
        </w:tc>
        <w:tc>
          <w:tcPr>
            <w:tcW w:w="1865" w:type="dxa"/>
          </w:tcPr>
          <w:p w14:paraId="61946993" w14:textId="4657B46B" w:rsidR="00060747" w:rsidRPr="00A52C3F" w:rsidRDefault="00060747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B78F2" w:rsidRPr="00A52C3F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2B78F2" w:rsidRPr="00A52C3F" w14:paraId="09D03769" w14:textId="77777777" w:rsidTr="002D4111">
        <w:tc>
          <w:tcPr>
            <w:tcW w:w="1680" w:type="dxa"/>
          </w:tcPr>
          <w:p w14:paraId="52E7B0DC" w14:textId="23F9AAD9" w:rsidR="002B78F2" w:rsidRPr="00A52C3F" w:rsidRDefault="00111F3F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D78CA61" w14:textId="1B3537AE" w:rsidR="002B78F2" w:rsidRPr="00A52C3F" w:rsidRDefault="00B30E6F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w pełni zdaje sobie sprawę z konsekwencji błędnej diagnozy osób z zaburzeniami neurorozwojowymi, uwzględniając skutki indywidualne i te doświadczane przez rodzinę</w:t>
            </w:r>
          </w:p>
        </w:tc>
        <w:tc>
          <w:tcPr>
            <w:tcW w:w="1865" w:type="dxa"/>
          </w:tcPr>
          <w:p w14:paraId="3DF8B8A4" w14:textId="1B815EB3" w:rsidR="002B78F2" w:rsidRPr="00A52C3F" w:rsidRDefault="002B78F2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K U24</w:t>
            </w:r>
          </w:p>
        </w:tc>
      </w:tr>
      <w:tr w:rsidR="00231136" w:rsidRPr="00A52C3F" w14:paraId="5ADAC37F" w14:textId="77777777" w:rsidTr="002D4111">
        <w:tc>
          <w:tcPr>
            <w:tcW w:w="1680" w:type="dxa"/>
          </w:tcPr>
          <w:p w14:paraId="4068425C" w14:textId="1A5B437C" w:rsidR="00231136" w:rsidRPr="00A52C3F" w:rsidRDefault="00060747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11F3F" w:rsidRPr="00A52C3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7AC68E46" w14:textId="2E068F9A" w:rsidR="00231136" w:rsidRPr="00A52C3F" w:rsidRDefault="00111F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E2636E" w:rsidRPr="00A52C3F">
              <w:rPr>
                <w:rFonts w:ascii="Corbel" w:hAnsi="Corbel"/>
                <w:b w:val="0"/>
                <w:smallCaps w:val="0"/>
                <w:szCs w:val="24"/>
              </w:rPr>
              <w:t>osiada kompetencje osobiste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, społeczne</w:t>
            </w:r>
            <w:r w:rsidR="00E2636E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i zawodowe </w:t>
            </w:r>
            <w:r w:rsidR="00E713B9" w:rsidRPr="00A52C3F">
              <w:rPr>
                <w:rFonts w:ascii="Corbel" w:hAnsi="Corbel"/>
                <w:b w:val="0"/>
                <w:smallCaps w:val="0"/>
                <w:szCs w:val="24"/>
              </w:rPr>
              <w:t>przydatne do org</w:t>
            </w:r>
            <w:r w:rsidR="006C0017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anizowania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zajęć dla osób z zburzeniami neurorozwojowymi </w:t>
            </w:r>
            <w:r w:rsidR="006C0017" w:rsidRPr="00A52C3F">
              <w:rPr>
                <w:rFonts w:ascii="Corbel" w:hAnsi="Corbel"/>
                <w:b w:val="0"/>
                <w:smallCaps w:val="0"/>
                <w:szCs w:val="24"/>
              </w:rPr>
              <w:t>i integrowania</w:t>
            </w:r>
            <w:r w:rsidR="00E713B9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E713B9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z grupą, w celu optymalizacji rozwoju i dbałości o zdrowie psychiczne poszczególnych jednostek  </w:t>
            </w:r>
          </w:p>
        </w:tc>
        <w:tc>
          <w:tcPr>
            <w:tcW w:w="1865" w:type="dxa"/>
          </w:tcPr>
          <w:p w14:paraId="2E4CFEE1" w14:textId="73FC4E14" w:rsidR="00231136" w:rsidRPr="00A52C3F" w:rsidRDefault="00262B90" w:rsidP="001D2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060747" w:rsidRPr="00A52C3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</w:tbl>
    <w:p w14:paraId="51764946" w14:textId="77777777" w:rsidR="0085747A" w:rsidRPr="00A52C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A52C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52C3F">
        <w:rPr>
          <w:rFonts w:ascii="Corbel" w:hAnsi="Corbel"/>
          <w:b/>
          <w:sz w:val="24"/>
          <w:szCs w:val="24"/>
        </w:rPr>
        <w:t>3.3</w:t>
      </w:r>
      <w:r w:rsidR="001D7B54" w:rsidRPr="00A52C3F">
        <w:rPr>
          <w:rFonts w:ascii="Corbel" w:hAnsi="Corbel"/>
          <w:b/>
          <w:sz w:val="24"/>
          <w:szCs w:val="24"/>
        </w:rPr>
        <w:t xml:space="preserve"> </w:t>
      </w:r>
      <w:r w:rsidR="0085747A" w:rsidRPr="00A52C3F">
        <w:rPr>
          <w:rFonts w:ascii="Corbel" w:hAnsi="Corbel"/>
          <w:b/>
          <w:sz w:val="24"/>
          <w:szCs w:val="24"/>
        </w:rPr>
        <w:t>T</w:t>
      </w:r>
      <w:r w:rsidR="001D7B54" w:rsidRPr="00A52C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52C3F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A52C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52C3F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A52C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2C3F" w14:paraId="7BAD91AA" w14:textId="77777777" w:rsidTr="00C3359A">
        <w:tc>
          <w:tcPr>
            <w:tcW w:w="9520" w:type="dxa"/>
          </w:tcPr>
          <w:p w14:paraId="31393B88" w14:textId="77777777" w:rsidR="0085747A" w:rsidRPr="00A52C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A52C3F" w14:paraId="1DA90F5A" w14:textId="77777777" w:rsidTr="00C3359A">
        <w:tc>
          <w:tcPr>
            <w:tcW w:w="9520" w:type="dxa"/>
          </w:tcPr>
          <w:p w14:paraId="4CBA2EFA" w14:textId="715575F3" w:rsidR="00C3359A" w:rsidRPr="00A52C3F" w:rsidRDefault="009C3B19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 xml:space="preserve">Zaburzenia neurorozwojowe u </w:t>
            </w:r>
            <w:r w:rsidR="007E3F22" w:rsidRPr="00A52C3F">
              <w:rPr>
                <w:rFonts w:ascii="Corbel" w:hAnsi="Corbel"/>
                <w:sz w:val="24"/>
                <w:szCs w:val="24"/>
              </w:rPr>
              <w:t>dzieci i młodzieży</w:t>
            </w:r>
            <w:r w:rsidRPr="00A52C3F">
              <w:rPr>
                <w:rFonts w:ascii="Corbel" w:hAnsi="Corbel"/>
                <w:sz w:val="24"/>
                <w:szCs w:val="24"/>
              </w:rPr>
              <w:t>. Rodzaje zaburzeń. Wprowadzenie w problematykę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52C3F" w14:paraId="267487E2" w14:textId="77777777" w:rsidTr="00C3359A">
        <w:tc>
          <w:tcPr>
            <w:tcW w:w="9520" w:type="dxa"/>
          </w:tcPr>
          <w:p w14:paraId="79BEC410" w14:textId="2D92BC7B" w:rsidR="00C3359A" w:rsidRPr="00A52C3F" w:rsidRDefault="009C3B19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lastRenderedPageBreak/>
              <w:t>Modele uwarunkowań zaburzeń neurorozwojowych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52C3F" w14:paraId="5B853458" w14:textId="77777777" w:rsidTr="00C3359A">
        <w:tc>
          <w:tcPr>
            <w:tcW w:w="9520" w:type="dxa"/>
          </w:tcPr>
          <w:p w14:paraId="5F8DBC7F" w14:textId="1AF113D6" w:rsidR="00C3359A" w:rsidRPr="00A52C3F" w:rsidRDefault="009C3B19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 xml:space="preserve">Adaptacja </w:t>
            </w:r>
            <w:r w:rsidR="007E3F22" w:rsidRPr="00A52C3F">
              <w:rPr>
                <w:rFonts w:ascii="Corbel" w:hAnsi="Corbel"/>
                <w:sz w:val="24"/>
                <w:szCs w:val="24"/>
              </w:rPr>
              <w:t>uczniów</w:t>
            </w:r>
            <w:r w:rsidR="004510DC" w:rsidRPr="00A52C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z dysfunkcjami w funkcjowaniu układu nerwowego</w:t>
            </w:r>
            <w:r w:rsidR="004510DC" w:rsidRPr="00A52C3F">
              <w:rPr>
                <w:rFonts w:ascii="Corbel" w:hAnsi="Corbel"/>
                <w:sz w:val="24"/>
                <w:szCs w:val="24"/>
              </w:rPr>
              <w:t xml:space="preserve"> do warunków szkolnych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52C3F" w14:paraId="3622A9A4" w14:textId="77777777" w:rsidTr="00C3359A">
        <w:tc>
          <w:tcPr>
            <w:tcW w:w="9520" w:type="dxa"/>
          </w:tcPr>
          <w:p w14:paraId="185CAB41" w14:textId="0522966A" w:rsidR="00C3359A" w:rsidRPr="00A52C3F" w:rsidRDefault="004510DC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Integracja i inkluzja</w:t>
            </w:r>
            <w:r w:rsidR="00240AFE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korzyści i ujemne strony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52C3F" w14:paraId="334CB6A6" w14:textId="77777777" w:rsidTr="00C3359A">
        <w:tc>
          <w:tcPr>
            <w:tcW w:w="9520" w:type="dxa"/>
          </w:tcPr>
          <w:p w14:paraId="6AD2C7ED" w14:textId="437FC99D" w:rsidR="00C3359A" w:rsidRPr="00A52C3F" w:rsidRDefault="004510DC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Specyfika zaburzeń neurorozwojowych a relacje społeczne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35F680" w14:textId="77777777" w:rsidR="0085747A" w:rsidRPr="00A52C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390401CA" w:rsidR="0085747A" w:rsidRPr="00A52C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52C3F">
        <w:rPr>
          <w:rFonts w:ascii="Corbel" w:hAnsi="Corbel"/>
          <w:sz w:val="24"/>
          <w:szCs w:val="24"/>
        </w:rPr>
        <w:t xml:space="preserve">Problematyka ćwiczeń </w:t>
      </w:r>
    </w:p>
    <w:p w14:paraId="611712B7" w14:textId="77777777" w:rsidR="0085747A" w:rsidRPr="00A52C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2C3F" w14:paraId="294B5480" w14:textId="77777777" w:rsidTr="00C3359A">
        <w:tc>
          <w:tcPr>
            <w:tcW w:w="9520" w:type="dxa"/>
          </w:tcPr>
          <w:p w14:paraId="4D35F02A" w14:textId="77777777" w:rsidR="0085747A" w:rsidRPr="00A52C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A52C3F" w14:paraId="68418360" w14:textId="77777777" w:rsidTr="00C3359A">
        <w:tc>
          <w:tcPr>
            <w:tcW w:w="9520" w:type="dxa"/>
          </w:tcPr>
          <w:p w14:paraId="49F572CA" w14:textId="5115919B" w:rsidR="00C3359A" w:rsidRPr="00A52C3F" w:rsidRDefault="00894D4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 xml:space="preserve">Dzieci i młodzież </w:t>
            </w:r>
            <w:r w:rsidR="009C3B19" w:rsidRPr="00A52C3F">
              <w:rPr>
                <w:rFonts w:ascii="Corbel" w:hAnsi="Corbel"/>
                <w:sz w:val="24"/>
                <w:szCs w:val="24"/>
              </w:rPr>
              <w:t xml:space="preserve"> z niepełnosprawnością intelektualną w 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placówkach oświatowych, w </w:t>
            </w:r>
            <w:r w:rsidR="009C3B19" w:rsidRPr="00A52C3F">
              <w:rPr>
                <w:rFonts w:ascii="Corbel" w:hAnsi="Corbel"/>
                <w:sz w:val="24"/>
                <w:szCs w:val="24"/>
              </w:rPr>
              <w:t>szkol</w:t>
            </w:r>
            <w:r w:rsidR="004510DC" w:rsidRPr="00A52C3F">
              <w:rPr>
                <w:rFonts w:ascii="Corbel" w:hAnsi="Corbel"/>
                <w:sz w:val="24"/>
                <w:szCs w:val="24"/>
              </w:rPr>
              <w:t>e ogólnodostępnej i specjalnej. Bariery psychologiczne, spo</w:t>
            </w:r>
            <w:r w:rsidR="008D69F2" w:rsidRPr="00A52C3F">
              <w:rPr>
                <w:rFonts w:ascii="Corbel" w:hAnsi="Corbel"/>
                <w:sz w:val="24"/>
                <w:szCs w:val="24"/>
              </w:rPr>
              <w:t>ł</w:t>
            </w:r>
            <w:r w:rsidR="004510DC" w:rsidRPr="00A52C3F">
              <w:rPr>
                <w:rFonts w:ascii="Corbel" w:hAnsi="Corbel"/>
                <w:sz w:val="24"/>
                <w:szCs w:val="24"/>
              </w:rPr>
              <w:t>eczne i architektoniczne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52C3F" w14:paraId="78AB1C27" w14:textId="77777777" w:rsidTr="00C3359A">
        <w:tc>
          <w:tcPr>
            <w:tcW w:w="9520" w:type="dxa"/>
          </w:tcPr>
          <w:p w14:paraId="3459EB78" w14:textId="4A9F01D1" w:rsidR="00C3359A" w:rsidRPr="00A52C3F" w:rsidRDefault="004510DC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 xml:space="preserve">Dysleksja. Trudności edukacyjne i psychologiczne uczniów </w:t>
            </w:r>
            <w:r w:rsidR="00C73AB5" w:rsidRPr="00A52C3F">
              <w:rPr>
                <w:rFonts w:ascii="Corbel" w:hAnsi="Corbel"/>
                <w:sz w:val="24"/>
                <w:szCs w:val="24"/>
              </w:rPr>
              <w:t>z trudnościami w czytaniu i pisaniu, z dysgrafią, dysortografią, dyskalkulią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3AB5" w:rsidRPr="00A52C3F" w14:paraId="28DD3DD8" w14:textId="77777777" w:rsidTr="00C3359A">
        <w:tc>
          <w:tcPr>
            <w:tcW w:w="9520" w:type="dxa"/>
          </w:tcPr>
          <w:p w14:paraId="703B2A93" w14:textId="1E3A6428" w:rsidR="00C73AB5" w:rsidRPr="00A52C3F" w:rsidRDefault="00C73AB5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Problemy psychospołeczne uczniów z zaburzeniami w komunikowaniu się.</w:t>
            </w:r>
          </w:p>
        </w:tc>
      </w:tr>
      <w:tr w:rsidR="00C3359A" w:rsidRPr="00A52C3F" w14:paraId="32A9A69A" w14:textId="77777777" w:rsidTr="00C3359A">
        <w:tc>
          <w:tcPr>
            <w:tcW w:w="9520" w:type="dxa"/>
          </w:tcPr>
          <w:p w14:paraId="576401E6" w14:textId="124DB82B" w:rsidR="00C3359A" w:rsidRPr="00A52C3F" w:rsidRDefault="007E3F22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 xml:space="preserve">Dzieci i młodzież </w:t>
            </w:r>
            <w:r w:rsidR="004510DC" w:rsidRPr="00A52C3F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07644" w:rsidRPr="00A52C3F">
              <w:rPr>
                <w:rFonts w:ascii="Corbel" w:hAnsi="Corbel"/>
                <w:sz w:val="24"/>
                <w:szCs w:val="24"/>
              </w:rPr>
              <w:t>ADHD w szkole. Specyfika funkcjonowania w grupie a obraz siebie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52C3F" w14:paraId="1F5DE333" w14:textId="77777777" w:rsidTr="00C3359A">
        <w:tc>
          <w:tcPr>
            <w:tcW w:w="9520" w:type="dxa"/>
          </w:tcPr>
          <w:p w14:paraId="3706EA79" w14:textId="11234D00" w:rsidR="00C3359A" w:rsidRPr="00A52C3F" w:rsidRDefault="007E3F22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F</w:t>
            </w:r>
            <w:r w:rsidR="00F07644" w:rsidRPr="00A52C3F">
              <w:rPr>
                <w:rFonts w:ascii="Corbel" w:hAnsi="Corbel"/>
                <w:sz w:val="24"/>
                <w:szCs w:val="24"/>
              </w:rPr>
              <w:t>unkcjonowania psychospołeczne uczniów ze spektrum autyzmu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07644" w:rsidRPr="00A52C3F" w14:paraId="499CFE73" w14:textId="77777777" w:rsidTr="00C3359A">
        <w:tc>
          <w:tcPr>
            <w:tcW w:w="9520" w:type="dxa"/>
          </w:tcPr>
          <w:p w14:paraId="6910EE90" w14:textId="797824A8" w:rsidR="00F07644" w:rsidRPr="00A52C3F" w:rsidRDefault="00F07644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Trudności adaptacyjne uczniów  z Mózgowym Porażeniem Dziecięcym</w:t>
            </w:r>
            <w:r w:rsidR="008D69F2" w:rsidRPr="00A52C3F">
              <w:rPr>
                <w:rFonts w:ascii="Corbel" w:hAnsi="Corbel"/>
                <w:sz w:val="24"/>
                <w:szCs w:val="24"/>
              </w:rPr>
              <w:t xml:space="preserve"> i innymi dysfunkcjami w sferze motorycznej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59A" w:rsidRPr="00A52C3F" w14:paraId="468F96DC" w14:textId="77777777" w:rsidTr="00C3359A">
        <w:tc>
          <w:tcPr>
            <w:tcW w:w="9520" w:type="dxa"/>
          </w:tcPr>
          <w:p w14:paraId="6FE1DAB0" w14:textId="5E6C3D4A" w:rsidR="00C3359A" w:rsidRPr="00A52C3F" w:rsidRDefault="00F07644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Dzieci z różnymi nieokreślonymi zaburzeniami neurorozwojowymi (np. Zespół FASD- Spektrum Płodowych Zaburzeń Alkoholowych)</w:t>
            </w:r>
            <w:r w:rsidR="007E3F22" w:rsidRPr="00A52C3F">
              <w:rPr>
                <w:rFonts w:ascii="Corbel" w:hAnsi="Corbel"/>
                <w:sz w:val="24"/>
                <w:szCs w:val="24"/>
              </w:rPr>
              <w:t xml:space="preserve"> a problemy adaptacyjne</w:t>
            </w:r>
            <w:r w:rsidR="00240A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6937D0" w14:textId="77777777" w:rsidR="0085747A" w:rsidRPr="00A52C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CED3C8" w14:textId="5844CE49" w:rsidR="00E21E7D" w:rsidRPr="000B0074" w:rsidRDefault="009F4610" w:rsidP="000B00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2C3F">
        <w:rPr>
          <w:rFonts w:ascii="Corbel" w:hAnsi="Corbel"/>
          <w:smallCaps w:val="0"/>
          <w:szCs w:val="24"/>
        </w:rPr>
        <w:t>3.4 Metody dydaktyczne</w:t>
      </w:r>
      <w:r w:rsidRPr="00A52C3F">
        <w:rPr>
          <w:rFonts w:ascii="Corbel" w:hAnsi="Corbel"/>
          <w:b w:val="0"/>
          <w:smallCaps w:val="0"/>
          <w:szCs w:val="24"/>
        </w:rPr>
        <w:t xml:space="preserve"> </w:t>
      </w:r>
    </w:p>
    <w:p w14:paraId="20EEBBCF" w14:textId="483AF288" w:rsidR="00C3359A" w:rsidRPr="00A52C3F" w:rsidRDefault="00C3359A" w:rsidP="00C3359A">
      <w:pPr>
        <w:pStyle w:val="Punktygwne"/>
        <w:spacing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52C3F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multimedialną.</w:t>
      </w:r>
    </w:p>
    <w:p w14:paraId="6C464EF8" w14:textId="58229DF4" w:rsidR="0085747A" w:rsidRPr="00A52C3F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52C3F">
        <w:rPr>
          <w:rFonts w:ascii="Corbel" w:hAnsi="Corbel"/>
          <w:b w:val="0"/>
          <w:iCs/>
          <w:smallCaps w:val="0"/>
          <w:szCs w:val="24"/>
        </w:rPr>
        <w:t>Ćwiczenia: analiza tekstów z dyskusją, praca w grupach</w:t>
      </w:r>
      <w:r w:rsidR="00C65BFF" w:rsidRPr="00A52C3F">
        <w:rPr>
          <w:rFonts w:ascii="Corbel" w:hAnsi="Corbel"/>
          <w:b w:val="0"/>
          <w:iCs/>
          <w:smallCaps w:val="0"/>
          <w:szCs w:val="24"/>
        </w:rPr>
        <w:t>,</w:t>
      </w:r>
      <w:r w:rsidRPr="00A52C3F">
        <w:rPr>
          <w:rFonts w:ascii="Corbel" w:hAnsi="Corbel"/>
          <w:b w:val="0"/>
          <w:iCs/>
          <w:smallCaps w:val="0"/>
          <w:szCs w:val="24"/>
        </w:rPr>
        <w:t xml:space="preserve"> studium przypadku, dyskusja, burza mózgów.</w:t>
      </w:r>
    </w:p>
    <w:p w14:paraId="29D3905F" w14:textId="1ABB2849" w:rsidR="00E960BB" w:rsidRPr="00A52C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Pr="00A52C3F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A52C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2C3F">
        <w:rPr>
          <w:rFonts w:ascii="Corbel" w:hAnsi="Corbel"/>
          <w:smallCaps w:val="0"/>
          <w:szCs w:val="24"/>
        </w:rPr>
        <w:t xml:space="preserve">4. </w:t>
      </w:r>
      <w:r w:rsidR="0085747A" w:rsidRPr="00A52C3F">
        <w:rPr>
          <w:rFonts w:ascii="Corbel" w:hAnsi="Corbel"/>
          <w:smallCaps w:val="0"/>
          <w:szCs w:val="24"/>
        </w:rPr>
        <w:t>METODY I KRYTERIA OCENY</w:t>
      </w:r>
      <w:r w:rsidR="009F4610" w:rsidRPr="00A52C3F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A52C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A52C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2C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52C3F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A52C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A52C3F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A52C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0159F5E3" w:rsidR="0085747A" w:rsidRPr="00A52C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6299D" w:rsidRPr="00A52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4C44FFAB" w14:textId="77777777" w:rsidR="0085747A" w:rsidRPr="00A52C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52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A52C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A52C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52C3F" w14:paraId="4BB23A1B" w14:textId="77777777" w:rsidTr="00C05F44">
        <w:tc>
          <w:tcPr>
            <w:tcW w:w="1985" w:type="dxa"/>
          </w:tcPr>
          <w:p w14:paraId="33B89991" w14:textId="18772B8B" w:rsidR="0085747A" w:rsidRPr="00A52C3F" w:rsidRDefault="008922ED" w:rsidP="002846E8">
            <w:pPr>
              <w:pStyle w:val="Punktygwne"/>
              <w:spacing w:before="60"/>
              <w:jc w:val="center"/>
              <w:rPr>
                <w:rFonts w:ascii="Corbel" w:hAnsi="Corbel"/>
                <w:b w:val="0"/>
                <w:szCs w:val="24"/>
              </w:rPr>
            </w:pPr>
            <w:r w:rsidRPr="00A52C3F">
              <w:rPr>
                <w:rFonts w:ascii="Corbel" w:hAnsi="Corbel"/>
                <w:b w:val="0"/>
                <w:szCs w:val="24"/>
              </w:rPr>
              <w:t xml:space="preserve">EK </w:t>
            </w:r>
            <w:r w:rsidR="0085747A" w:rsidRPr="00A52C3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4BE8265E" w14:textId="242DD01E" w:rsidR="0085747A" w:rsidRPr="00A52C3F" w:rsidRDefault="008922ED" w:rsidP="002846E8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414C40F" w14:textId="6CC598B6" w:rsidR="0085747A" w:rsidRPr="00A52C3F" w:rsidRDefault="008922ED" w:rsidP="002846E8">
            <w:pPr>
              <w:spacing w:before="6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5747A" w:rsidRPr="00A52C3F" w14:paraId="4766CFA6" w14:textId="77777777" w:rsidTr="00C05F44">
        <w:tc>
          <w:tcPr>
            <w:tcW w:w="1985" w:type="dxa"/>
          </w:tcPr>
          <w:p w14:paraId="0F6C02AA" w14:textId="297083D1" w:rsidR="0085747A" w:rsidRPr="00A52C3F" w:rsidRDefault="008922ED" w:rsidP="002846E8">
            <w:pPr>
              <w:pStyle w:val="Punktygwne"/>
              <w:spacing w:before="60"/>
              <w:jc w:val="center"/>
              <w:rPr>
                <w:rFonts w:ascii="Corbel" w:hAnsi="Corbel"/>
                <w:b w:val="0"/>
                <w:szCs w:val="24"/>
              </w:rPr>
            </w:pPr>
            <w:r w:rsidRPr="00A52C3F">
              <w:rPr>
                <w:rFonts w:ascii="Corbel" w:hAnsi="Corbel"/>
                <w:b w:val="0"/>
                <w:szCs w:val="24"/>
              </w:rPr>
              <w:t xml:space="preserve">EK </w:t>
            </w:r>
            <w:r w:rsidR="0085747A" w:rsidRPr="00A52C3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DAEF9F7" w14:textId="20C90094" w:rsidR="0085747A" w:rsidRPr="00A52C3F" w:rsidRDefault="008922ED" w:rsidP="002846E8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7FDF8CF1" w:rsidR="0085747A" w:rsidRPr="00A52C3F" w:rsidRDefault="008922ED" w:rsidP="002846E8">
            <w:pPr>
              <w:spacing w:before="6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319E0" w:rsidRPr="00A52C3F" w14:paraId="43B91C61" w14:textId="77777777" w:rsidTr="00C05F44">
        <w:tc>
          <w:tcPr>
            <w:tcW w:w="1985" w:type="dxa"/>
          </w:tcPr>
          <w:p w14:paraId="572D0A88" w14:textId="2FFCD995" w:rsidR="00A319E0" w:rsidRPr="00A52C3F" w:rsidRDefault="00A319E0" w:rsidP="002846E8">
            <w:pPr>
              <w:pStyle w:val="Punktygwne"/>
              <w:spacing w:before="60"/>
              <w:jc w:val="center"/>
              <w:rPr>
                <w:rFonts w:ascii="Corbel" w:hAnsi="Corbel"/>
                <w:b w:val="0"/>
                <w:szCs w:val="24"/>
              </w:rPr>
            </w:pPr>
            <w:r w:rsidRPr="00A52C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2A3EBDBA" w:rsidR="00A319E0" w:rsidRPr="00A52C3F" w:rsidRDefault="008922ED" w:rsidP="002846E8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10BD2820" w14:textId="7583CBE8" w:rsidR="00A319E0" w:rsidRPr="00A52C3F" w:rsidRDefault="008922ED" w:rsidP="002846E8">
            <w:pPr>
              <w:spacing w:before="6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087E43" w:rsidRPr="00A52C3F" w14:paraId="0386779E" w14:textId="77777777" w:rsidTr="00C05F44">
        <w:tc>
          <w:tcPr>
            <w:tcW w:w="1985" w:type="dxa"/>
          </w:tcPr>
          <w:p w14:paraId="71862C8E" w14:textId="05885398" w:rsidR="00087E43" w:rsidRPr="00A52C3F" w:rsidRDefault="00087E43" w:rsidP="002846E8">
            <w:pPr>
              <w:pStyle w:val="Punktygwne"/>
              <w:spacing w:before="60"/>
              <w:jc w:val="center"/>
              <w:rPr>
                <w:rFonts w:ascii="Corbel" w:hAnsi="Corbel"/>
                <w:b w:val="0"/>
                <w:szCs w:val="24"/>
              </w:rPr>
            </w:pPr>
            <w:r w:rsidRPr="00A52C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353F439E" w:rsidR="00087E43" w:rsidRPr="00A52C3F" w:rsidRDefault="008922ED" w:rsidP="000B007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obserwacja, wypowiedzi podczas zajęć</w:t>
            </w:r>
            <w:r w:rsidR="00592494" w:rsidRPr="00A52C3F">
              <w:rPr>
                <w:rFonts w:ascii="Corbel" w:hAnsi="Corbel"/>
                <w:sz w:val="24"/>
                <w:szCs w:val="24"/>
              </w:rPr>
              <w:t>,</w:t>
            </w:r>
            <w:r w:rsidR="00584C20" w:rsidRPr="00A52C3F">
              <w:rPr>
                <w:rFonts w:ascii="Corbel" w:hAnsi="Corbel"/>
                <w:sz w:val="24"/>
                <w:szCs w:val="24"/>
              </w:rPr>
              <w:t xml:space="preserve"> </w:t>
            </w:r>
            <w:r w:rsidR="002B78F2" w:rsidRPr="00A52C3F">
              <w:rPr>
                <w:rFonts w:ascii="Corbel" w:hAnsi="Corbel"/>
                <w:sz w:val="24"/>
                <w:szCs w:val="24"/>
              </w:rPr>
              <w:t>p</w:t>
            </w:r>
            <w:r w:rsidR="00584C20" w:rsidRPr="00A52C3F">
              <w:rPr>
                <w:rFonts w:ascii="Corbel" w:hAnsi="Corbel"/>
                <w:sz w:val="24"/>
                <w:szCs w:val="24"/>
              </w:rPr>
              <w:t>raca pisemna nt. trudności adaptacyjnych dzieci z wybraną dysfunkcją neurorozwojową (np. ADHD, MPD itp.)</w:t>
            </w:r>
          </w:p>
        </w:tc>
        <w:tc>
          <w:tcPr>
            <w:tcW w:w="2126" w:type="dxa"/>
          </w:tcPr>
          <w:p w14:paraId="11765423" w14:textId="3F8D57CE" w:rsidR="00087E43" w:rsidRPr="00A52C3F" w:rsidRDefault="008922ED" w:rsidP="002846E8">
            <w:pPr>
              <w:spacing w:before="6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860311" w:rsidRPr="00A52C3F" w14:paraId="493C59B7" w14:textId="77777777" w:rsidTr="00C05F44">
        <w:tc>
          <w:tcPr>
            <w:tcW w:w="1985" w:type="dxa"/>
          </w:tcPr>
          <w:p w14:paraId="623444A9" w14:textId="41C1281F" w:rsidR="00860311" w:rsidRPr="00A52C3F" w:rsidRDefault="00860311" w:rsidP="002846E8">
            <w:pPr>
              <w:pStyle w:val="Punktygwne"/>
              <w:spacing w:before="60"/>
              <w:jc w:val="center"/>
              <w:rPr>
                <w:rFonts w:ascii="Corbel" w:hAnsi="Corbel"/>
                <w:b w:val="0"/>
                <w:szCs w:val="24"/>
              </w:rPr>
            </w:pPr>
            <w:r w:rsidRPr="00A52C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A3ADF5D" w14:textId="1DDAD90D" w:rsidR="00860311" w:rsidRPr="00A52C3F" w:rsidRDefault="008922ED" w:rsidP="002846E8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obserwacja, wypowiedzi podczas zajęć</w:t>
            </w:r>
          </w:p>
        </w:tc>
        <w:tc>
          <w:tcPr>
            <w:tcW w:w="2126" w:type="dxa"/>
          </w:tcPr>
          <w:p w14:paraId="0F97AFB5" w14:textId="0747B75D" w:rsidR="00860311" w:rsidRPr="00A52C3F" w:rsidRDefault="008922ED" w:rsidP="002846E8">
            <w:pPr>
              <w:spacing w:before="6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F138A" w:rsidRPr="00A52C3F" w14:paraId="50923519" w14:textId="77777777" w:rsidTr="00C05F44">
        <w:tc>
          <w:tcPr>
            <w:tcW w:w="1985" w:type="dxa"/>
          </w:tcPr>
          <w:p w14:paraId="56175E7C" w14:textId="63371F74" w:rsidR="000F138A" w:rsidRPr="00A52C3F" w:rsidRDefault="000F138A" w:rsidP="002846E8">
            <w:pPr>
              <w:pStyle w:val="Punktygwne"/>
              <w:spacing w:before="60"/>
              <w:jc w:val="center"/>
              <w:rPr>
                <w:rFonts w:ascii="Corbel" w:hAnsi="Corbel"/>
                <w:b w:val="0"/>
                <w:szCs w:val="24"/>
              </w:rPr>
            </w:pPr>
            <w:r w:rsidRPr="00A52C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990A764" w14:textId="0124A741" w:rsidR="000F138A" w:rsidRPr="00A52C3F" w:rsidRDefault="000F138A" w:rsidP="002846E8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obserwacja, wypowiedzi podczas zajęć</w:t>
            </w:r>
          </w:p>
        </w:tc>
        <w:tc>
          <w:tcPr>
            <w:tcW w:w="2126" w:type="dxa"/>
          </w:tcPr>
          <w:p w14:paraId="1D729A32" w14:textId="34BC4211" w:rsidR="000F138A" w:rsidRPr="00A52C3F" w:rsidRDefault="000F138A" w:rsidP="002846E8">
            <w:pPr>
              <w:spacing w:before="6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4E38F28A" w14:textId="77777777" w:rsidR="00923D7D" w:rsidRPr="00A52C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A52C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2C3F">
        <w:rPr>
          <w:rFonts w:ascii="Corbel" w:hAnsi="Corbel"/>
          <w:smallCaps w:val="0"/>
          <w:szCs w:val="24"/>
        </w:rPr>
        <w:t xml:space="preserve">4.2 </w:t>
      </w:r>
      <w:r w:rsidR="0085747A" w:rsidRPr="00A52C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52C3F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A52C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2C3F" w14:paraId="4FB4E605" w14:textId="77777777" w:rsidTr="00923D7D">
        <w:tc>
          <w:tcPr>
            <w:tcW w:w="9670" w:type="dxa"/>
          </w:tcPr>
          <w:p w14:paraId="0FFBDFB8" w14:textId="3BEC0B45" w:rsidR="00E55D0C" w:rsidRPr="00A52C3F" w:rsidRDefault="00E55D0C" w:rsidP="000D6D9D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411BB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egzamin pisemny w formie testu</w:t>
            </w:r>
            <w:r w:rsidR="00D411BB" w:rsidRPr="00A52C3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5246B4" w14:textId="77777777" w:rsidR="000D6D9D" w:rsidRPr="00A52C3F" w:rsidRDefault="000D6D9D" w:rsidP="000D6D9D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566F11F3" w14:textId="77777777" w:rsidR="000D6D9D" w:rsidRPr="00A52C3F" w:rsidRDefault="000D6D9D" w:rsidP="000D6D9D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7E1077B5" w14:textId="77777777" w:rsidR="000D6D9D" w:rsidRPr="00A52C3F" w:rsidRDefault="000D6D9D" w:rsidP="000D6D9D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58CD5230" w14:textId="77777777" w:rsidR="000D6D9D" w:rsidRPr="00A52C3F" w:rsidRDefault="000D6D9D" w:rsidP="000D6D9D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57D6E9F5" w14:textId="77777777" w:rsidR="000D6D9D" w:rsidRPr="00A52C3F" w:rsidRDefault="000D6D9D" w:rsidP="000D6D9D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419C2038" w14:textId="5D38B79B" w:rsidR="00D411BB" w:rsidRPr="00A52C3F" w:rsidRDefault="000D6D9D" w:rsidP="000D6D9D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60%; (niezadowalająca wiedza, liczne błędy)</w:t>
            </w:r>
          </w:p>
          <w:p w14:paraId="6DEA9DE7" w14:textId="77777777" w:rsidR="000D6D9D" w:rsidRPr="00A52C3F" w:rsidRDefault="000D6D9D" w:rsidP="000D6D9D">
            <w:pPr>
              <w:pStyle w:val="Punktygwne"/>
              <w:spacing w:before="20" w:after="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973F6A" w14:textId="456588AD" w:rsidR="00923D7D" w:rsidRPr="00A52C3F" w:rsidRDefault="00E55D0C" w:rsidP="009D2B88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411BB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0311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przygotowanie do zajęć i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aktywność w trakcie zajęć, kolokwium zaliczeniowe</w:t>
            </w:r>
            <w:r w:rsidR="000D6D9D" w:rsidRPr="00A52C3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ED20AB5" w14:textId="77777777" w:rsidR="009D2B88" w:rsidRPr="00A52C3F" w:rsidRDefault="009D2B88" w:rsidP="009D2B88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3AF1BD9C" w14:textId="77777777" w:rsidR="009D2B88" w:rsidRPr="00A52C3F" w:rsidRDefault="009D2B88" w:rsidP="009D2B88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6703ED2D" w14:textId="77777777" w:rsidR="009D2B88" w:rsidRPr="00A52C3F" w:rsidRDefault="009D2B88" w:rsidP="009D2B88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1CAEB995" w14:textId="77777777" w:rsidR="009D2B88" w:rsidRPr="00A52C3F" w:rsidRDefault="009D2B88" w:rsidP="009D2B88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612419F" w14:textId="77777777" w:rsidR="009D2B88" w:rsidRPr="00A52C3F" w:rsidRDefault="009D2B88" w:rsidP="009D2B88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7568C75B" w14:textId="07DB4F36" w:rsidR="0085747A" w:rsidRPr="00A52C3F" w:rsidRDefault="009D2B88" w:rsidP="000B0074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</w:p>
        </w:tc>
      </w:tr>
    </w:tbl>
    <w:p w14:paraId="69E9204F" w14:textId="77777777" w:rsidR="0085747A" w:rsidRPr="00A52C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A52C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52C3F">
        <w:rPr>
          <w:rFonts w:ascii="Corbel" w:hAnsi="Corbel"/>
          <w:b/>
          <w:sz w:val="24"/>
          <w:szCs w:val="24"/>
        </w:rPr>
        <w:t xml:space="preserve">5. </w:t>
      </w:r>
      <w:r w:rsidR="00C61DC5" w:rsidRPr="00A52C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A52C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679"/>
      </w:tblGrid>
      <w:tr w:rsidR="0085747A" w:rsidRPr="00A52C3F" w14:paraId="085F6EB5" w14:textId="77777777" w:rsidTr="000B0074">
        <w:tc>
          <w:tcPr>
            <w:tcW w:w="5841" w:type="dxa"/>
            <w:vAlign w:val="center"/>
          </w:tcPr>
          <w:p w14:paraId="5AF78E02" w14:textId="77777777" w:rsidR="0085747A" w:rsidRPr="00A52C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2C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52C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52C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679" w:type="dxa"/>
            <w:vAlign w:val="center"/>
          </w:tcPr>
          <w:p w14:paraId="660FD4B1" w14:textId="77777777" w:rsidR="0085747A" w:rsidRPr="00A52C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2C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52C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52C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52C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52C3F" w14:paraId="10FA7CE6" w14:textId="77777777" w:rsidTr="000B0074">
        <w:tc>
          <w:tcPr>
            <w:tcW w:w="5841" w:type="dxa"/>
          </w:tcPr>
          <w:p w14:paraId="5026D884" w14:textId="2ACB6AB9" w:rsidR="0085747A" w:rsidRPr="00A52C3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G</w:t>
            </w:r>
            <w:r w:rsidR="0085747A" w:rsidRPr="00A52C3F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A52C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A52C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52C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2C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52C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679" w:type="dxa"/>
          </w:tcPr>
          <w:p w14:paraId="7D4D13B8" w14:textId="195734A9" w:rsidR="0085747A" w:rsidRPr="00A52C3F" w:rsidRDefault="0099532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52C3F" w14:paraId="2A990EB9" w14:textId="77777777" w:rsidTr="000B0074">
        <w:tc>
          <w:tcPr>
            <w:tcW w:w="5841" w:type="dxa"/>
          </w:tcPr>
          <w:p w14:paraId="74962B30" w14:textId="77777777" w:rsidR="00C61DC5" w:rsidRPr="00A52C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52C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20E7F8" w14:textId="77777777" w:rsidR="00DE7D18" w:rsidRPr="00A52C3F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</w:t>
            </w:r>
            <w:r w:rsidR="00C61DC5" w:rsidRPr="00A52C3F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5D505CB5" w:rsidR="00C61DC5" w:rsidRPr="00A52C3F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A52C3F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3679" w:type="dxa"/>
          </w:tcPr>
          <w:p w14:paraId="330878CB" w14:textId="77777777" w:rsidR="00995320" w:rsidRPr="00A52C3F" w:rsidRDefault="0099532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F502A" w14:textId="418C00D3" w:rsidR="00C61DC5" w:rsidRPr="00A52C3F" w:rsidRDefault="00EC0D06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2</w:t>
            </w:r>
          </w:p>
          <w:p w14:paraId="6DE94F6E" w14:textId="1AA2FE8D" w:rsidR="00DE7D18" w:rsidRPr="00A52C3F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52C3F" w14:paraId="442A0F9E" w14:textId="77777777" w:rsidTr="000B0074">
        <w:tc>
          <w:tcPr>
            <w:tcW w:w="5841" w:type="dxa"/>
          </w:tcPr>
          <w:p w14:paraId="29E1C64D" w14:textId="77777777" w:rsidR="00891F94" w:rsidRPr="00A52C3F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77777777" w:rsidR="00891F94" w:rsidRPr="00A52C3F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5CA27071" w14:textId="397145D4" w:rsidR="00891F94" w:rsidRPr="00A52C3F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A72521" w:rsidRPr="00A52C3F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5D2F3BEF" w14:textId="3F4B9069" w:rsidR="00891F94" w:rsidRPr="00A52C3F" w:rsidRDefault="00891F94" w:rsidP="00585F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3679" w:type="dxa"/>
          </w:tcPr>
          <w:p w14:paraId="3CB48876" w14:textId="77777777" w:rsidR="00891F94" w:rsidRPr="00A52C3F" w:rsidRDefault="00891F94" w:rsidP="00C332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6462248" w14:textId="7F95230C" w:rsidR="00891F94" w:rsidRPr="00A52C3F" w:rsidRDefault="007F34B2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1</w:t>
            </w:r>
            <w:r w:rsidR="00995320" w:rsidRPr="00A52C3F">
              <w:rPr>
                <w:rFonts w:ascii="Corbel" w:hAnsi="Corbel"/>
                <w:sz w:val="24"/>
                <w:szCs w:val="24"/>
              </w:rPr>
              <w:t>5</w:t>
            </w:r>
          </w:p>
          <w:p w14:paraId="373CF046" w14:textId="50C38C3F" w:rsidR="00891F94" w:rsidRPr="00A52C3F" w:rsidRDefault="00891F94" w:rsidP="00585F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1</w:t>
            </w:r>
            <w:r w:rsidR="00995320" w:rsidRPr="00A52C3F">
              <w:rPr>
                <w:rFonts w:ascii="Corbel" w:hAnsi="Corbel"/>
                <w:sz w:val="24"/>
                <w:szCs w:val="24"/>
              </w:rPr>
              <w:t>5</w:t>
            </w:r>
          </w:p>
          <w:p w14:paraId="781B2367" w14:textId="03419984" w:rsidR="00891F94" w:rsidRPr="00A52C3F" w:rsidRDefault="00995320" w:rsidP="00EE73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85747A" w:rsidRPr="00A52C3F" w14:paraId="6DB50674" w14:textId="77777777" w:rsidTr="000B0074">
        <w:tc>
          <w:tcPr>
            <w:tcW w:w="5841" w:type="dxa"/>
          </w:tcPr>
          <w:p w14:paraId="1CA5FB24" w14:textId="77777777" w:rsidR="0085747A" w:rsidRPr="00A52C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79" w:type="dxa"/>
          </w:tcPr>
          <w:p w14:paraId="26A04648" w14:textId="72717509" w:rsidR="0085747A" w:rsidRPr="00A52C3F" w:rsidRDefault="00585F33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52C3F" w14:paraId="3E0A8E5B" w14:textId="77777777" w:rsidTr="000B0074">
        <w:tc>
          <w:tcPr>
            <w:tcW w:w="5841" w:type="dxa"/>
          </w:tcPr>
          <w:p w14:paraId="54C58939" w14:textId="77777777" w:rsidR="0085747A" w:rsidRPr="00A52C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2C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79" w:type="dxa"/>
          </w:tcPr>
          <w:p w14:paraId="392E3DED" w14:textId="13D4A094" w:rsidR="0085747A" w:rsidRPr="00A52C3F" w:rsidRDefault="00FF1ADE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A52C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2C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52C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A52C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A52C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2C3F">
        <w:rPr>
          <w:rFonts w:ascii="Corbel" w:hAnsi="Corbel"/>
          <w:smallCaps w:val="0"/>
          <w:szCs w:val="24"/>
        </w:rPr>
        <w:t xml:space="preserve">6. </w:t>
      </w:r>
      <w:r w:rsidR="0085747A" w:rsidRPr="00A52C3F">
        <w:rPr>
          <w:rFonts w:ascii="Corbel" w:hAnsi="Corbel"/>
          <w:smallCaps w:val="0"/>
          <w:szCs w:val="24"/>
        </w:rPr>
        <w:t>PRAKTYKI ZAWO</w:t>
      </w:r>
      <w:r w:rsidR="009C1331" w:rsidRPr="00A52C3F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A52C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52C3F" w14:paraId="1F812E7C" w14:textId="77777777" w:rsidTr="00A72521">
        <w:trPr>
          <w:trHeight w:val="397"/>
        </w:trPr>
        <w:tc>
          <w:tcPr>
            <w:tcW w:w="4224" w:type="dxa"/>
          </w:tcPr>
          <w:p w14:paraId="2EDF00EE" w14:textId="77777777" w:rsidR="0085747A" w:rsidRPr="00A52C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3C3384FA" w14:textId="6F9CF172" w:rsidR="0085747A" w:rsidRPr="00A52C3F" w:rsidRDefault="00854944" w:rsidP="00854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52C3F" w14:paraId="2465DEE2" w14:textId="77777777" w:rsidTr="00A72521">
        <w:trPr>
          <w:trHeight w:val="397"/>
        </w:trPr>
        <w:tc>
          <w:tcPr>
            <w:tcW w:w="4224" w:type="dxa"/>
          </w:tcPr>
          <w:p w14:paraId="39E0FF59" w14:textId="77777777" w:rsidR="0085747A" w:rsidRPr="00A52C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7B0CAEF" w14:textId="385F7B4A" w:rsidR="0085747A" w:rsidRPr="00A52C3F" w:rsidRDefault="00854944" w:rsidP="00854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A52C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A52C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2C3F">
        <w:rPr>
          <w:rFonts w:ascii="Corbel" w:hAnsi="Corbel"/>
          <w:smallCaps w:val="0"/>
          <w:szCs w:val="24"/>
        </w:rPr>
        <w:t xml:space="preserve">7. </w:t>
      </w:r>
      <w:r w:rsidR="0085747A" w:rsidRPr="00A52C3F">
        <w:rPr>
          <w:rFonts w:ascii="Corbel" w:hAnsi="Corbel"/>
          <w:smallCaps w:val="0"/>
          <w:szCs w:val="24"/>
        </w:rPr>
        <w:t>LITERATURA</w:t>
      </w:r>
      <w:r w:rsidRPr="00A52C3F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A52C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52C3F" w14:paraId="5729AA55" w14:textId="77777777" w:rsidTr="00A72521">
        <w:trPr>
          <w:trHeight w:val="397"/>
        </w:trPr>
        <w:tc>
          <w:tcPr>
            <w:tcW w:w="9639" w:type="dxa"/>
          </w:tcPr>
          <w:p w14:paraId="6AB6469C" w14:textId="1C4A41AC" w:rsidR="00B34531" w:rsidRPr="000B007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52C3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6109CB" w14:textId="42603116" w:rsidR="00812148" w:rsidRPr="00A52C3F" w:rsidRDefault="00812148" w:rsidP="002B6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C3F">
              <w:rPr>
                <w:rFonts w:ascii="Corbel" w:hAnsi="Corbel"/>
                <w:b w:val="0"/>
                <w:smallCaps w:val="0"/>
                <w:szCs w:val="24"/>
              </w:rPr>
              <w:t>Bogdanowicz</w:t>
            </w:r>
            <w:r w:rsidR="00956774" w:rsidRPr="00A52C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M. </w:t>
            </w:r>
            <w:r w:rsidR="008B0F16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(2011). </w:t>
            </w:r>
            <w:r w:rsidRPr="00A52C3F">
              <w:rPr>
                <w:rFonts w:ascii="Corbel" w:hAnsi="Corbel"/>
                <w:b w:val="0"/>
                <w:i/>
                <w:smallCaps w:val="0"/>
                <w:szCs w:val="24"/>
              </w:rPr>
              <w:t>Ryzyko dysleksji: problem i diagnozowanie</w:t>
            </w:r>
            <w:r w:rsidR="00A37C38" w:rsidRPr="00A52C3F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87D55" w:rsidRPr="00A52C3F">
              <w:rPr>
                <w:rFonts w:ascii="Corbel" w:hAnsi="Corbel"/>
                <w:b w:val="0"/>
                <w:smallCaps w:val="0"/>
                <w:szCs w:val="24"/>
              </w:rPr>
              <w:t xml:space="preserve">Gdańsk: </w:t>
            </w:r>
            <w:r w:rsidRPr="00A52C3F">
              <w:rPr>
                <w:rFonts w:ascii="Corbel" w:hAnsi="Corbel"/>
                <w:b w:val="0"/>
                <w:smallCaps w:val="0"/>
                <w:szCs w:val="24"/>
              </w:rPr>
              <w:t>Wydawnictwo Harmonia</w:t>
            </w:r>
            <w:r w:rsidR="00587D55" w:rsidRPr="00A52C3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73A9CB" w14:textId="3B3FDB2B" w:rsidR="00B33322" w:rsidRPr="00A52C3F" w:rsidRDefault="00B33322" w:rsidP="002B601F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52C3F">
              <w:rPr>
                <w:rFonts w:ascii="Corbel" w:hAnsi="Corbel"/>
              </w:rPr>
              <w:t>Borkowska</w:t>
            </w:r>
            <w:r w:rsidR="00587D55" w:rsidRPr="00A52C3F">
              <w:rPr>
                <w:rFonts w:ascii="Corbel" w:hAnsi="Corbel"/>
              </w:rPr>
              <w:t>,</w:t>
            </w:r>
            <w:r w:rsidRPr="00A52C3F">
              <w:rPr>
                <w:rFonts w:ascii="Corbel" w:hAnsi="Corbel"/>
              </w:rPr>
              <w:t xml:space="preserve"> A.R. (2006). </w:t>
            </w:r>
            <w:r w:rsidRPr="00A52C3F">
              <w:rPr>
                <w:rFonts w:ascii="Corbel" w:hAnsi="Corbel"/>
                <w:i/>
                <w:iCs/>
              </w:rPr>
              <w:t>Neuropsychologiczne mechanizmy powstawania zaburzeń rozwojowych</w:t>
            </w:r>
            <w:r w:rsidRPr="00A52C3F">
              <w:rPr>
                <w:rFonts w:ascii="Corbel" w:hAnsi="Corbel"/>
              </w:rPr>
              <w:t xml:space="preserve">. </w:t>
            </w:r>
            <w:r w:rsidR="00EE73E8" w:rsidRPr="00A52C3F">
              <w:rPr>
                <w:rFonts w:ascii="Corbel" w:hAnsi="Corbel"/>
              </w:rPr>
              <w:t>(</w:t>
            </w:r>
            <w:r w:rsidRPr="00A52C3F">
              <w:rPr>
                <w:rFonts w:ascii="Corbel" w:hAnsi="Corbel"/>
              </w:rPr>
              <w:t>W:</w:t>
            </w:r>
            <w:r w:rsidR="00EE73E8" w:rsidRPr="00A52C3F">
              <w:rPr>
                <w:rFonts w:ascii="Corbel" w:hAnsi="Corbel"/>
              </w:rPr>
              <w:t>)</w:t>
            </w:r>
            <w:r w:rsidRPr="00A52C3F">
              <w:rPr>
                <w:rFonts w:ascii="Corbel" w:hAnsi="Corbel"/>
              </w:rPr>
              <w:t xml:space="preserve"> A.R. Borkowska, Ł. Domańska (red.). </w:t>
            </w:r>
            <w:r w:rsidRPr="00A52C3F">
              <w:rPr>
                <w:rFonts w:ascii="Corbel" w:hAnsi="Corbel"/>
                <w:i/>
                <w:iCs/>
              </w:rPr>
              <w:t>Neuropsychologia kliniczna dziecka</w:t>
            </w:r>
            <w:r w:rsidRPr="00A52C3F">
              <w:rPr>
                <w:rFonts w:ascii="Corbel" w:hAnsi="Corbel"/>
              </w:rPr>
              <w:t>. Warszawa</w:t>
            </w:r>
            <w:r w:rsidR="00587D55" w:rsidRPr="00A52C3F">
              <w:rPr>
                <w:rFonts w:ascii="Corbel" w:hAnsi="Corbel"/>
              </w:rPr>
              <w:t>: PWN.</w:t>
            </w:r>
          </w:p>
          <w:p w14:paraId="252DD6D5" w14:textId="3670C1BC" w:rsidR="00812148" w:rsidRPr="00A52C3F" w:rsidRDefault="00B33322" w:rsidP="002B60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Steinborn</w:t>
            </w:r>
            <w:r w:rsidR="00587D55" w:rsidRPr="00A52C3F">
              <w:rPr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B. (2020). </w:t>
            </w:r>
            <w:r w:rsidRPr="00A52C3F">
              <w:rPr>
                <w:rFonts w:ascii="Corbel" w:hAnsi="Corbel"/>
                <w:i/>
                <w:iCs/>
                <w:sz w:val="24"/>
                <w:szCs w:val="24"/>
              </w:rPr>
              <w:t>Neurologia wieku rozwojowego</w:t>
            </w:r>
            <w:r w:rsidRPr="00A52C3F">
              <w:rPr>
                <w:rFonts w:ascii="Corbel" w:hAnsi="Corbel"/>
                <w:sz w:val="24"/>
                <w:szCs w:val="24"/>
              </w:rPr>
              <w:t>. Warszawa</w:t>
            </w:r>
            <w:r w:rsidR="00FD454E" w:rsidRPr="00A52C3F">
              <w:rPr>
                <w:rFonts w:ascii="Corbel" w:hAnsi="Corbel"/>
                <w:sz w:val="24"/>
                <w:szCs w:val="24"/>
              </w:rPr>
              <w:t>: PZWL.</w:t>
            </w:r>
          </w:p>
          <w:p w14:paraId="370C7A4A" w14:textId="77777777" w:rsidR="009A623D" w:rsidRDefault="00000000" w:rsidP="002B601F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8" w:tooltip="książki andrzej witusik" w:history="1">
              <w:r w:rsidR="00AC12B9" w:rsidRPr="00A52C3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 Witusik</w:t>
              </w:r>
            </w:hyperlink>
            <w:r w:rsidR="00587D55" w:rsidRPr="00A52C3F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</w:t>
            </w:r>
            <w:r w:rsidR="00AC12B9" w:rsidRPr="00A52C3F">
              <w:rPr>
                <w:rFonts w:ascii="Corbel" w:hAnsi="Corbel"/>
                <w:sz w:val="24"/>
                <w:szCs w:val="24"/>
              </w:rPr>
              <w:t> </w:t>
            </w:r>
            <w:r w:rsidR="002B601F" w:rsidRPr="00A52C3F">
              <w:rPr>
                <w:rFonts w:ascii="Corbel" w:hAnsi="Corbel"/>
                <w:sz w:val="24"/>
                <w:szCs w:val="24"/>
              </w:rPr>
              <w:t>A.</w:t>
            </w:r>
            <w:r w:rsidR="00AC12B9" w:rsidRPr="00A52C3F">
              <w:rPr>
                <w:rFonts w:ascii="Corbel" w:hAnsi="Corbel"/>
                <w:sz w:val="24"/>
                <w:szCs w:val="24"/>
              </w:rPr>
              <w:t>, </w:t>
            </w:r>
            <w:hyperlink r:id="rId9" w:tooltip="książki dorota podgórska-jachnik" w:history="1">
              <w:r w:rsidR="00AC12B9" w:rsidRPr="00A52C3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Podgórska-Jachnik</w:t>
              </w:r>
            </w:hyperlink>
            <w:r w:rsidR="002B601F" w:rsidRPr="00A52C3F">
              <w:rPr>
                <w:rFonts w:ascii="Corbel" w:hAnsi="Corbel"/>
                <w:sz w:val="24"/>
                <w:szCs w:val="24"/>
              </w:rPr>
              <w:t>, D., Sipowicz K.,</w:t>
            </w:r>
            <w:r w:rsidR="00AC12B9" w:rsidRPr="00A52C3F">
              <w:rPr>
                <w:rFonts w:ascii="Corbel" w:hAnsi="Corbel"/>
                <w:sz w:val="24"/>
                <w:szCs w:val="24"/>
              </w:rPr>
              <w:t> </w:t>
            </w:r>
            <w:hyperlink r:id="rId10" w:tooltip="książki tadeusz pietras" w:history="1">
              <w:r w:rsidR="00AC12B9" w:rsidRPr="00A52C3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Pietras</w:t>
              </w:r>
            </w:hyperlink>
            <w:r w:rsidR="00FD454E" w:rsidRPr="00A52C3F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</w:t>
            </w:r>
            <w:r w:rsidR="00AC12B9" w:rsidRPr="00A52C3F">
              <w:rPr>
                <w:rFonts w:ascii="Corbel" w:hAnsi="Corbel"/>
                <w:sz w:val="24"/>
                <w:szCs w:val="24"/>
              </w:rPr>
              <w:t xml:space="preserve"> </w:t>
            </w:r>
            <w:r w:rsidR="002B601F" w:rsidRPr="00A52C3F">
              <w:rPr>
                <w:rFonts w:ascii="Corbel" w:hAnsi="Corbel"/>
                <w:sz w:val="24"/>
                <w:szCs w:val="24"/>
              </w:rPr>
              <w:t xml:space="preserve">T. </w:t>
            </w:r>
            <w:r w:rsidR="00AC12B9" w:rsidRPr="00A52C3F">
              <w:rPr>
                <w:rFonts w:ascii="Corbel" w:hAnsi="Corbel"/>
                <w:sz w:val="24"/>
                <w:szCs w:val="24"/>
              </w:rPr>
              <w:t>(2022</w:t>
            </w:r>
            <w:r w:rsidR="002B601F" w:rsidRPr="00A52C3F">
              <w:rPr>
                <w:rFonts w:ascii="Corbel" w:hAnsi="Corbel"/>
                <w:sz w:val="24"/>
                <w:szCs w:val="24"/>
              </w:rPr>
              <w:t xml:space="preserve">). </w:t>
            </w:r>
            <w:r w:rsidR="00AC12B9" w:rsidRPr="00A52C3F">
              <w:rPr>
                <w:rFonts w:ascii="Corbel" w:hAnsi="Corbel"/>
                <w:i/>
                <w:iCs/>
                <w:sz w:val="24"/>
                <w:szCs w:val="24"/>
              </w:rPr>
              <w:t>Spektrum autyzmu- od diagnozy i terapii do integracji i inkluzji</w:t>
            </w:r>
            <w:r w:rsidR="002B601F" w:rsidRPr="00A52C3F">
              <w:rPr>
                <w:rFonts w:ascii="Corbel" w:hAnsi="Corbel"/>
                <w:sz w:val="24"/>
                <w:szCs w:val="24"/>
              </w:rPr>
              <w:t xml:space="preserve">. </w:t>
            </w:r>
            <w:r w:rsidR="00FD454E" w:rsidRPr="00A52C3F">
              <w:rPr>
                <w:rFonts w:ascii="Corbel" w:hAnsi="Corbel"/>
                <w:sz w:val="24"/>
                <w:szCs w:val="24"/>
              </w:rPr>
              <w:t xml:space="preserve">Wrocław: </w:t>
            </w:r>
            <w:r w:rsidR="002B601F" w:rsidRPr="00A52C3F">
              <w:rPr>
                <w:rFonts w:ascii="Corbel" w:hAnsi="Corbel"/>
                <w:sz w:val="24"/>
                <w:szCs w:val="24"/>
              </w:rPr>
              <w:t>Wydawn. Continuo</w:t>
            </w:r>
            <w:r w:rsidR="00FD454E" w:rsidRPr="00A52C3F">
              <w:rPr>
                <w:rFonts w:ascii="Corbel" w:hAnsi="Corbel"/>
                <w:sz w:val="24"/>
                <w:szCs w:val="24"/>
              </w:rPr>
              <w:t>.</w:t>
            </w:r>
          </w:p>
          <w:p w14:paraId="6F20C4C5" w14:textId="57817E36" w:rsidR="000B0074" w:rsidRPr="00A52C3F" w:rsidRDefault="000B0074" w:rsidP="002B601F">
            <w:pPr>
              <w:shd w:val="clear" w:color="auto" w:fill="FFFFFF"/>
              <w:spacing w:after="0" w:line="240" w:lineRule="auto"/>
              <w:rPr>
                <w:rFonts w:ascii="Corbel" w:hAnsi="Corbel"/>
                <w:color w:val="4E4E4E"/>
                <w:sz w:val="24"/>
                <w:szCs w:val="24"/>
                <w:lang w:eastAsia="pl-PL"/>
              </w:rPr>
            </w:pPr>
          </w:p>
        </w:tc>
      </w:tr>
      <w:tr w:rsidR="0085747A" w:rsidRPr="00A52C3F" w14:paraId="4A1283F2" w14:textId="77777777" w:rsidTr="00A72521">
        <w:trPr>
          <w:trHeight w:val="397"/>
        </w:trPr>
        <w:tc>
          <w:tcPr>
            <w:tcW w:w="9639" w:type="dxa"/>
          </w:tcPr>
          <w:p w14:paraId="5B649597" w14:textId="74BC2C2A" w:rsidR="00B34531" w:rsidRPr="000B007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52C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EC715AB" w14:textId="10F01620" w:rsidR="007E6B98" w:rsidRPr="00A52C3F" w:rsidRDefault="007E6B98" w:rsidP="007E6B9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52C3F">
              <w:rPr>
                <w:rFonts w:ascii="Corbel" w:hAnsi="Corbel"/>
              </w:rPr>
              <w:t xml:space="preserve">Daniluk, B. (2006). Specyficzne zaburzenia językowe u dzieci. </w:t>
            </w:r>
            <w:r w:rsidR="00A72521" w:rsidRPr="00A52C3F">
              <w:rPr>
                <w:rFonts w:ascii="Corbel" w:hAnsi="Corbel"/>
              </w:rPr>
              <w:t>(</w:t>
            </w:r>
            <w:r w:rsidRPr="00A52C3F">
              <w:rPr>
                <w:rFonts w:ascii="Corbel" w:hAnsi="Corbel"/>
              </w:rPr>
              <w:t>W</w:t>
            </w:r>
            <w:r w:rsidR="00A72521" w:rsidRPr="00A52C3F">
              <w:rPr>
                <w:rFonts w:ascii="Corbel" w:hAnsi="Corbel"/>
              </w:rPr>
              <w:t>:)</w:t>
            </w:r>
            <w:r w:rsidRPr="00A52C3F">
              <w:rPr>
                <w:rFonts w:ascii="Corbel" w:hAnsi="Corbel"/>
              </w:rPr>
              <w:t xml:space="preserve"> A.R. Borkowska, Ł. Domańska (red.). </w:t>
            </w:r>
            <w:r w:rsidRPr="00A52C3F">
              <w:rPr>
                <w:rFonts w:ascii="Corbel" w:hAnsi="Corbel"/>
                <w:i/>
                <w:iCs/>
              </w:rPr>
              <w:t>Neuropsychologia kliniczna dziecka</w:t>
            </w:r>
            <w:r w:rsidRPr="00A52C3F">
              <w:rPr>
                <w:rFonts w:ascii="Corbel" w:hAnsi="Corbel"/>
              </w:rPr>
              <w:t>. Warszawa</w:t>
            </w:r>
            <w:r w:rsidR="008C4D45" w:rsidRPr="00A52C3F">
              <w:rPr>
                <w:rFonts w:ascii="Corbel" w:hAnsi="Corbel"/>
              </w:rPr>
              <w:t>: PWN.</w:t>
            </w:r>
          </w:p>
          <w:p w14:paraId="1DB4B18E" w14:textId="1933D2E7" w:rsidR="00B33322" w:rsidRPr="00A52C3F" w:rsidRDefault="00812148" w:rsidP="0081214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Gąstol</w:t>
            </w:r>
            <w:r w:rsidR="00A72521" w:rsidRPr="00A52C3F">
              <w:rPr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A., Jeger</w:t>
            </w:r>
            <w:r w:rsidR="00A72521" w:rsidRPr="00A52C3F">
              <w:rPr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A.</w:t>
            </w:r>
            <w:r w:rsidR="002B601F" w:rsidRPr="00A52C3F"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2C3F">
              <w:rPr>
                <w:rFonts w:ascii="Corbel" w:hAnsi="Corbel"/>
                <w:i/>
                <w:sz w:val="24"/>
                <w:szCs w:val="24"/>
              </w:rPr>
              <w:t>Mój złośnik, czyli jak nauczyć dzieci radzenia sobie ze złością</w:t>
            </w:r>
            <w:r w:rsidR="008C4D45" w:rsidRPr="00A52C3F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A52C3F">
              <w:rPr>
                <w:rFonts w:ascii="Corbel" w:hAnsi="Corbel"/>
                <w:sz w:val="24"/>
                <w:szCs w:val="24"/>
              </w:rPr>
              <w:t>Warszawa</w:t>
            </w:r>
            <w:r w:rsidR="008C4D45" w:rsidRPr="00A52C3F">
              <w:rPr>
                <w:rFonts w:ascii="Corbel" w:hAnsi="Corbel"/>
                <w:sz w:val="24"/>
                <w:szCs w:val="24"/>
              </w:rPr>
              <w:t>: Difin.</w:t>
            </w:r>
          </w:p>
          <w:p w14:paraId="68E8B59F" w14:textId="1B519216" w:rsidR="008B0F16" w:rsidRPr="00A52C3F" w:rsidRDefault="00B33322" w:rsidP="0081214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Grzegorzewska</w:t>
            </w:r>
            <w:r w:rsidR="008C4D45" w:rsidRPr="00A52C3F">
              <w:rPr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I., Cierpiałkowska</w:t>
            </w:r>
            <w:r w:rsidR="008C4D45" w:rsidRPr="00A52C3F">
              <w:rPr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L., Borkowska</w:t>
            </w:r>
            <w:r w:rsidR="008C4D45" w:rsidRPr="00A52C3F">
              <w:rPr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A. (2020). </w:t>
            </w:r>
            <w:r w:rsidRPr="00A52C3F">
              <w:rPr>
                <w:rFonts w:ascii="Corbel" w:hAnsi="Corbel"/>
                <w:i/>
                <w:iCs/>
                <w:sz w:val="24"/>
                <w:szCs w:val="24"/>
              </w:rPr>
              <w:t>Psychologia kliniczna dzieci i młodzieży.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8C4D45" w:rsidRPr="00A52C3F">
              <w:rPr>
                <w:rFonts w:ascii="Corbel" w:hAnsi="Corbel"/>
                <w:sz w:val="24"/>
                <w:szCs w:val="24"/>
              </w:rPr>
              <w:t>: PWN.</w:t>
            </w:r>
          </w:p>
          <w:p w14:paraId="289B2D60" w14:textId="742E9D7D" w:rsidR="00812148" w:rsidRPr="00A52C3F" w:rsidRDefault="00812148" w:rsidP="00812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Kendall</w:t>
            </w:r>
            <w:r w:rsidR="00A72521" w:rsidRPr="00A52C3F">
              <w:rPr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P.C.</w:t>
            </w:r>
            <w:r w:rsidR="007A6525" w:rsidRPr="00A52C3F">
              <w:rPr>
                <w:rFonts w:ascii="Corbel" w:hAnsi="Corbel"/>
                <w:sz w:val="24"/>
                <w:szCs w:val="24"/>
              </w:rPr>
              <w:t xml:space="preserve"> (2021).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2C3F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adolescencji. </w:t>
            </w:r>
            <w:r w:rsidRPr="00A52C3F">
              <w:rPr>
                <w:rFonts w:ascii="Corbel" w:hAnsi="Corbel"/>
                <w:sz w:val="24"/>
                <w:szCs w:val="24"/>
              </w:rPr>
              <w:t>Gdańs</w:t>
            </w:r>
            <w:r w:rsidR="007A6525" w:rsidRPr="00A52C3F">
              <w:rPr>
                <w:rFonts w:ascii="Corbel" w:hAnsi="Corbel"/>
                <w:sz w:val="24"/>
                <w:szCs w:val="24"/>
              </w:rPr>
              <w:t>k</w:t>
            </w:r>
            <w:r w:rsidR="0082241A" w:rsidRPr="00A52C3F">
              <w:rPr>
                <w:rFonts w:ascii="Corbel" w:hAnsi="Corbel"/>
                <w:sz w:val="24"/>
                <w:szCs w:val="24"/>
              </w:rPr>
              <w:t>: GWP.</w:t>
            </w:r>
          </w:p>
          <w:p w14:paraId="73281002" w14:textId="534FE449" w:rsidR="00AC12B9" w:rsidRPr="00A52C3F" w:rsidRDefault="00956774" w:rsidP="00812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Leonard</w:t>
            </w:r>
            <w:r w:rsidR="004E536D" w:rsidRPr="00A52C3F">
              <w:rPr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L.B. (2006). </w:t>
            </w:r>
            <w:r w:rsidRPr="00A52C3F">
              <w:rPr>
                <w:rFonts w:ascii="Corbel" w:hAnsi="Corbel"/>
                <w:i/>
                <w:iCs/>
                <w:sz w:val="24"/>
                <w:szCs w:val="24"/>
              </w:rPr>
              <w:t>SLI – specyficzne zaburzenie rozwoju językowego</w:t>
            </w:r>
            <w:r w:rsidRPr="00A52C3F">
              <w:rPr>
                <w:rFonts w:ascii="Corbel" w:hAnsi="Corbel"/>
                <w:sz w:val="24"/>
                <w:szCs w:val="24"/>
              </w:rPr>
              <w:t>. Gdańsk</w:t>
            </w:r>
            <w:r w:rsidR="0082241A" w:rsidRPr="00A52C3F">
              <w:rPr>
                <w:rFonts w:ascii="Corbel" w:hAnsi="Corbel"/>
                <w:sz w:val="24"/>
                <w:szCs w:val="24"/>
              </w:rPr>
              <w:t>: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GWP</w:t>
            </w:r>
            <w:r w:rsidR="0082241A" w:rsidRPr="00A52C3F">
              <w:rPr>
                <w:rFonts w:ascii="Corbel" w:hAnsi="Corbel"/>
                <w:sz w:val="24"/>
                <w:szCs w:val="24"/>
              </w:rPr>
              <w:t>.</w:t>
            </w:r>
          </w:p>
          <w:p w14:paraId="5B17F506" w14:textId="4EAEC336" w:rsidR="00C33216" w:rsidRPr="00A52C3F" w:rsidRDefault="00C33216" w:rsidP="00812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2C3F">
              <w:rPr>
                <w:rFonts w:ascii="Corbel" w:hAnsi="Corbel"/>
                <w:sz w:val="24"/>
                <w:szCs w:val="24"/>
              </w:rPr>
              <w:t>Ochojska, D., Pasternak J. (2021).</w:t>
            </w:r>
            <w:r w:rsidRPr="00A52C3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52C3F">
              <w:rPr>
                <w:rFonts w:ascii="Corbel" w:hAnsi="Corbel"/>
                <w:sz w:val="24"/>
                <w:szCs w:val="24"/>
              </w:rPr>
              <w:t>Błędy diagnostyczne w zaburzeniach ze spektrum autyzmu i ich konsekwencje– raport z badań pilotażowych wśród rodziców dzieci z błędną diagnozą autyzmu),</w:t>
            </w:r>
            <w:r w:rsidRPr="00A52C3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52C3F">
              <w:rPr>
                <w:rStyle w:val="journaltitle"/>
                <w:rFonts w:ascii="Corbel" w:hAnsi="Corbel"/>
                <w:i/>
                <w:iCs/>
                <w:sz w:val="24"/>
                <w:szCs w:val="24"/>
              </w:rPr>
              <w:t>Psychiatria Polska</w:t>
            </w:r>
            <w:r w:rsidRPr="00A52C3F">
              <w:rPr>
                <w:rStyle w:val="journaltitle"/>
                <w:rFonts w:ascii="Corbel" w:hAnsi="Corbel"/>
                <w:sz w:val="24"/>
                <w:szCs w:val="24"/>
              </w:rPr>
              <w:t>,</w:t>
            </w:r>
            <w:r w:rsidRPr="00A52C3F">
              <w:rPr>
                <w:rFonts w:ascii="Corbel" w:hAnsi="Corbel"/>
                <w:sz w:val="24"/>
                <w:szCs w:val="24"/>
              </w:rPr>
              <w:t xml:space="preserve"> 55(4): 787–799.</w:t>
            </w:r>
          </w:p>
          <w:p w14:paraId="747866F4" w14:textId="6D460718" w:rsidR="009A623D" w:rsidRPr="00A52C3F" w:rsidRDefault="009A623D" w:rsidP="007E6B9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CA492" w14:textId="77777777" w:rsidR="0085747A" w:rsidRPr="00A52C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A52C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A52C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52C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52C3F" w:rsidSect="005B0E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39EF0" w14:textId="77777777" w:rsidR="005B0E71" w:rsidRDefault="005B0E71" w:rsidP="00C16ABF">
      <w:pPr>
        <w:spacing w:after="0" w:line="240" w:lineRule="auto"/>
      </w:pPr>
      <w:r>
        <w:separator/>
      </w:r>
    </w:p>
  </w:endnote>
  <w:endnote w:type="continuationSeparator" w:id="0">
    <w:p w14:paraId="0651338A" w14:textId="77777777" w:rsidR="005B0E71" w:rsidRDefault="005B0E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6D1C6" w14:textId="77777777" w:rsidR="005B0E71" w:rsidRDefault="005B0E71" w:rsidP="00C16ABF">
      <w:pPr>
        <w:spacing w:after="0" w:line="240" w:lineRule="auto"/>
      </w:pPr>
      <w:r>
        <w:separator/>
      </w:r>
    </w:p>
  </w:footnote>
  <w:footnote w:type="continuationSeparator" w:id="0">
    <w:p w14:paraId="4D52EBA8" w14:textId="77777777" w:rsidR="005B0E71" w:rsidRDefault="005B0E7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52EC3"/>
    <w:multiLevelType w:val="multilevel"/>
    <w:tmpl w:val="39E4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AF3E4D"/>
    <w:multiLevelType w:val="multilevel"/>
    <w:tmpl w:val="A480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9006639">
    <w:abstractNumId w:val="1"/>
  </w:num>
  <w:num w:numId="2" w16cid:durableId="48454523">
    <w:abstractNumId w:val="2"/>
  </w:num>
  <w:num w:numId="3" w16cid:durableId="9589929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0A2"/>
    <w:rsid w:val="000420ED"/>
    <w:rsid w:val="00042A51"/>
    <w:rsid w:val="00042D2E"/>
    <w:rsid w:val="00044C82"/>
    <w:rsid w:val="00046E39"/>
    <w:rsid w:val="00060747"/>
    <w:rsid w:val="00065A3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0074"/>
    <w:rsid w:val="000B192D"/>
    <w:rsid w:val="000B28EE"/>
    <w:rsid w:val="000B3E37"/>
    <w:rsid w:val="000C55B2"/>
    <w:rsid w:val="000D04B0"/>
    <w:rsid w:val="000D51D5"/>
    <w:rsid w:val="000D6D9D"/>
    <w:rsid w:val="000F138A"/>
    <w:rsid w:val="000F1C57"/>
    <w:rsid w:val="000F5615"/>
    <w:rsid w:val="00106317"/>
    <w:rsid w:val="00111F3F"/>
    <w:rsid w:val="00124BFF"/>
    <w:rsid w:val="0012560E"/>
    <w:rsid w:val="00127108"/>
    <w:rsid w:val="00134B13"/>
    <w:rsid w:val="00146BC0"/>
    <w:rsid w:val="00153C41"/>
    <w:rsid w:val="00154381"/>
    <w:rsid w:val="0015680B"/>
    <w:rsid w:val="001640A7"/>
    <w:rsid w:val="00164FA7"/>
    <w:rsid w:val="00166A03"/>
    <w:rsid w:val="001718A7"/>
    <w:rsid w:val="00172AC3"/>
    <w:rsid w:val="001737CF"/>
    <w:rsid w:val="00176083"/>
    <w:rsid w:val="001770C7"/>
    <w:rsid w:val="00184D48"/>
    <w:rsid w:val="00192F37"/>
    <w:rsid w:val="00193629"/>
    <w:rsid w:val="001A70D2"/>
    <w:rsid w:val="001D219D"/>
    <w:rsid w:val="001D2AA0"/>
    <w:rsid w:val="001D3F51"/>
    <w:rsid w:val="001D5B1C"/>
    <w:rsid w:val="001D657B"/>
    <w:rsid w:val="001D7B54"/>
    <w:rsid w:val="001E0209"/>
    <w:rsid w:val="001F2CA2"/>
    <w:rsid w:val="00203756"/>
    <w:rsid w:val="00213B73"/>
    <w:rsid w:val="002144C0"/>
    <w:rsid w:val="0022477D"/>
    <w:rsid w:val="002278A9"/>
    <w:rsid w:val="00231136"/>
    <w:rsid w:val="002336F9"/>
    <w:rsid w:val="0024028F"/>
    <w:rsid w:val="00240AFE"/>
    <w:rsid w:val="00244ABC"/>
    <w:rsid w:val="002464DD"/>
    <w:rsid w:val="00250232"/>
    <w:rsid w:val="00262B90"/>
    <w:rsid w:val="00266DF3"/>
    <w:rsid w:val="002706B2"/>
    <w:rsid w:val="00281FF2"/>
    <w:rsid w:val="002846E8"/>
    <w:rsid w:val="002857DE"/>
    <w:rsid w:val="00291567"/>
    <w:rsid w:val="002A0630"/>
    <w:rsid w:val="002A22BF"/>
    <w:rsid w:val="002A2389"/>
    <w:rsid w:val="002A671D"/>
    <w:rsid w:val="002B4D55"/>
    <w:rsid w:val="002B5EA0"/>
    <w:rsid w:val="002B601F"/>
    <w:rsid w:val="002B6119"/>
    <w:rsid w:val="002B78F2"/>
    <w:rsid w:val="002C1F06"/>
    <w:rsid w:val="002D3375"/>
    <w:rsid w:val="002D4111"/>
    <w:rsid w:val="002D73D4"/>
    <w:rsid w:val="002E0E50"/>
    <w:rsid w:val="002F02A3"/>
    <w:rsid w:val="002F4ABE"/>
    <w:rsid w:val="00301482"/>
    <w:rsid w:val="003018BA"/>
    <w:rsid w:val="0030395F"/>
    <w:rsid w:val="003044E9"/>
    <w:rsid w:val="00305C92"/>
    <w:rsid w:val="003151C5"/>
    <w:rsid w:val="003343CF"/>
    <w:rsid w:val="00346FE9"/>
    <w:rsid w:val="0034759A"/>
    <w:rsid w:val="003503F6"/>
    <w:rsid w:val="003530DD"/>
    <w:rsid w:val="0036104F"/>
    <w:rsid w:val="00363F78"/>
    <w:rsid w:val="0039341B"/>
    <w:rsid w:val="00395DFE"/>
    <w:rsid w:val="003A0A5B"/>
    <w:rsid w:val="003A1176"/>
    <w:rsid w:val="003C0BAE"/>
    <w:rsid w:val="003D18A9"/>
    <w:rsid w:val="003D1B9F"/>
    <w:rsid w:val="003D6CE2"/>
    <w:rsid w:val="003E1941"/>
    <w:rsid w:val="003E23FC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10DC"/>
    <w:rsid w:val="0045729E"/>
    <w:rsid w:val="00461EFC"/>
    <w:rsid w:val="004652C2"/>
    <w:rsid w:val="004706D1"/>
    <w:rsid w:val="00471326"/>
    <w:rsid w:val="0047598D"/>
    <w:rsid w:val="004840FD"/>
    <w:rsid w:val="00486ED0"/>
    <w:rsid w:val="00490F7D"/>
    <w:rsid w:val="00491678"/>
    <w:rsid w:val="00495AAA"/>
    <w:rsid w:val="004968E2"/>
    <w:rsid w:val="004A23B1"/>
    <w:rsid w:val="004A3EEA"/>
    <w:rsid w:val="004A4D1F"/>
    <w:rsid w:val="004C0487"/>
    <w:rsid w:val="004D06E7"/>
    <w:rsid w:val="004D5282"/>
    <w:rsid w:val="004E422C"/>
    <w:rsid w:val="004E536D"/>
    <w:rsid w:val="004F1551"/>
    <w:rsid w:val="004F55A3"/>
    <w:rsid w:val="0050496F"/>
    <w:rsid w:val="00513B6F"/>
    <w:rsid w:val="00515F14"/>
    <w:rsid w:val="00517C63"/>
    <w:rsid w:val="00526C94"/>
    <w:rsid w:val="00534302"/>
    <w:rsid w:val="005363C4"/>
    <w:rsid w:val="00536BDE"/>
    <w:rsid w:val="00543ACC"/>
    <w:rsid w:val="0056299D"/>
    <w:rsid w:val="0056696D"/>
    <w:rsid w:val="00573EF9"/>
    <w:rsid w:val="00584C20"/>
    <w:rsid w:val="00585F33"/>
    <w:rsid w:val="00587D55"/>
    <w:rsid w:val="00590304"/>
    <w:rsid w:val="00592494"/>
    <w:rsid w:val="0059484D"/>
    <w:rsid w:val="005A0855"/>
    <w:rsid w:val="005A3196"/>
    <w:rsid w:val="005A6957"/>
    <w:rsid w:val="005B0E71"/>
    <w:rsid w:val="005C080F"/>
    <w:rsid w:val="005C4AE7"/>
    <w:rsid w:val="005C55E5"/>
    <w:rsid w:val="005C696A"/>
    <w:rsid w:val="005D005F"/>
    <w:rsid w:val="005E10D0"/>
    <w:rsid w:val="005E1E2A"/>
    <w:rsid w:val="005E6E85"/>
    <w:rsid w:val="005F31D2"/>
    <w:rsid w:val="005F55DD"/>
    <w:rsid w:val="0060139F"/>
    <w:rsid w:val="006070B7"/>
    <w:rsid w:val="0061029B"/>
    <w:rsid w:val="006112C3"/>
    <w:rsid w:val="00617230"/>
    <w:rsid w:val="00621CE1"/>
    <w:rsid w:val="0062355F"/>
    <w:rsid w:val="00623812"/>
    <w:rsid w:val="00627FC9"/>
    <w:rsid w:val="00647FA8"/>
    <w:rsid w:val="00650C5F"/>
    <w:rsid w:val="00654934"/>
    <w:rsid w:val="006620D9"/>
    <w:rsid w:val="00671958"/>
    <w:rsid w:val="00673B89"/>
    <w:rsid w:val="00675843"/>
    <w:rsid w:val="0068156F"/>
    <w:rsid w:val="00694EC1"/>
    <w:rsid w:val="00696477"/>
    <w:rsid w:val="006A5EAC"/>
    <w:rsid w:val="006B6B58"/>
    <w:rsid w:val="006C0017"/>
    <w:rsid w:val="006D050F"/>
    <w:rsid w:val="006D6139"/>
    <w:rsid w:val="006E5D65"/>
    <w:rsid w:val="006E6FAD"/>
    <w:rsid w:val="006F1282"/>
    <w:rsid w:val="006F1FBC"/>
    <w:rsid w:val="006F31E2"/>
    <w:rsid w:val="00703947"/>
    <w:rsid w:val="00705E53"/>
    <w:rsid w:val="00706544"/>
    <w:rsid w:val="007072BA"/>
    <w:rsid w:val="0071620A"/>
    <w:rsid w:val="00724677"/>
    <w:rsid w:val="00725459"/>
    <w:rsid w:val="007327BD"/>
    <w:rsid w:val="00734608"/>
    <w:rsid w:val="007440FE"/>
    <w:rsid w:val="00745302"/>
    <w:rsid w:val="007461D6"/>
    <w:rsid w:val="00746EC8"/>
    <w:rsid w:val="00763BF1"/>
    <w:rsid w:val="00766FD4"/>
    <w:rsid w:val="00777983"/>
    <w:rsid w:val="0078168C"/>
    <w:rsid w:val="00787C2A"/>
    <w:rsid w:val="00790E27"/>
    <w:rsid w:val="007A4022"/>
    <w:rsid w:val="007A6525"/>
    <w:rsid w:val="007A6E6E"/>
    <w:rsid w:val="007B250C"/>
    <w:rsid w:val="007C135D"/>
    <w:rsid w:val="007C3299"/>
    <w:rsid w:val="007C3BCC"/>
    <w:rsid w:val="007C4546"/>
    <w:rsid w:val="007D6E56"/>
    <w:rsid w:val="007E3F22"/>
    <w:rsid w:val="007E6B98"/>
    <w:rsid w:val="007F1652"/>
    <w:rsid w:val="007F34B2"/>
    <w:rsid w:val="007F4155"/>
    <w:rsid w:val="00812148"/>
    <w:rsid w:val="0081554D"/>
    <w:rsid w:val="0081707E"/>
    <w:rsid w:val="0082241A"/>
    <w:rsid w:val="008449B3"/>
    <w:rsid w:val="00854944"/>
    <w:rsid w:val="0085747A"/>
    <w:rsid w:val="00860311"/>
    <w:rsid w:val="00862D0D"/>
    <w:rsid w:val="00884922"/>
    <w:rsid w:val="00885F64"/>
    <w:rsid w:val="00886473"/>
    <w:rsid w:val="008917F9"/>
    <w:rsid w:val="00891F94"/>
    <w:rsid w:val="008922ED"/>
    <w:rsid w:val="00894D4A"/>
    <w:rsid w:val="008A45F7"/>
    <w:rsid w:val="008B0F16"/>
    <w:rsid w:val="008B43D7"/>
    <w:rsid w:val="008B45CB"/>
    <w:rsid w:val="008C0CC0"/>
    <w:rsid w:val="008C19A9"/>
    <w:rsid w:val="008C379D"/>
    <w:rsid w:val="008C4D45"/>
    <w:rsid w:val="008C5147"/>
    <w:rsid w:val="008C5359"/>
    <w:rsid w:val="008C5363"/>
    <w:rsid w:val="008D2CB0"/>
    <w:rsid w:val="008D3DFB"/>
    <w:rsid w:val="008D69F2"/>
    <w:rsid w:val="008E1A51"/>
    <w:rsid w:val="008E4056"/>
    <w:rsid w:val="008E4F0D"/>
    <w:rsid w:val="008E64F4"/>
    <w:rsid w:val="008E6A83"/>
    <w:rsid w:val="008F12C9"/>
    <w:rsid w:val="008F161E"/>
    <w:rsid w:val="008F3D05"/>
    <w:rsid w:val="008F4409"/>
    <w:rsid w:val="008F6E29"/>
    <w:rsid w:val="00912BE1"/>
    <w:rsid w:val="00916188"/>
    <w:rsid w:val="00923D7D"/>
    <w:rsid w:val="0094744A"/>
    <w:rsid w:val="009508DF"/>
    <w:rsid w:val="00950DAC"/>
    <w:rsid w:val="009524CF"/>
    <w:rsid w:val="00954A07"/>
    <w:rsid w:val="00956774"/>
    <w:rsid w:val="00956799"/>
    <w:rsid w:val="00974B92"/>
    <w:rsid w:val="00984441"/>
    <w:rsid w:val="00995320"/>
    <w:rsid w:val="00997F14"/>
    <w:rsid w:val="009A623D"/>
    <w:rsid w:val="009A78CD"/>
    <w:rsid w:val="009A78D9"/>
    <w:rsid w:val="009A7C8F"/>
    <w:rsid w:val="009C1331"/>
    <w:rsid w:val="009C3B19"/>
    <w:rsid w:val="009C3E31"/>
    <w:rsid w:val="009C54AE"/>
    <w:rsid w:val="009C788E"/>
    <w:rsid w:val="009D2B88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37C38"/>
    <w:rsid w:val="00A43BF6"/>
    <w:rsid w:val="00A52C3F"/>
    <w:rsid w:val="00A53FA5"/>
    <w:rsid w:val="00A54817"/>
    <w:rsid w:val="00A601C8"/>
    <w:rsid w:val="00A60799"/>
    <w:rsid w:val="00A6514D"/>
    <w:rsid w:val="00A67FC3"/>
    <w:rsid w:val="00A70ACC"/>
    <w:rsid w:val="00A72521"/>
    <w:rsid w:val="00A7523D"/>
    <w:rsid w:val="00A7732B"/>
    <w:rsid w:val="00A84C85"/>
    <w:rsid w:val="00A97DE1"/>
    <w:rsid w:val="00AB053C"/>
    <w:rsid w:val="00AC12B9"/>
    <w:rsid w:val="00AC25B5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6142"/>
    <w:rsid w:val="00B10AFE"/>
    <w:rsid w:val="00B135B1"/>
    <w:rsid w:val="00B17E4E"/>
    <w:rsid w:val="00B30E6F"/>
    <w:rsid w:val="00B3130B"/>
    <w:rsid w:val="00B32DA5"/>
    <w:rsid w:val="00B33322"/>
    <w:rsid w:val="00B34531"/>
    <w:rsid w:val="00B37E93"/>
    <w:rsid w:val="00B40ADB"/>
    <w:rsid w:val="00B43B77"/>
    <w:rsid w:val="00B43E80"/>
    <w:rsid w:val="00B50C9F"/>
    <w:rsid w:val="00B579F2"/>
    <w:rsid w:val="00B607DB"/>
    <w:rsid w:val="00B66529"/>
    <w:rsid w:val="00B67290"/>
    <w:rsid w:val="00B75946"/>
    <w:rsid w:val="00B762B1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64"/>
    <w:rsid w:val="00C131B5"/>
    <w:rsid w:val="00C16ABF"/>
    <w:rsid w:val="00C170AE"/>
    <w:rsid w:val="00C26CB7"/>
    <w:rsid w:val="00C27D20"/>
    <w:rsid w:val="00C324C1"/>
    <w:rsid w:val="00C33216"/>
    <w:rsid w:val="00C3359A"/>
    <w:rsid w:val="00C36992"/>
    <w:rsid w:val="00C42EC5"/>
    <w:rsid w:val="00C554FB"/>
    <w:rsid w:val="00C56036"/>
    <w:rsid w:val="00C61DC5"/>
    <w:rsid w:val="00C65BFF"/>
    <w:rsid w:val="00C67E92"/>
    <w:rsid w:val="00C70A26"/>
    <w:rsid w:val="00C73AB5"/>
    <w:rsid w:val="00C766DF"/>
    <w:rsid w:val="00C94B98"/>
    <w:rsid w:val="00CA2B96"/>
    <w:rsid w:val="00CA5089"/>
    <w:rsid w:val="00CA773C"/>
    <w:rsid w:val="00CB386F"/>
    <w:rsid w:val="00CB42CB"/>
    <w:rsid w:val="00CD6897"/>
    <w:rsid w:val="00CE5BAC"/>
    <w:rsid w:val="00CF25BE"/>
    <w:rsid w:val="00CF78ED"/>
    <w:rsid w:val="00D02B25"/>
    <w:rsid w:val="00D02EBA"/>
    <w:rsid w:val="00D04286"/>
    <w:rsid w:val="00D17C3C"/>
    <w:rsid w:val="00D26B2C"/>
    <w:rsid w:val="00D31F50"/>
    <w:rsid w:val="00D34216"/>
    <w:rsid w:val="00D352C9"/>
    <w:rsid w:val="00D35DE2"/>
    <w:rsid w:val="00D4064F"/>
    <w:rsid w:val="00D411BB"/>
    <w:rsid w:val="00D425B2"/>
    <w:rsid w:val="00D428D6"/>
    <w:rsid w:val="00D552B2"/>
    <w:rsid w:val="00D57EEF"/>
    <w:rsid w:val="00D608D1"/>
    <w:rsid w:val="00D74119"/>
    <w:rsid w:val="00D8075B"/>
    <w:rsid w:val="00D83005"/>
    <w:rsid w:val="00D84032"/>
    <w:rsid w:val="00D8599D"/>
    <w:rsid w:val="00D8678B"/>
    <w:rsid w:val="00DA2114"/>
    <w:rsid w:val="00DA4EBE"/>
    <w:rsid w:val="00DD57E1"/>
    <w:rsid w:val="00DE09C0"/>
    <w:rsid w:val="00DE4A14"/>
    <w:rsid w:val="00DE5CBF"/>
    <w:rsid w:val="00DE7D18"/>
    <w:rsid w:val="00DF320D"/>
    <w:rsid w:val="00DF71C8"/>
    <w:rsid w:val="00E129B8"/>
    <w:rsid w:val="00E21E7D"/>
    <w:rsid w:val="00E22FBC"/>
    <w:rsid w:val="00E24BF5"/>
    <w:rsid w:val="00E25338"/>
    <w:rsid w:val="00E2636E"/>
    <w:rsid w:val="00E30023"/>
    <w:rsid w:val="00E334FC"/>
    <w:rsid w:val="00E36A8A"/>
    <w:rsid w:val="00E5152B"/>
    <w:rsid w:val="00E51E44"/>
    <w:rsid w:val="00E55D0C"/>
    <w:rsid w:val="00E63348"/>
    <w:rsid w:val="00E713B9"/>
    <w:rsid w:val="00E77E88"/>
    <w:rsid w:val="00E77EEF"/>
    <w:rsid w:val="00E8107D"/>
    <w:rsid w:val="00E960BB"/>
    <w:rsid w:val="00E97DC8"/>
    <w:rsid w:val="00EA2074"/>
    <w:rsid w:val="00EA4832"/>
    <w:rsid w:val="00EA4E9D"/>
    <w:rsid w:val="00EB1260"/>
    <w:rsid w:val="00EB1935"/>
    <w:rsid w:val="00EC0D06"/>
    <w:rsid w:val="00EC4899"/>
    <w:rsid w:val="00ED03AB"/>
    <w:rsid w:val="00ED32D2"/>
    <w:rsid w:val="00ED36D9"/>
    <w:rsid w:val="00EE32DE"/>
    <w:rsid w:val="00EE5457"/>
    <w:rsid w:val="00EE73E8"/>
    <w:rsid w:val="00F070AB"/>
    <w:rsid w:val="00F07644"/>
    <w:rsid w:val="00F17567"/>
    <w:rsid w:val="00F27A7B"/>
    <w:rsid w:val="00F5102C"/>
    <w:rsid w:val="00F526AF"/>
    <w:rsid w:val="00F617C3"/>
    <w:rsid w:val="00F7066B"/>
    <w:rsid w:val="00F83B28"/>
    <w:rsid w:val="00FA46E5"/>
    <w:rsid w:val="00FB7DBA"/>
    <w:rsid w:val="00FC1C25"/>
    <w:rsid w:val="00FC3F45"/>
    <w:rsid w:val="00FD454E"/>
    <w:rsid w:val="00FD503F"/>
    <w:rsid w:val="00FD7474"/>
    <w:rsid w:val="00FD7589"/>
    <w:rsid w:val="00FD7803"/>
    <w:rsid w:val="00FE3938"/>
    <w:rsid w:val="00FF016A"/>
    <w:rsid w:val="00FF1401"/>
    <w:rsid w:val="00FF1ADE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121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12148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B33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journaltitle">
    <w:name w:val="journaltitle"/>
    <w:basedOn w:val="Domylnaczcionkaakapitu"/>
    <w:rsid w:val="00C33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con.pl/ksiazki/andrzej-witusi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edicon.pl/ksiazki/tadeusz-pietr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edicon.pl/ksiazki/dorota-podgorska-jach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F90D-71C8-4291-BCAF-6B0106C0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1318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4</cp:revision>
  <cp:lastPrinted>2022-12-29T10:03:00Z</cp:lastPrinted>
  <dcterms:created xsi:type="dcterms:W3CDTF">2024-04-24T15:09:00Z</dcterms:created>
  <dcterms:modified xsi:type="dcterms:W3CDTF">2024-04-24T22:46:00Z</dcterms:modified>
</cp:coreProperties>
</file>