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D7B50" w14:textId="77777777" w:rsidR="00152A1C" w:rsidRDefault="00152A1C" w:rsidP="00152A1C">
      <w:pPr>
        <w:spacing w:after="0"/>
        <w:jc w:val="center"/>
        <w:rPr>
          <w:rFonts w:ascii="Constantia" w:hAnsi="Constantia"/>
          <w:b/>
          <w:sz w:val="24"/>
          <w:szCs w:val="24"/>
        </w:rPr>
      </w:pPr>
      <w:r>
        <w:rPr>
          <w:rFonts w:ascii="Constantia" w:hAnsi="Constantia"/>
          <w:b/>
          <w:sz w:val="24"/>
          <w:szCs w:val="24"/>
        </w:rPr>
        <w:t>Regulamin</w:t>
      </w:r>
    </w:p>
    <w:p w14:paraId="01D07C9D" w14:textId="77777777" w:rsidR="00152A1C" w:rsidRDefault="00152A1C" w:rsidP="00152A1C">
      <w:pPr>
        <w:spacing w:after="0"/>
        <w:jc w:val="center"/>
        <w:rPr>
          <w:rFonts w:ascii="Constantia" w:hAnsi="Constantia"/>
          <w:b/>
          <w:sz w:val="24"/>
          <w:szCs w:val="24"/>
        </w:rPr>
      </w:pPr>
      <w:r>
        <w:rPr>
          <w:rFonts w:ascii="Constantia" w:hAnsi="Constantia"/>
          <w:b/>
          <w:sz w:val="24"/>
          <w:szCs w:val="24"/>
        </w:rPr>
        <w:t>organizacji i odbywania programowych praktyk zawodowych</w:t>
      </w:r>
    </w:p>
    <w:p w14:paraId="364950A1" w14:textId="77777777" w:rsidR="00152A1C" w:rsidRDefault="00152A1C" w:rsidP="00152A1C">
      <w:pPr>
        <w:spacing w:after="0"/>
        <w:jc w:val="center"/>
        <w:rPr>
          <w:rFonts w:ascii="Constantia" w:hAnsi="Constantia"/>
          <w:b/>
          <w:sz w:val="24"/>
          <w:szCs w:val="24"/>
        </w:rPr>
      </w:pPr>
      <w:r>
        <w:rPr>
          <w:rFonts w:ascii="Constantia" w:hAnsi="Constantia"/>
          <w:b/>
          <w:sz w:val="24"/>
          <w:szCs w:val="24"/>
        </w:rPr>
        <w:t>na kierunku Stosunki międzynarodowe realizowanych w Kolegium Nauk Społecznych Uniwersytetu Rzeszowskiego</w:t>
      </w:r>
    </w:p>
    <w:p w14:paraId="35A6EFCE" w14:textId="77777777" w:rsidR="00152A1C" w:rsidRDefault="00152A1C" w:rsidP="00152A1C">
      <w:pPr>
        <w:spacing w:after="0"/>
        <w:jc w:val="center"/>
        <w:rPr>
          <w:rFonts w:ascii="Constantia" w:hAnsi="Constantia"/>
          <w:b/>
          <w:sz w:val="24"/>
          <w:szCs w:val="24"/>
        </w:rPr>
      </w:pPr>
    </w:p>
    <w:p w14:paraId="604A8EF8" w14:textId="77777777" w:rsidR="00152A1C" w:rsidRDefault="00152A1C" w:rsidP="00152A1C">
      <w:pPr>
        <w:spacing w:after="0"/>
        <w:jc w:val="center"/>
        <w:rPr>
          <w:rFonts w:ascii="Constantia" w:hAnsi="Constantia"/>
          <w:b/>
          <w:sz w:val="24"/>
          <w:szCs w:val="24"/>
        </w:rPr>
      </w:pPr>
    </w:p>
    <w:p w14:paraId="275BB7D5" w14:textId="77777777" w:rsidR="00152A1C" w:rsidRDefault="00152A1C" w:rsidP="00152A1C">
      <w:pPr>
        <w:spacing w:after="0" w:line="240" w:lineRule="auto"/>
        <w:jc w:val="both"/>
        <w:rPr>
          <w:rFonts w:ascii="Constantia" w:hAnsi="Constantia"/>
          <w:color w:val="000000" w:themeColor="text1"/>
          <w:sz w:val="24"/>
          <w:szCs w:val="24"/>
        </w:rPr>
      </w:pPr>
      <w:r>
        <w:rPr>
          <w:rFonts w:ascii="Constantia" w:hAnsi="Constantia"/>
          <w:color w:val="000000" w:themeColor="text1"/>
          <w:sz w:val="24"/>
          <w:szCs w:val="24"/>
        </w:rPr>
        <w:t>Na podstawie §24 Regulaminu studiów na Uniwersytecie Rzeszowskim stanowiącego załącznik do Uchwały Senatu Uniwersytetu Rzeszowskiego nr 333/04/2024 z 25 kwietnia 2024 r. oraz Zarządzenia nr 6/2024 Rektora Uniwersytetu Rzeszowskiego z dnia 24 stycznia 2024 r. w sprawie: organizacji programowych praktyk zawodowych uchwala się, co następuje:</w:t>
      </w:r>
    </w:p>
    <w:p w14:paraId="04A823E6" w14:textId="77777777" w:rsidR="00152A1C" w:rsidRDefault="00152A1C" w:rsidP="00152A1C">
      <w:pPr>
        <w:pStyle w:val="Default"/>
        <w:spacing w:line="276" w:lineRule="auto"/>
        <w:ind w:firstLine="426"/>
        <w:jc w:val="both"/>
        <w:rPr>
          <w:rFonts w:ascii="Constantia" w:hAnsi="Constantia"/>
          <w:iCs/>
        </w:rPr>
      </w:pPr>
    </w:p>
    <w:p w14:paraId="4175E6E7" w14:textId="77777777" w:rsidR="00152A1C" w:rsidRDefault="00152A1C" w:rsidP="00152A1C">
      <w:pPr>
        <w:pStyle w:val="Akapitzlist"/>
        <w:spacing w:after="0"/>
        <w:ind w:left="0"/>
        <w:jc w:val="center"/>
        <w:rPr>
          <w:rFonts w:ascii="Constantia" w:hAnsi="Constantia"/>
          <w:b/>
          <w:sz w:val="24"/>
          <w:szCs w:val="24"/>
        </w:rPr>
      </w:pPr>
      <w:r>
        <w:rPr>
          <w:rFonts w:ascii="Constantia" w:hAnsi="Constantia"/>
          <w:b/>
          <w:sz w:val="24"/>
          <w:szCs w:val="24"/>
        </w:rPr>
        <w:t>Rozdział I</w:t>
      </w:r>
    </w:p>
    <w:p w14:paraId="6327F62C" w14:textId="77777777" w:rsidR="00152A1C" w:rsidRDefault="00152A1C" w:rsidP="00152A1C">
      <w:pPr>
        <w:pStyle w:val="Akapitzlist"/>
        <w:spacing w:after="0"/>
        <w:ind w:left="0"/>
        <w:jc w:val="center"/>
        <w:rPr>
          <w:rFonts w:ascii="Constantia" w:hAnsi="Constantia"/>
          <w:b/>
          <w:sz w:val="24"/>
          <w:szCs w:val="24"/>
        </w:rPr>
      </w:pPr>
      <w:r>
        <w:rPr>
          <w:rFonts w:ascii="Constantia" w:hAnsi="Constantia"/>
          <w:b/>
          <w:sz w:val="24"/>
          <w:szCs w:val="24"/>
        </w:rPr>
        <w:t>Postanowienia ogólne</w:t>
      </w:r>
    </w:p>
    <w:p w14:paraId="0F1BD00D" w14:textId="77777777" w:rsidR="00152A1C" w:rsidRDefault="00152A1C" w:rsidP="00152A1C">
      <w:pPr>
        <w:spacing w:after="0"/>
        <w:jc w:val="center"/>
        <w:rPr>
          <w:rFonts w:ascii="Constantia" w:hAnsi="Constantia" w:cs="Corbel"/>
          <w:b/>
          <w:color w:val="000000"/>
          <w:sz w:val="24"/>
          <w:szCs w:val="24"/>
        </w:rPr>
      </w:pPr>
    </w:p>
    <w:p w14:paraId="390942F0" w14:textId="77777777" w:rsidR="00152A1C" w:rsidRDefault="00152A1C" w:rsidP="00152A1C">
      <w:pPr>
        <w:spacing w:after="0"/>
        <w:jc w:val="center"/>
        <w:rPr>
          <w:rFonts w:ascii="Constantia" w:hAnsi="Constantia" w:cs="Corbel"/>
          <w:b/>
          <w:color w:val="000000"/>
          <w:sz w:val="24"/>
          <w:szCs w:val="24"/>
        </w:rPr>
      </w:pPr>
      <w:r>
        <w:rPr>
          <w:rFonts w:ascii="Constantia" w:hAnsi="Constantia" w:cs="Corbel"/>
          <w:b/>
          <w:color w:val="000000"/>
          <w:sz w:val="24"/>
          <w:szCs w:val="24"/>
        </w:rPr>
        <w:t>§ 1</w:t>
      </w:r>
    </w:p>
    <w:p w14:paraId="3359BE37" w14:textId="77777777" w:rsidR="00152A1C" w:rsidRDefault="00152A1C" w:rsidP="00152A1C">
      <w:pPr>
        <w:spacing w:after="0"/>
        <w:ind w:firstLine="426"/>
        <w:jc w:val="both"/>
        <w:rPr>
          <w:rFonts w:ascii="Constantia" w:hAnsi="Constantia" w:cs="Corbel"/>
          <w:color w:val="000000"/>
          <w:sz w:val="24"/>
          <w:szCs w:val="24"/>
        </w:rPr>
      </w:pPr>
      <w:r>
        <w:rPr>
          <w:rFonts w:ascii="Constantia" w:hAnsi="Constantia" w:cs="Corbel"/>
          <w:color w:val="000000"/>
          <w:sz w:val="24"/>
          <w:szCs w:val="24"/>
        </w:rPr>
        <w:t xml:space="preserve">1. Regulamin programowych praktyk zawodowych, zwany dalej „Regulaminem”, określa zasady odbywania i zaliczania programowych praktyk zawodowych w ramach kierunku Stosunki międzynarodowe realizowanego w Kolegium Nauk Społecznych Uniwersytetu Rzeszowskiego. </w:t>
      </w:r>
    </w:p>
    <w:p w14:paraId="14E31355" w14:textId="77777777" w:rsidR="00152A1C" w:rsidRDefault="00152A1C" w:rsidP="00152A1C">
      <w:pPr>
        <w:spacing w:after="0"/>
        <w:ind w:firstLine="426"/>
        <w:jc w:val="both"/>
        <w:rPr>
          <w:rFonts w:ascii="Constantia" w:hAnsi="Constantia" w:cs="Corbel"/>
          <w:color w:val="000000"/>
          <w:sz w:val="24"/>
          <w:szCs w:val="24"/>
        </w:rPr>
      </w:pPr>
      <w:r>
        <w:rPr>
          <w:rFonts w:ascii="Constantia" w:hAnsi="Constantia" w:cs="Corbel"/>
          <w:color w:val="000000"/>
          <w:sz w:val="24"/>
          <w:szCs w:val="24"/>
        </w:rPr>
        <w:t>2. Programowa praktyka zawodowa jest integralną częścią procesu kształcenia na kierunku studiów i podlega zaliczeniu przed końcem semestru, którego program przewiduje jej wykonanie.</w:t>
      </w:r>
    </w:p>
    <w:p w14:paraId="66696511" w14:textId="77777777" w:rsidR="00152A1C" w:rsidRDefault="00152A1C" w:rsidP="00152A1C">
      <w:pPr>
        <w:spacing w:after="0"/>
        <w:ind w:firstLine="426"/>
        <w:jc w:val="both"/>
        <w:rPr>
          <w:rFonts w:ascii="Constantia" w:hAnsi="Constantia" w:cs="Corbel"/>
          <w:color w:val="000000"/>
          <w:sz w:val="24"/>
          <w:szCs w:val="24"/>
        </w:rPr>
      </w:pPr>
      <w:r>
        <w:rPr>
          <w:rFonts w:ascii="Constantia" w:hAnsi="Constantia" w:cs="Corbel"/>
          <w:color w:val="000000"/>
          <w:sz w:val="24"/>
          <w:szCs w:val="24"/>
        </w:rPr>
        <w:t xml:space="preserve">3. Rodzaj i czas trwania praktyki oraz rok studiów, na którym praktyka powinna być zrealizowana, określa program studiów dla danego kierunku. </w:t>
      </w:r>
    </w:p>
    <w:p w14:paraId="74571810" w14:textId="77777777" w:rsidR="00152A1C" w:rsidRDefault="00152A1C" w:rsidP="00152A1C">
      <w:pPr>
        <w:spacing w:after="0"/>
        <w:ind w:firstLine="426"/>
        <w:jc w:val="both"/>
        <w:rPr>
          <w:rFonts w:ascii="Constantia" w:hAnsi="Constantia" w:cs="Corbel"/>
          <w:color w:val="000000"/>
          <w:sz w:val="24"/>
          <w:szCs w:val="24"/>
        </w:rPr>
      </w:pPr>
      <w:r>
        <w:rPr>
          <w:rFonts w:ascii="Constantia" w:hAnsi="Constantia" w:cs="Corbel"/>
          <w:color w:val="000000"/>
          <w:sz w:val="24"/>
          <w:szCs w:val="24"/>
        </w:rPr>
        <w:t>4. Realizacja praktyki nie może kolidować z zajęciami dydaktycznymi.</w:t>
      </w:r>
    </w:p>
    <w:p w14:paraId="4C430450" w14:textId="77777777" w:rsidR="00152A1C" w:rsidRDefault="00152A1C" w:rsidP="00152A1C">
      <w:pPr>
        <w:spacing w:after="0"/>
        <w:ind w:firstLine="426"/>
        <w:jc w:val="both"/>
        <w:rPr>
          <w:rFonts w:ascii="Constantia" w:hAnsi="Constantia" w:cs="Corbel"/>
          <w:color w:val="000000"/>
          <w:sz w:val="24"/>
          <w:szCs w:val="24"/>
        </w:rPr>
      </w:pPr>
      <w:r>
        <w:rPr>
          <w:rFonts w:ascii="Constantia" w:hAnsi="Constantia" w:cs="Corbel"/>
          <w:color w:val="000000"/>
          <w:sz w:val="24"/>
          <w:szCs w:val="24"/>
        </w:rPr>
        <w:t xml:space="preserve">5. Programowym praktykom zawodowym przypisuje się punkty ECTS. </w:t>
      </w:r>
    </w:p>
    <w:p w14:paraId="42095D7C" w14:textId="77777777" w:rsidR="00152A1C" w:rsidRDefault="00152A1C" w:rsidP="00152A1C">
      <w:pPr>
        <w:spacing w:after="0"/>
        <w:jc w:val="center"/>
        <w:rPr>
          <w:rFonts w:ascii="Constantia" w:hAnsi="Constantia" w:cs="Corbel"/>
          <w:b/>
          <w:color w:val="000000"/>
          <w:sz w:val="24"/>
          <w:szCs w:val="24"/>
        </w:rPr>
      </w:pPr>
    </w:p>
    <w:p w14:paraId="7C543183" w14:textId="77777777" w:rsidR="00152A1C" w:rsidRDefault="00152A1C" w:rsidP="00152A1C">
      <w:pPr>
        <w:spacing w:after="0"/>
        <w:jc w:val="center"/>
        <w:rPr>
          <w:rFonts w:ascii="Constantia" w:hAnsi="Constantia" w:cs="Corbel"/>
          <w:b/>
          <w:color w:val="000000"/>
          <w:sz w:val="24"/>
          <w:szCs w:val="24"/>
        </w:rPr>
      </w:pPr>
      <w:r>
        <w:rPr>
          <w:rFonts w:ascii="Constantia" w:hAnsi="Constantia" w:cs="Corbel"/>
          <w:b/>
          <w:color w:val="000000"/>
          <w:sz w:val="24"/>
          <w:szCs w:val="24"/>
        </w:rPr>
        <w:t>§ 2</w:t>
      </w:r>
    </w:p>
    <w:p w14:paraId="44FC7C21" w14:textId="77777777" w:rsidR="00152A1C" w:rsidRDefault="00152A1C" w:rsidP="00152A1C">
      <w:pPr>
        <w:spacing w:after="0"/>
        <w:ind w:firstLine="426"/>
        <w:jc w:val="both"/>
        <w:rPr>
          <w:rFonts w:ascii="Constantia" w:hAnsi="Constantia" w:cs="Corbel"/>
          <w:color w:val="000000"/>
          <w:sz w:val="24"/>
          <w:szCs w:val="24"/>
        </w:rPr>
      </w:pPr>
      <w:r>
        <w:rPr>
          <w:rFonts w:ascii="Constantia" w:hAnsi="Constantia" w:cs="Corbel"/>
          <w:color w:val="000000"/>
          <w:sz w:val="24"/>
          <w:szCs w:val="24"/>
        </w:rPr>
        <w:t>1. Zakład pracy, w którym student będzie odbywał programową praktykę zawodową, podpisuje z Uniwersytetem Rzeszowskim, w którego imieniu działa Dziekan Kolegium Nauk Społecznych, porozumienie w sprawie organizacji praktyki.</w:t>
      </w:r>
    </w:p>
    <w:p w14:paraId="2532DC7A" w14:textId="77777777" w:rsidR="00152A1C" w:rsidRDefault="00152A1C" w:rsidP="00152A1C">
      <w:pPr>
        <w:spacing w:after="0"/>
        <w:ind w:firstLine="426"/>
        <w:jc w:val="both"/>
        <w:rPr>
          <w:rFonts w:ascii="Constantia" w:hAnsi="Constantia" w:cs="Corbel"/>
          <w:color w:val="000000"/>
          <w:sz w:val="24"/>
          <w:szCs w:val="24"/>
        </w:rPr>
      </w:pPr>
      <w:r>
        <w:rPr>
          <w:rFonts w:ascii="Constantia" w:hAnsi="Constantia" w:cs="Corbel"/>
          <w:color w:val="000000"/>
          <w:sz w:val="24"/>
          <w:szCs w:val="24"/>
        </w:rPr>
        <w:t>2. Przed podpisaniem porozumienia w sprawie organizacji praktyki z wybranym zakładem pracy student zobowiązany jest do złożenia do koordynatora programowych praktyk zawodowych wypełnionego przez zakład pracy druku zgoda na odbycie praktyki (wzór formularza przekazuje koordynator praktyk) oraz przesłanie elektronicznie wypełnionego formularza praktyki (wzór formularza przekazuje koordynator praktyk).</w:t>
      </w:r>
    </w:p>
    <w:p w14:paraId="2B40E9AC" w14:textId="77777777" w:rsidR="00152A1C" w:rsidRDefault="00152A1C" w:rsidP="00152A1C">
      <w:pPr>
        <w:spacing w:after="0"/>
        <w:ind w:firstLine="426"/>
        <w:jc w:val="both"/>
        <w:rPr>
          <w:rFonts w:ascii="Constantia" w:hAnsi="Constantia" w:cs="Corbel"/>
          <w:color w:val="000000"/>
          <w:sz w:val="24"/>
          <w:szCs w:val="24"/>
        </w:rPr>
      </w:pPr>
      <w:r>
        <w:rPr>
          <w:rFonts w:ascii="Constantia" w:hAnsi="Constantia" w:cs="Corbel"/>
          <w:color w:val="000000"/>
          <w:sz w:val="24"/>
          <w:szCs w:val="24"/>
        </w:rPr>
        <w:t>3. Praktyka realizowana w jednostkach organizacyjnych Uniwersytetu Rzeszowskiego nie wymaga zawarcia umowy.</w:t>
      </w:r>
    </w:p>
    <w:p w14:paraId="74512B8C" w14:textId="77777777" w:rsidR="00152A1C" w:rsidRDefault="00152A1C" w:rsidP="00152A1C">
      <w:pPr>
        <w:spacing w:after="0"/>
        <w:ind w:firstLine="426"/>
        <w:jc w:val="both"/>
        <w:rPr>
          <w:rFonts w:ascii="Constantia" w:hAnsi="Constantia" w:cs="Corbel"/>
          <w:color w:val="000000"/>
          <w:sz w:val="24"/>
          <w:szCs w:val="24"/>
        </w:rPr>
      </w:pPr>
    </w:p>
    <w:p w14:paraId="69007F4F" w14:textId="77777777" w:rsidR="00152A1C" w:rsidRDefault="00152A1C" w:rsidP="00152A1C">
      <w:pPr>
        <w:spacing w:after="0"/>
        <w:ind w:firstLine="426"/>
        <w:jc w:val="both"/>
        <w:rPr>
          <w:rFonts w:ascii="Constantia" w:hAnsi="Constantia" w:cs="Corbel"/>
          <w:color w:val="000000"/>
          <w:sz w:val="24"/>
          <w:szCs w:val="24"/>
        </w:rPr>
      </w:pPr>
    </w:p>
    <w:p w14:paraId="5320F7CD" w14:textId="77777777" w:rsidR="00152A1C" w:rsidRDefault="00152A1C" w:rsidP="00152A1C">
      <w:pPr>
        <w:pStyle w:val="Default"/>
        <w:spacing w:line="276" w:lineRule="auto"/>
        <w:jc w:val="center"/>
        <w:rPr>
          <w:rFonts w:ascii="Constantia" w:hAnsi="Constantia"/>
          <w:b/>
        </w:rPr>
      </w:pPr>
      <w:r>
        <w:rPr>
          <w:rFonts w:ascii="Constantia" w:hAnsi="Constantia"/>
          <w:b/>
        </w:rPr>
        <w:t>§ 3</w:t>
      </w:r>
    </w:p>
    <w:p w14:paraId="32CF6836" w14:textId="77777777" w:rsidR="00152A1C" w:rsidRDefault="00152A1C" w:rsidP="00152A1C">
      <w:pPr>
        <w:pStyle w:val="Default"/>
        <w:spacing w:line="276" w:lineRule="auto"/>
        <w:ind w:firstLine="426"/>
        <w:jc w:val="both"/>
        <w:rPr>
          <w:rFonts w:ascii="Constantia" w:hAnsi="Constantia"/>
        </w:rPr>
      </w:pPr>
      <w:r>
        <w:rPr>
          <w:rFonts w:ascii="Constantia" w:hAnsi="Constantia"/>
        </w:rPr>
        <w:t>1. Uczelnia nie pokrywa kosztów, ponoszonych przez studentów i zakład pracy, związanych z realizacją praktyk.</w:t>
      </w:r>
    </w:p>
    <w:p w14:paraId="59DDB94E" w14:textId="77777777" w:rsidR="00152A1C" w:rsidRDefault="00152A1C" w:rsidP="00152A1C">
      <w:pPr>
        <w:pStyle w:val="Default"/>
        <w:spacing w:line="276" w:lineRule="auto"/>
        <w:ind w:firstLine="426"/>
        <w:jc w:val="both"/>
        <w:rPr>
          <w:rFonts w:ascii="Constantia" w:hAnsi="Constantia"/>
        </w:rPr>
      </w:pPr>
      <w:r>
        <w:rPr>
          <w:rFonts w:ascii="Constantia" w:hAnsi="Constantia"/>
        </w:rPr>
        <w:t xml:space="preserve">2. Zakład pracy może zawrzeć ze studentem umowę o pracę lub umowę cywilno-prawną na okres odbywania praktyki. Szczegółowe warunki umowy, w tym ewentualne wynagrodzenie, określają strony umowy. </w:t>
      </w:r>
    </w:p>
    <w:p w14:paraId="2A1ACF70" w14:textId="77777777" w:rsidR="00152A1C" w:rsidRDefault="00152A1C" w:rsidP="00152A1C">
      <w:pPr>
        <w:pStyle w:val="Default"/>
        <w:spacing w:line="276" w:lineRule="auto"/>
        <w:ind w:firstLine="426"/>
        <w:jc w:val="both"/>
        <w:rPr>
          <w:rFonts w:ascii="Constantia" w:hAnsi="Constantia"/>
        </w:rPr>
      </w:pPr>
      <w:r>
        <w:rPr>
          <w:rFonts w:ascii="Constantia" w:hAnsi="Constantia"/>
        </w:rPr>
        <w:t xml:space="preserve">3. Uniwersytet Rzeszowski nie jest stroną umowy, o której mowa w § 3 ust. 2. </w:t>
      </w:r>
    </w:p>
    <w:p w14:paraId="6194B6F4" w14:textId="77777777" w:rsidR="00152A1C" w:rsidRDefault="00152A1C" w:rsidP="00152A1C">
      <w:pPr>
        <w:pStyle w:val="Default"/>
        <w:spacing w:line="276" w:lineRule="auto"/>
        <w:ind w:firstLine="426"/>
        <w:jc w:val="both"/>
        <w:rPr>
          <w:rFonts w:ascii="Constantia" w:hAnsi="Constantia"/>
        </w:rPr>
      </w:pPr>
    </w:p>
    <w:p w14:paraId="213BA27B" w14:textId="77777777" w:rsidR="00152A1C" w:rsidRDefault="00152A1C" w:rsidP="00152A1C">
      <w:pPr>
        <w:pStyle w:val="Default"/>
        <w:spacing w:line="276" w:lineRule="auto"/>
        <w:jc w:val="center"/>
        <w:rPr>
          <w:rFonts w:ascii="Constantia" w:hAnsi="Constantia"/>
          <w:b/>
        </w:rPr>
      </w:pPr>
      <w:r>
        <w:rPr>
          <w:rFonts w:ascii="Constantia" w:hAnsi="Constantia"/>
          <w:b/>
        </w:rPr>
        <w:t>§ 4</w:t>
      </w:r>
    </w:p>
    <w:p w14:paraId="07D51B7C" w14:textId="77777777" w:rsidR="00152A1C" w:rsidRDefault="00152A1C" w:rsidP="00152A1C">
      <w:pPr>
        <w:spacing w:after="0"/>
        <w:ind w:firstLine="426"/>
        <w:jc w:val="both"/>
        <w:rPr>
          <w:rFonts w:ascii="Constantia" w:hAnsi="Constantia" w:cs="Corbel"/>
          <w:color w:val="000000"/>
          <w:sz w:val="24"/>
          <w:szCs w:val="24"/>
        </w:rPr>
      </w:pPr>
      <w:r>
        <w:rPr>
          <w:rFonts w:ascii="Constantia" w:hAnsi="Constantia" w:cs="Corbel"/>
          <w:color w:val="000000"/>
          <w:sz w:val="24"/>
          <w:szCs w:val="24"/>
        </w:rPr>
        <w:t>1. Studenci zobowiązani są do zawarcia ubezpieczenia w zakresie następstw nieszczęśliwych wypadków (NNW) na okres trwania praktyki, we własnym zakresie i na własny koszt.</w:t>
      </w:r>
    </w:p>
    <w:p w14:paraId="158C0C83" w14:textId="77777777" w:rsidR="00152A1C" w:rsidRDefault="00152A1C" w:rsidP="00152A1C">
      <w:pPr>
        <w:spacing w:after="0"/>
        <w:ind w:firstLine="426"/>
        <w:jc w:val="both"/>
        <w:rPr>
          <w:rFonts w:ascii="Constantia" w:hAnsi="Constantia" w:cs="Corbel"/>
          <w:color w:val="000000"/>
          <w:sz w:val="24"/>
          <w:szCs w:val="24"/>
        </w:rPr>
      </w:pPr>
      <w:r>
        <w:rPr>
          <w:rFonts w:ascii="Constantia" w:hAnsi="Constantia" w:cs="Corbel"/>
          <w:color w:val="000000"/>
          <w:sz w:val="24"/>
          <w:szCs w:val="24"/>
        </w:rPr>
        <w:t>2. Polisę NNW należy przedłożyć koordynatorowi praktyk przed rozpoczęciem praktyki w celu jej weryfikacji oraz opiekunowi zakładowemu w dniu rozpoczęcia praktyki.</w:t>
      </w:r>
    </w:p>
    <w:p w14:paraId="38C8B45D" w14:textId="77777777" w:rsidR="00152A1C" w:rsidRDefault="00152A1C" w:rsidP="00152A1C">
      <w:pPr>
        <w:spacing w:after="0"/>
        <w:ind w:firstLine="426"/>
        <w:jc w:val="both"/>
        <w:rPr>
          <w:rFonts w:ascii="Constantia" w:hAnsi="Constantia" w:cs="Corbel"/>
          <w:color w:val="000000"/>
          <w:sz w:val="24"/>
          <w:szCs w:val="24"/>
        </w:rPr>
      </w:pPr>
      <w:r>
        <w:rPr>
          <w:rFonts w:ascii="Constantia" w:hAnsi="Constantia" w:cs="Corbel"/>
          <w:color w:val="000000"/>
          <w:sz w:val="24"/>
          <w:szCs w:val="24"/>
        </w:rPr>
        <w:t>3. Brak zawarcia przez studenta umowy ubezpieczenia w wyżej wymienionym zakresie uniemożliwia odbycie praktyki.</w:t>
      </w:r>
    </w:p>
    <w:p w14:paraId="06BC2529" w14:textId="77777777" w:rsidR="00152A1C" w:rsidRDefault="00152A1C" w:rsidP="00152A1C">
      <w:pPr>
        <w:pStyle w:val="Akapitzlist"/>
        <w:spacing w:after="0"/>
        <w:ind w:left="0" w:firstLine="426"/>
        <w:jc w:val="both"/>
        <w:rPr>
          <w:rFonts w:ascii="Constantia" w:eastAsiaTheme="minorHAnsi" w:hAnsi="Constantia" w:cs="Corbel"/>
          <w:color w:val="000000"/>
          <w:sz w:val="24"/>
          <w:szCs w:val="24"/>
        </w:rPr>
      </w:pPr>
      <w:r>
        <w:rPr>
          <w:rFonts w:ascii="Constantia" w:eastAsiaTheme="minorHAnsi" w:hAnsi="Constantia" w:cs="Corbel"/>
          <w:color w:val="000000"/>
          <w:sz w:val="24"/>
          <w:szCs w:val="24"/>
        </w:rPr>
        <w:t>4. Student zobowiązany jest złożyć do koordynatora praktyk w wyznaczonym terminie pisemne oświadczenie dotyczące ubezpieczenia w zakresie NNW (Zał. Nr 1).</w:t>
      </w:r>
    </w:p>
    <w:p w14:paraId="7AEA5368" w14:textId="77777777" w:rsidR="00152A1C" w:rsidRDefault="00152A1C" w:rsidP="00152A1C">
      <w:pPr>
        <w:pStyle w:val="Akapitzlist"/>
        <w:spacing w:after="0"/>
        <w:ind w:left="0" w:firstLine="426"/>
        <w:jc w:val="both"/>
        <w:rPr>
          <w:rFonts w:ascii="Constantia" w:eastAsiaTheme="minorHAnsi" w:hAnsi="Constantia" w:cs="Corbel"/>
          <w:color w:val="000000"/>
          <w:sz w:val="24"/>
          <w:szCs w:val="24"/>
        </w:rPr>
      </w:pPr>
    </w:p>
    <w:p w14:paraId="0A8EC1DC" w14:textId="77777777" w:rsidR="00152A1C" w:rsidRDefault="00152A1C" w:rsidP="00152A1C">
      <w:pPr>
        <w:spacing w:after="0"/>
        <w:jc w:val="center"/>
        <w:rPr>
          <w:rFonts w:ascii="Constantia" w:hAnsi="Constantia"/>
          <w:b/>
          <w:sz w:val="24"/>
          <w:szCs w:val="24"/>
        </w:rPr>
      </w:pPr>
      <w:r>
        <w:rPr>
          <w:rFonts w:ascii="Constantia" w:hAnsi="Constantia"/>
          <w:b/>
          <w:sz w:val="24"/>
          <w:szCs w:val="24"/>
        </w:rPr>
        <w:t>Rozdział II</w:t>
      </w:r>
    </w:p>
    <w:p w14:paraId="21AFB8D1" w14:textId="77777777" w:rsidR="00152A1C" w:rsidRDefault="00152A1C" w:rsidP="00152A1C">
      <w:pPr>
        <w:spacing w:after="0"/>
        <w:jc w:val="center"/>
        <w:rPr>
          <w:rFonts w:ascii="Constantia" w:hAnsi="Constantia"/>
          <w:b/>
          <w:sz w:val="24"/>
          <w:szCs w:val="24"/>
        </w:rPr>
      </w:pPr>
      <w:r>
        <w:rPr>
          <w:rFonts w:ascii="Constantia" w:hAnsi="Constantia"/>
          <w:b/>
          <w:sz w:val="24"/>
          <w:szCs w:val="24"/>
        </w:rPr>
        <w:t>Organizacja praktyk</w:t>
      </w:r>
    </w:p>
    <w:p w14:paraId="6D51DDA0" w14:textId="77777777" w:rsidR="00152A1C" w:rsidRDefault="00152A1C" w:rsidP="00152A1C">
      <w:pPr>
        <w:pStyle w:val="Akapitzlist"/>
        <w:ind w:left="0"/>
        <w:jc w:val="center"/>
        <w:rPr>
          <w:rFonts w:ascii="Constantia" w:hAnsi="Constantia" w:cs="Corbel"/>
          <w:b/>
          <w:color w:val="000000"/>
          <w:sz w:val="24"/>
          <w:szCs w:val="24"/>
        </w:rPr>
      </w:pPr>
    </w:p>
    <w:p w14:paraId="78B029B3" w14:textId="77777777" w:rsidR="00152A1C" w:rsidRDefault="00152A1C" w:rsidP="00152A1C">
      <w:pPr>
        <w:pStyle w:val="Akapitzlist"/>
        <w:ind w:left="0"/>
        <w:jc w:val="center"/>
        <w:rPr>
          <w:rFonts w:ascii="Constantia" w:hAnsi="Constantia" w:cs="Corbel"/>
          <w:b/>
          <w:color w:val="000000"/>
          <w:sz w:val="24"/>
          <w:szCs w:val="24"/>
        </w:rPr>
      </w:pPr>
      <w:r>
        <w:rPr>
          <w:rFonts w:ascii="Constantia" w:hAnsi="Constantia" w:cs="Corbel"/>
          <w:b/>
          <w:color w:val="000000"/>
          <w:sz w:val="24"/>
          <w:szCs w:val="24"/>
        </w:rPr>
        <w:t>§ 5</w:t>
      </w:r>
    </w:p>
    <w:p w14:paraId="193CAB7F"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1. Cele, zadania, termin, miejsce odbywania praktyk oraz harmonogram działań związanych z realizacją i zaliczeniem praktyki określa </w:t>
      </w:r>
      <w:r>
        <w:rPr>
          <w:rFonts w:ascii="Constantia" w:hAnsi="Constantia" w:cs="Corbel"/>
          <w:i/>
          <w:color w:val="000000"/>
          <w:sz w:val="24"/>
          <w:szCs w:val="24"/>
        </w:rPr>
        <w:t xml:space="preserve">Ramowy program programowych praktyk </w:t>
      </w:r>
      <w:r>
        <w:rPr>
          <w:rFonts w:ascii="Constantia" w:hAnsi="Constantia" w:cs="Corbel"/>
          <w:i/>
          <w:sz w:val="24"/>
          <w:szCs w:val="24"/>
        </w:rPr>
        <w:t>zawodowych</w:t>
      </w:r>
      <w:r>
        <w:rPr>
          <w:rFonts w:ascii="Constantia" w:hAnsi="Constantia" w:cs="Corbel"/>
          <w:sz w:val="24"/>
          <w:szCs w:val="24"/>
        </w:rPr>
        <w:t xml:space="preserve">. Dokumenty </w:t>
      </w:r>
      <w:r>
        <w:rPr>
          <w:rFonts w:ascii="Constantia" w:hAnsi="Constantia" w:cs="Corbel"/>
          <w:color w:val="000000"/>
          <w:sz w:val="24"/>
          <w:szCs w:val="24"/>
        </w:rPr>
        <w:t>są dostępne u koordynatora praktyk.</w:t>
      </w:r>
    </w:p>
    <w:p w14:paraId="478BD72A"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2. Praktyki mogą być realizowane w krajowych lub zagranicznych jednostkach organizacyjnych, których charakter działania związany jest z kierunkiem lub specjalnością odbywanych studiów. </w:t>
      </w:r>
    </w:p>
    <w:p w14:paraId="5ACA50A8" w14:textId="77777777" w:rsidR="00152A1C" w:rsidRDefault="00152A1C" w:rsidP="00152A1C">
      <w:pPr>
        <w:pStyle w:val="Akapitzlist"/>
        <w:ind w:left="0" w:firstLine="426"/>
        <w:jc w:val="both"/>
        <w:rPr>
          <w:rFonts w:ascii="Constantia" w:hAnsi="Constantia" w:cs="Corbel"/>
          <w:color w:val="000000"/>
          <w:sz w:val="24"/>
          <w:szCs w:val="24"/>
        </w:rPr>
      </w:pPr>
    </w:p>
    <w:p w14:paraId="1E85142D" w14:textId="77777777" w:rsidR="00152A1C" w:rsidRDefault="00152A1C" w:rsidP="00152A1C">
      <w:pPr>
        <w:pStyle w:val="Akapitzlist"/>
        <w:ind w:left="0"/>
        <w:jc w:val="center"/>
        <w:rPr>
          <w:rFonts w:ascii="Constantia" w:hAnsi="Constantia" w:cs="Corbel"/>
          <w:b/>
          <w:color w:val="000000"/>
          <w:sz w:val="24"/>
          <w:szCs w:val="24"/>
        </w:rPr>
      </w:pPr>
      <w:r>
        <w:rPr>
          <w:rFonts w:ascii="Constantia" w:hAnsi="Constantia" w:cs="Corbel"/>
          <w:b/>
          <w:color w:val="000000"/>
          <w:sz w:val="24"/>
          <w:szCs w:val="24"/>
        </w:rPr>
        <w:t>§ 6</w:t>
      </w:r>
    </w:p>
    <w:p w14:paraId="7263BF56"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1. Nadzór dydaktyczno-organizacyjny nad praktyką sprawuje koordynator programowych praktyk zawodowych, powoływany przez Prorektora ds. Studenckich i Kształcenia UR, spośród nauczycieli akademickich zatrudnionych w Kolegium Nauk Społecznych. </w:t>
      </w:r>
    </w:p>
    <w:p w14:paraId="77B040E6"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lastRenderedPageBreak/>
        <w:t xml:space="preserve">2. Zakres obowiązków koordynatora określa odpowiednie Zarządzenie Rektora Uniwersytetu Rzeszowskiego w sprawie organizacji programowych praktyk zawodowych. </w:t>
      </w:r>
    </w:p>
    <w:p w14:paraId="3FB69EBB" w14:textId="77777777" w:rsidR="00152A1C" w:rsidRDefault="00152A1C" w:rsidP="00152A1C">
      <w:pPr>
        <w:pStyle w:val="Akapitzlist"/>
        <w:ind w:left="0" w:firstLine="426"/>
        <w:jc w:val="both"/>
        <w:rPr>
          <w:rFonts w:ascii="Constantia" w:hAnsi="Constantia" w:cs="Corbel"/>
          <w:color w:val="000000"/>
          <w:sz w:val="24"/>
          <w:szCs w:val="24"/>
        </w:rPr>
      </w:pPr>
    </w:p>
    <w:p w14:paraId="5BF44A6B" w14:textId="77777777" w:rsidR="00152A1C" w:rsidRDefault="00152A1C" w:rsidP="00152A1C">
      <w:pPr>
        <w:pStyle w:val="Akapitzlist"/>
        <w:ind w:left="0"/>
        <w:jc w:val="center"/>
        <w:rPr>
          <w:rFonts w:ascii="Constantia" w:hAnsi="Constantia" w:cs="Corbel"/>
          <w:b/>
          <w:color w:val="000000"/>
          <w:sz w:val="24"/>
          <w:szCs w:val="24"/>
        </w:rPr>
      </w:pPr>
      <w:r>
        <w:rPr>
          <w:rFonts w:ascii="Constantia" w:hAnsi="Constantia" w:cs="Corbel"/>
          <w:b/>
          <w:color w:val="000000"/>
          <w:sz w:val="24"/>
          <w:szCs w:val="24"/>
        </w:rPr>
        <w:t>§ 7</w:t>
      </w:r>
    </w:p>
    <w:p w14:paraId="45D7C695"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1. Podczas realizacji praktyki student podlega przepisom obowiązującym w danym zakładzie pracy. </w:t>
      </w:r>
    </w:p>
    <w:p w14:paraId="01EA288F"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2. Bezpośrednim przełożonym studenta podczas praktyki jest: </w:t>
      </w:r>
    </w:p>
    <w:p w14:paraId="0F22B50B"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a) ze strony Uczelni – koordynator zawodowych praktyk studenckich; </w:t>
      </w:r>
    </w:p>
    <w:p w14:paraId="4188183A"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b) ze strony zakładu pracy – opiekun z ramienia zakładu pracy. </w:t>
      </w:r>
    </w:p>
    <w:p w14:paraId="1D164084"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3. Student zobowiązany jest do: </w:t>
      </w:r>
    </w:p>
    <w:p w14:paraId="79B5BA74"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a) odbycia praktyki zgodnie z programem; </w:t>
      </w:r>
    </w:p>
    <w:p w14:paraId="4BBEDE50"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b) przestrzegania ustalonego przez zakład pracy porządku i dyscypliny pracy; </w:t>
      </w:r>
    </w:p>
    <w:p w14:paraId="74638BBC"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c) przestrzegania zasad BHP i ochrony przeciwpożarowej; </w:t>
      </w:r>
    </w:p>
    <w:p w14:paraId="29F4A1FC"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d) przestrzegania zasad zachowania tajemnicy służbowej i państwowej oraz ochrony poufności danych w zakresie określonym przez zakład pracy; </w:t>
      </w:r>
    </w:p>
    <w:p w14:paraId="28F70F99"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e) przestrzegania zasad odbywania praktyki określonych w </w:t>
      </w:r>
      <w:r>
        <w:rPr>
          <w:rFonts w:ascii="Constantia" w:hAnsi="Constantia" w:cs="Corbel"/>
          <w:i/>
          <w:color w:val="000000"/>
          <w:sz w:val="24"/>
          <w:szCs w:val="24"/>
        </w:rPr>
        <w:t>Ramowym programie zawodowych praktyk studenckich</w:t>
      </w:r>
      <w:r>
        <w:rPr>
          <w:rFonts w:ascii="Constantia" w:hAnsi="Constantia" w:cs="Corbel"/>
          <w:color w:val="000000"/>
          <w:sz w:val="24"/>
          <w:szCs w:val="24"/>
        </w:rPr>
        <w:t xml:space="preserve"> przyjętym dla danego kierunku studiów realizowanego w Kolegium Nauk Społecznych. </w:t>
      </w:r>
    </w:p>
    <w:p w14:paraId="291E2C43" w14:textId="77777777" w:rsidR="00152A1C" w:rsidRDefault="00152A1C" w:rsidP="00152A1C">
      <w:pPr>
        <w:spacing w:after="0"/>
        <w:rPr>
          <w:rFonts w:ascii="Constantia" w:hAnsi="Constantia"/>
          <w:b/>
          <w:sz w:val="24"/>
          <w:szCs w:val="24"/>
        </w:rPr>
      </w:pPr>
    </w:p>
    <w:p w14:paraId="0594CB5A" w14:textId="77777777" w:rsidR="00152A1C" w:rsidRDefault="00152A1C" w:rsidP="00152A1C">
      <w:pPr>
        <w:spacing w:after="0"/>
        <w:jc w:val="center"/>
        <w:rPr>
          <w:rFonts w:ascii="Constantia" w:hAnsi="Constantia"/>
          <w:b/>
          <w:sz w:val="24"/>
          <w:szCs w:val="24"/>
        </w:rPr>
      </w:pPr>
      <w:r>
        <w:rPr>
          <w:rFonts w:ascii="Constantia" w:hAnsi="Constantia"/>
          <w:b/>
          <w:sz w:val="24"/>
          <w:szCs w:val="24"/>
        </w:rPr>
        <w:t>Rozdział III</w:t>
      </w:r>
    </w:p>
    <w:p w14:paraId="3849FA56" w14:textId="77777777" w:rsidR="00152A1C" w:rsidRDefault="00152A1C" w:rsidP="00152A1C">
      <w:pPr>
        <w:spacing w:after="0"/>
        <w:jc w:val="center"/>
        <w:rPr>
          <w:rFonts w:ascii="Constantia" w:hAnsi="Constantia"/>
          <w:b/>
          <w:sz w:val="24"/>
          <w:szCs w:val="24"/>
        </w:rPr>
      </w:pPr>
      <w:r>
        <w:rPr>
          <w:rFonts w:ascii="Constantia" w:hAnsi="Constantia"/>
          <w:b/>
          <w:sz w:val="24"/>
          <w:szCs w:val="24"/>
        </w:rPr>
        <w:t>Zaliczenie praktyk</w:t>
      </w:r>
    </w:p>
    <w:p w14:paraId="09158964" w14:textId="77777777" w:rsidR="00152A1C" w:rsidRDefault="00152A1C" w:rsidP="00152A1C">
      <w:pPr>
        <w:pStyle w:val="Akapitzlist"/>
        <w:ind w:left="0"/>
        <w:jc w:val="center"/>
        <w:rPr>
          <w:rFonts w:ascii="Constantia" w:hAnsi="Constantia" w:cs="Corbel"/>
          <w:b/>
          <w:color w:val="000000"/>
          <w:sz w:val="24"/>
          <w:szCs w:val="24"/>
        </w:rPr>
      </w:pPr>
    </w:p>
    <w:p w14:paraId="1A447422" w14:textId="77777777" w:rsidR="00152A1C" w:rsidRDefault="00152A1C" w:rsidP="00152A1C">
      <w:pPr>
        <w:pStyle w:val="Akapitzlist"/>
        <w:ind w:left="0"/>
        <w:jc w:val="center"/>
        <w:rPr>
          <w:rFonts w:ascii="Constantia" w:hAnsi="Constantia" w:cs="Corbel"/>
          <w:b/>
          <w:color w:val="000000"/>
          <w:sz w:val="24"/>
          <w:szCs w:val="24"/>
        </w:rPr>
      </w:pPr>
      <w:r>
        <w:rPr>
          <w:rFonts w:ascii="Constantia" w:hAnsi="Constantia" w:cs="Corbel"/>
          <w:b/>
          <w:color w:val="000000"/>
          <w:sz w:val="24"/>
          <w:szCs w:val="24"/>
        </w:rPr>
        <w:t>§ 8</w:t>
      </w:r>
    </w:p>
    <w:p w14:paraId="4F27F5AC"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1. Obecność studenta na praktyce jest obowiązkowa.</w:t>
      </w:r>
    </w:p>
    <w:p w14:paraId="4B089F9A"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2. W przypadku nieobecności na praktyce wymagane jest jej usprawiedliwienie i odpracowanie.</w:t>
      </w:r>
    </w:p>
    <w:p w14:paraId="24DFA1CD" w14:textId="77777777" w:rsidR="00152A1C" w:rsidRDefault="00152A1C" w:rsidP="00152A1C">
      <w:pPr>
        <w:pStyle w:val="Akapitzlist"/>
        <w:ind w:left="0" w:firstLine="426"/>
        <w:jc w:val="both"/>
        <w:rPr>
          <w:rFonts w:ascii="Constantia" w:hAnsi="Constantia" w:cs="Corbel"/>
          <w:sz w:val="24"/>
          <w:szCs w:val="24"/>
        </w:rPr>
      </w:pPr>
      <w:r>
        <w:rPr>
          <w:rFonts w:ascii="Constantia" w:hAnsi="Constantia" w:cs="Corbel"/>
          <w:color w:val="000000"/>
          <w:sz w:val="24"/>
          <w:szCs w:val="24"/>
        </w:rPr>
        <w:t xml:space="preserve">3. Podstawą usprawiedliwienia nieobecności na praktyce </w:t>
      </w:r>
      <w:r>
        <w:rPr>
          <w:rFonts w:ascii="Constantia" w:hAnsi="Constantia" w:cs="Corbel"/>
          <w:sz w:val="24"/>
          <w:szCs w:val="24"/>
        </w:rPr>
        <w:t>jest w szczególności:</w:t>
      </w:r>
    </w:p>
    <w:p w14:paraId="324EFA8F"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a) powiadomienie opiekuna z ramienia zakładu pracy o nieobecności w pierwszym dniu niestawienia się na praktykę;</w:t>
      </w:r>
    </w:p>
    <w:p w14:paraId="1AEF058F"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b) przedłożenie opiekunowi z ramienia zakładu pracy zwolnienia lekarskiego </w:t>
      </w:r>
      <w:r>
        <w:rPr>
          <w:rFonts w:ascii="Constantia" w:hAnsi="Constantia" w:cs="Corbel"/>
          <w:color w:val="000000"/>
          <w:sz w:val="24"/>
          <w:szCs w:val="24"/>
        </w:rPr>
        <w:br/>
        <w:t>i wpięcie go do dziennika praktyki;</w:t>
      </w:r>
    </w:p>
    <w:p w14:paraId="5EB50EF9"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c) </w:t>
      </w:r>
      <w:r>
        <w:rPr>
          <w:rFonts w:ascii="Constantia" w:hAnsi="Constantia" w:cs="Corbel"/>
          <w:sz w:val="24"/>
          <w:szCs w:val="24"/>
        </w:rPr>
        <w:t xml:space="preserve">przedłożenie do wglądu </w:t>
      </w:r>
      <w:r>
        <w:rPr>
          <w:rFonts w:ascii="Constantia" w:hAnsi="Constantia" w:cs="Corbel"/>
          <w:color w:val="000000"/>
          <w:sz w:val="24"/>
          <w:szCs w:val="24"/>
        </w:rPr>
        <w:t xml:space="preserve">koordynatorowi </w:t>
      </w:r>
      <w:bookmarkStart w:id="0" w:name="_Hlk49883514"/>
      <w:r>
        <w:rPr>
          <w:rFonts w:ascii="Constantia" w:hAnsi="Constantia" w:cs="Corbel"/>
          <w:color w:val="000000"/>
          <w:sz w:val="24"/>
          <w:szCs w:val="24"/>
        </w:rPr>
        <w:t xml:space="preserve">programowych praktyk zawodowych </w:t>
      </w:r>
      <w:bookmarkEnd w:id="0"/>
      <w:r>
        <w:rPr>
          <w:rFonts w:ascii="Constantia" w:hAnsi="Constantia" w:cs="Corbel"/>
          <w:color w:val="000000"/>
          <w:sz w:val="24"/>
          <w:szCs w:val="24"/>
        </w:rPr>
        <w:t>zwolnienia lekarskiego.</w:t>
      </w:r>
    </w:p>
    <w:p w14:paraId="630C3FFF"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4. Nieobecność nieusprawiedliwiona na praktyce skutkuje niezaliczeniem praktyki.</w:t>
      </w:r>
    </w:p>
    <w:p w14:paraId="67FFF5CC"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5. Nieobecność usprawiedliwiona na praktyce wymaga odpracowania w terminie uzgodnionym z opiekunem z ramienia zakładu pracy w porozumieniu z koordynatorem programowych praktyk zawodowych.</w:t>
      </w:r>
    </w:p>
    <w:p w14:paraId="61857CFB"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lastRenderedPageBreak/>
        <w:t>6. Praktyka może zostać przedłużona o czas trwania nieobecności usprawiedliwionej o ile jej przedłużenie nie koliduje z zajęciami dydaktycznymi i nie wykracza poza termin zaliczenia semestru. Brak możliwości spełnienia wskazanych warunków skutkuje niezaliczeniem praktyki.</w:t>
      </w:r>
    </w:p>
    <w:p w14:paraId="59189C46" w14:textId="77777777" w:rsidR="00152A1C" w:rsidRDefault="00152A1C" w:rsidP="00152A1C">
      <w:pPr>
        <w:pStyle w:val="Akapitzlist"/>
        <w:ind w:left="0" w:firstLine="426"/>
        <w:jc w:val="both"/>
        <w:rPr>
          <w:rFonts w:ascii="Constantia" w:hAnsi="Constantia" w:cs="Corbel"/>
          <w:color w:val="000000"/>
          <w:sz w:val="24"/>
          <w:szCs w:val="24"/>
        </w:rPr>
      </w:pPr>
    </w:p>
    <w:p w14:paraId="20300345" w14:textId="77777777" w:rsidR="00152A1C" w:rsidRDefault="00152A1C" w:rsidP="00152A1C">
      <w:pPr>
        <w:pStyle w:val="Akapitzlist"/>
        <w:ind w:left="0"/>
        <w:jc w:val="center"/>
        <w:rPr>
          <w:rFonts w:ascii="Constantia" w:hAnsi="Constantia" w:cs="Corbel"/>
          <w:b/>
          <w:color w:val="000000"/>
          <w:sz w:val="24"/>
          <w:szCs w:val="24"/>
        </w:rPr>
      </w:pPr>
      <w:r>
        <w:rPr>
          <w:rFonts w:ascii="Constantia" w:hAnsi="Constantia" w:cs="Corbel"/>
          <w:b/>
          <w:color w:val="000000"/>
          <w:sz w:val="24"/>
          <w:szCs w:val="24"/>
        </w:rPr>
        <w:t>§ 9</w:t>
      </w:r>
    </w:p>
    <w:p w14:paraId="6CFA3FBC"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1. Po zakończeniu praktyki student zobowiązany jest przedłożyć koordynatorowi programowych praktyk zawodowych następującą dokumentację: </w:t>
      </w:r>
    </w:p>
    <w:p w14:paraId="576C0F0C"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a) dziennik praktyki zawierający szczegółowy przebieg realizacji praktyki potwierdzony przez opiekuna zakładowego wraz z jego opinią (Zał. Nr 2);</w:t>
      </w:r>
    </w:p>
    <w:p w14:paraId="678A3405"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b) kwestionariusz oceny studenta wypełniony przez opiekuna z ramienia zakładu pracy (formularze przekazuje koordynator praktyk);</w:t>
      </w:r>
    </w:p>
    <w:p w14:paraId="3BFA9CE7"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c) kwestionariusz oceny praktyki wypełniony przez studenta po odbyciu praktyki (formularze przekazuje koordynator praktyk).</w:t>
      </w:r>
    </w:p>
    <w:p w14:paraId="186211C7" w14:textId="77777777" w:rsidR="00152A1C" w:rsidRDefault="00152A1C" w:rsidP="00152A1C">
      <w:pPr>
        <w:pStyle w:val="Akapitzlist"/>
        <w:ind w:left="0" w:firstLine="426"/>
        <w:jc w:val="both"/>
        <w:rPr>
          <w:rFonts w:ascii="Constantia" w:hAnsi="Constantia" w:cs="Corbel"/>
          <w:color w:val="000000"/>
          <w:sz w:val="24"/>
          <w:szCs w:val="24"/>
        </w:rPr>
      </w:pPr>
    </w:p>
    <w:p w14:paraId="0550BA31" w14:textId="77777777" w:rsidR="00152A1C" w:rsidRDefault="00152A1C" w:rsidP="00152A1C">
      <w:pPr>
        <w:pStyle w:val="Akapitzlist"/>
        <w:ind w:left="0"/>
        <w:jc w:val="center"/>
        <w:rPr>
          <w:rFonts w:ascii="Constantia" w:hAnsi="Constantia" w:cs="Corbel"/>
          <w:b/>
          <w:color w:val="000000"/>
          <w:sz w:val="24"/>
          <w:szCs w:val="24"/>
        </w:rPr>
      </w:pPr>
      <w:r>
        <w:rPr>
          <w:rFonts w:ascii="Constantia" w:hAnsi="Constantia" w:cs="Corbel"/>
          <w:b/>
          <w:color w:val="000000"/>
          <w:sz w:val="24"/>
          <w:szCs w:val="24"/>
        </w:rPr>
        <w:t>§ 10</w:t>
      </w:r>
    </w:p>
    <w:p w14:paraId="05039470"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1. Podstawą zaliczenia praktyki jest:</w:t>
      </w:r>
    </w:p>
    <w:p w14:paraId="75624DB9"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a) dziennik praktyki zawierający szczegółowy przebieg realizacji praktyki potwierdzony przez opiekuna z ramienia zakładu pracy wraz z jego opinią (Zał. Nr 2);</w:t>
      </w:r>
    </w:p>
    <w:p w14:paraId="574CA585"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b) ocena studenta wystawiona przez opiekuna z ramienia zakładu pracy; </w:t>
      </w:r>
    </w:p>
    <w:p w14:paraId="3276CE23"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c) ocena przebiegu wywiadu zogniskowanego przeprowadzonego ze studentem po odbyciu przez niego praktyki przez koordynatora programowych praktyk zawodowych.</w:t>
      </w:r>
    </w:p>
    <w:p w14:paraId="12CEE0FF" w14:textId="77777777" w:rsidR="00152A1C" w:rsidRDefault="00152A1C" w:rsidP="00152A1C">
      <w:pPr>
        <w:pStyle w:val="Akapitzlist"/>
        <w:ind w:left="0" w:firstLine="426"/>
        <w:jc w:val="both"/>
        <w:rPr>
          <w:rFonts w:ascii="Constantia" w:hAnsi="Constantia" w:cs="Corbel"/>
          <w:color w:val="000000"/>
          <w:sz w:val="24"/>
          <w:szCs w:val="24"/>
        </w:rPr>
      </w:pPr>
    </w:p>
    <w:p w14:paraId="259A46AB" w14:textId="77777777" w:rsidR="00152A1C" w:rsidRDefault="00152A1C" w:rsidP="00152A1C">
      <w:pPr>
        <w:pStyle w:val="Akapitzlist"/>
        <w:ind w:left="0"/>
        <w:jc w:val="center"/>
        <w:rPr>
          <w:rFonts w:ascii="Constantia" w:hAnsi="Constantia" w:cs="Corbel"/>
          <w:b/>
          <w:color w:val="000000"/>
          <w:sz w:val="24"/>
          <w:szCs w:val="24"/>
        </w:rPr>
      </w:pPr>
      <w:r>
        <w:rPr>
          <w:rFonts w:ascii="Constantia" w:hAnsi="Constantia" w:cs="Corbel"/>
          <w:b/>
          <w:color w:val="000000"/>
          <w:sz w:val="24"/>
          <w:szCs w:val="24"/>
        </w:rPr>
        <w:t>§ 11</w:t>
      </w:r>
    </w:p>
    <w:p w14:paraId="2A95D228"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Praktykę zalicza na ocenę koordynator programowych praktyk zawodowych i dokonuje wpisu w karcie egzaminacyjnej i indeksie, jeżeli student je posiada oraz w dzienniku praktyki i w systemie Wirtualnej Uczelni. </w:t>
      </w:r>
    </w:p>
    <w:p w14:paraId="50AC1FAC" w14:textId="77777777" w:rsidR="00152A1C" w:rsidRDefault="00152A1C" w:rsidP="00152A1C">
      <w:pPr>
        <w:pStyle w:val="Akapitzlist"/>
        <w:ind w:left="0" w:firstLine="426"/>
        <w:jc w:val="both"/>
        <w:rPr>
          <w:rFonts w:ascii="Constantia" w:hAnsi="Constantia" w:cs="Corbel"/>
          <w:color w:val="000000"/>
          <w:sz w:val="24"/>
          <w:szCs w:val="24"/>
        </w:rPr>
      </w:pPr>
    </w:p>
    <w:p w14:paraId="7647ECD6" w14:textId="77777777" w:rsidR="00152A1C" w:rsidRDefault="00152A1C" w:rsidP="00152A1C">
      <w:pPr>
        <w:pStyle w:val="Akapitzlist"/>
        <w:ind w:left="0"/>
        <w:jc w:val="center"/>
        <w:rPr>
          <w:rFonts w:ascii="Constantia" w:hAnsi="Constantia" w:cs="Corbel"/>
          <w:b/>
          <w:color w:val="000000"/>
          <w:sz w:val="24"/>
          <w:szCs w:val="24"/>
        </w:rPr>
      </w:pPr>
      <w:r>
        <w:rPr>
          <w:rFonts w:ascii="Constantia" w:hAnsi="Constantia" w:cs="Corbel"/>
          <w:b/>
          <w:color w:val="000000"/>
          <w:sz w:val="24"/>
          <w:szCs w:val="24"/>
        </w:rPr>
        <w:t>§ 12</w:t>
      </w:r>
    </w:p>
    <w:p w14:paraId="4055C866"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1. O zaliczenie praktyki studenckiej bez obowiązku jej odbycia mogą ubiegać się studenci, którzy odbyli praktykę na innym kierunku studiów i udokumentują jej przebieg, pod warunkiem, że spełniała ona wymogi dotyczące praktyk określone dla danego kierunku studiów realizowanego w Kolegium Nauk Społecznych. Decyzję o zaliczeniu praktyki podejmuje koordynator programowych praktyk zawodowych (wzór podania przekazuje koordynator praktyk).</w:t>
      </w:r>
    </w:p>
    <w:p w14:paraId="35F5D83B"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2. W przypadkach i na warunkach określonych w regulaminie studiów uczelnia, na wniosek studenta, może zaliczyć na poczet praktyki zawodowej czynności wykonywane przez niego w szczególności w ramach zatrudnienia, stażu lub wolontariatu, jeżeli </w:t>
      </w:r>
      <w:r>
        <w:rPr>
          <w:rFonts w:ascii="Constantia" w:hAnsi="Constantia" w:cs="Corbel"/>
          <w:color w:val="000000"/>
          <w:sz w:val="24"/>
          <w:szCs w:val="24"/>
        </w:rPr>
        <w:lastRenderedPageBreak/>
        <w:t>umożliwiły one uzyskanie efektów uczenia się określonych w programie studiów dla praktyk zawodowych.</w:t>
      </w:r>
    </w:p>
    <w:p w14:paraId="33752DD8" w14:textId="77777777" w:rsidR="00152A1C" w:rsidRDefault="00152A1C" w:rsidP="00152A1C">
      <w:pPr>
        <w:pStyle w:val="Akapitzlist"/>
        <w:ind w:left="0" w:firstLine="426"/>
        <w:jc w:val="both"/>
        <w:rPr>
          <w:rFonts w:ascii="Constantia" w:hAnsi="Constantia" w:cs="Corbel"/>
          <w:color w:val="000000"/>
          <w:sz w:val="24"/>
          <w:szCs w:val="24"/>
        </w:rPr>
      </w:pPr>
    </w:p>
    <w:p w14:paraId="316C8C37" w14:textId="77777777" w:rsidR="00152A1C" w:rsidRDefault="00152A1C" w:rsidP="00152A1C">
      <w:pPr>
        <w:pStyle w:val="Akapitzlist"/>
        <w:ind w:left="0" w:firstLine="426"/>
        <w:jc w:val="both"/>
        <w:rPr>
          <w:rFonts w:ascii="Constantia" w:hAnsi="Constantia" w:cs="Corbel"/>
          <w:color w:val="000000"/>
          <w:sz w:val="24"/>
          <w:szCs w:val="24"/>
        </w:rPr>
      </w:pPr>
    </w:p>
    <w:p w14:paraId="2C4BDE2B" w14:textId="77777777" w:rsidR="00152A1C" w:rsidRDefault="00152A1C" w:rsidP="00152A1C">
      <w:pPr>
        <w:pStyle w:val="Akapitzlist"/>
        <w:ind w:left="0" w:firstLine="426"/>
        <w:jc w:val="both"/>
        <w:rPr>
          <w:rFonts w:ascii="Constantia" w:hAnsi="Constantia" w:cs="Corbel"/>
          <w:color w:val="000000"/>
          <w:sz w:val="24"/>
          <w:szCs w:val="24"/>
        </w:rPr>
      </w:pPr>
    </w:p>
    <w:p w14:paraId="7596D655" w14:textId="77777777" w:rsidR="00152A1C" w:rsidRDefault="00152A1C" w:rsidP="00152A1C">
      <w:pPr>
        <w:pStyle w:val="Akapitzlist"/>
        <w:ind w:left="0"/>
        <w:jc w:val="center"/>
        <w:rPr>
          <w:rFonts w:ascii="Constantia" w:hAnsi="Constantia" w:cs="Corbel"/>
          <w:b/>
          <w:color w:val="000000"/>
          <w:sz w:val="24"/>
          <w:szCs w:val="24"/>
        </w:rPr>
      </w:pPr>
      <w:r>
        <w:rPr>
          <w:rFonts w:ascii="Constantia" w:hAnsi="Constantia" w:cs="Corbel"/>
          <w:b/>
          <w:color w:val="000000"/>
          <w:sz w:val="24"/>
          <w:szCs w:val="24"/>
        </w:rPr>
        <w:t>§ 13</w:t>
      </w:r>
    </w:p>
    <w:p w14:paraId="36A97C5B" w14:textId="77777777" w:rsidR="00152A1C" w:rsidRDefault="00152A1C" w:rsidP="00152A1C">
      <w:pPr>
        <w:pStyle w:val="Akapitzlist"/>
        <w:ind w:left="0" w:firstLine="426"/>
        <w:jc w:val="both"/>
        <w:rPr>
          <w:rFonts w:ascii="Constantia" w:hAnsi="Constantia" w:cs="Corbel"/>
          <w:color w:val="000000"/>
          <w:sz w:val="24"/>
          <w:szCs w:val="24"/>
        </w:rPr>
      </w:pPr>
      <w:r>
        <w:rPr>
          <w:rFonts w:ascii="Constantia" w:hAnsi="Constantia" w:cs="Corbel"/>
          <w:color w:val="000000"/>
          <w:sz w:val="24"/>
          <w:szCs w:val="24"/>
        </w:rPr>
        <w:t xml:space="preserve">1. Odmowa zaliczenia praktyki przez koordynatora programowych praktyk zawodowych następuje w formie pisemnej decyzji wraz z uzasadnieniem. </w:t>
      </w:r>
    </w:p>
    <w:p w14:paraId="1F14841B" w14:textId="77777777" w:rsidR="00152A1C" w:rsidRDefault="00152A1C" w:rsidP="00152A1C">
      <w:pPr>
        <w:pStyle w:val="Akapitzlist"/>
        <w:spacing w:after="0"/>
        <w:ind w:left="0" w:firstLine="426"/>
        <w:jc w:val="both"/>
        <w:rPr>
          <w:rFonts w:ascii="Constantia" w:eastAsiaTheme="minorHAnsi" w:hAnsi="Constantia" w:cs="Corbel"/>
          <w:color w:val="000000"/>
          <w:sz w:val="24"/>
          <w:szCs w:val="24"/>
        </w:rPr>
      </w:pPr>
      <w:r>
        <w:rPr>
          <w:rFonts w:ascii="Constantia" w:eastAsiaTheme="minorHAnsi" w:hAnsi="Constantia" w:cs="Corbel"/>
          <w:color w:val="000000"/>
          <w:sz w:val="24"/>
          <w:szCs w:val="24"/>
        </w:rPr>
        <w:t>2. Niezaliczenie praktyki jest jednoznaczne z koniecznością jej powtórzenia i niezaliczeniem semestru.</w:t>
      </w:r>
    </w:p>
    <w:p w14:paraId="711CB980" w14:textId="77777777" w:rsidR="00152A1C" w:rsidRDefault="00152A1C" w:rsidP="00152A1C">
      <w:pPr>
        <w:spacing w:after="0"/>
        <w:ind w:left="-142"/>
        <w:jc w:val="both"/>
        <w:rPr>
          <w:rFonts w:ascii="Constantia" w:hAnsi="Constantia"/>
          <w:sz w:val="24"/>
          <w:szCs w:val="24"/>
        </w:rPr>
      </w:pPr>
    </w:p>
    <w:p w14:paraId="76055E74" w14:textId="77777777" w:rsidR="00152A1C" w:rsidRDefault="00152A1C" w:rsidP="00152A1C">
      <w:pPr>
        <w:spacing w:after="0"/>
        <w:jc w:val="center"/>
        <w:rPr>
          <w:rFonts w:ascii="Constantia" w:hAnsi="Constantia"/>
          <w:b/>
          <w:sz w:val="24"/>
          <w:szCs w:val="24"/>
        </w:rPr>
      </w:pPr>
      <w:r>
        <w:rPr>
          <w:rFonts w:ascii="Constantia" w:hAnsi="Constantia"/>
          <w:b/>
          <w:sz w:val="24"/>
          <w:szCs w:val="24"/>
        </w:rPr>
        <w:t>Rozdział IV</w:t>
      </w:r>
    </w:p>
    <w:p w14:paraId="47058B31" w14:textId="77777777" w:rsidR="00152A1C" w:rsidRDefault="00152A1C" w:rsidP="00152A1C">
      <w:pPr>
        <w:spacing w:after="0"/>
        <w:jc w:val="center"/>
        <w:rPr>
          <w:rFonts w:ascii="Constantia" w:hAnsi="Constantia"/>
          <w:b/>
          <w:sz w:val="24"/>
          <w:szCs w:val="24"/>
        </w:rPr>
      </w:pPr>
      <w:r>
        <w:rPr>
          <w:rFonts w:ascii="Constantia" w:hAnsi="Constantia"/>
          <w:b/>
          <w:sz w:val="24"/>
          <w:szCs w:val="24"/>
        </w:rPr>
        <w:t>Postanowienia końcowe</w:t>
      </w:r>
    </w:p>
    <w:p w14:paraId="3AB9A4CD" w14:textId="77777777" w:rsidR="00152A1C" w:rsidRDefault="00152A1C" w:rsidP="00152A1C">
      <w:pPr>
        <w:pStyle w:val="Akapitzlist"/>
        <w:spacing w:after="0"/>
        <w:ind w:left="0"/>
        <w:jc w:val="center"/>
        <w:rPr>
          <w:rFonts w:ascii="Constantia" w:hAnsi="Constantia"/>
          <w:b/>
          <w:sz w:val="24"/>
          <w:szCs w:val="24"/>
        </w:rPr>
      </w:pPr>
    </w:p>
    <w:p w14:paraId="7EF429AE" w14:textId="77777777" w:rsidR="00152A1C" w:rsidRDefault="00152A1C" w:rsidP="00152A1C">
      <w:pPr>
        <w:pStyle w:val="Akapitzlist"/>
        <w:ind w:left="0"/>
        <w:jc w:val="center"/>
        <w:rPr>
          <w:rFonts w:ascii="Constantia" w:hAnsi="Constantia" w:cs="Corbel"/>
          <w:b/>
          <w:color w:val="000000"/>
          <w:sz w:val="24"/>
          <w:szCs w:val="24"/>
        </w:rPr>
      </w:pPr>
      <w:r>
        <w:rPr>
          <w:rFonts w:ascii="Constantia" w:hAnsi="Constantia" w:cs="Corbel"/>
          <w:b/>
          <w:color w:val="000000"/>
          <w:sz w:val="24"/>
          <w:szCs w:val="24"/>
        </w:rPr>
        <w:t>§ 14</w:t>
      </w:r>
    </w:p>
    <w:p w14:paraId="77EFF6E9" w14:textId="77777777" w:rsidR="00152A1C" w:rsidRDefault="00152A1C" w:rsidP="00152A1C">
      <w:pPr>
        <w:pStyle w:val="Akapitzlist"/>
        <w:spacing w:after="0"/>
        <w:ind w:left="218"/>
        <w:jc w:val="both"/>
        <w:rPr>
          <w:rFonts w:ascii="Constantia" w:hAnsi="Constantia"/>
          <w:sz w:val="24"/>
          <w:szCs w:val="24"/>
        </w:rPr>
      </w:pPr>
      <w:r>
        <w:rPr>
          <w:rFonts w:ascii="Constantia" w:hAnsi="Constantia"/>
          <w:sz w:val="24"/>
          <w:szCs w:val="24"/>
        </w:rPr>
        <w:t>Niniejszy Regulamin wchodzi w życie z dniem zatwierdzenia przez Dziekana Kolegium Nauk Społecznych.</w:t>
      </w:r>
    </w:p>
    <w:p w14:paraId="4BE04ED7" w14:textId="77777777" w:rsidR="00152A1C" w:rsidRDefault="00152A1C" w:rsidP="00152A1C"/>
    <w:p w14:paraId="5C6F6FBC" w14:textId="77777777" w:rsidR="00FB4780" w:rsidRPr="00164D40" w:rsidRDefault="00FB4780">
      <w:pPr>
        <w:rPr>
          <w:color w:val="000000" w:themeColor="text1"/>
        </w:rPr>
      </w:pPr>
    </w:p>
    <w:sectPr w:rsidR="00FB4780" w:rsidRPr="00164D40" w:rsidSect="008177E2">
      <w:headerReference w:type="even" r:id="rId7"/>
      <w:headerReference w:type="default" r:id="rId8"/>
      <w:footerReference w:type="even" r:id="rId9"/>
      <w:footerReference w:type="default" r:id="rId10"/>
      <w:headerReference w:type="first" r:id="rId11"/>
      <w:footerReference w:type="first" r:id="rId12"/>
      <w:pgSz w:w="11906" w:h="16838"/>
      <w:pgMar w:top="1949" w:right="1417" w:bottom="1022" w:left="1417" w:header="0" w:footer="284"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7D0AC" w14:textId="77777777" w:rsidR="00C12DEE" w:rsidRDefault="00C12DEE" w:rsidP="00FB4780">
      <w:pPr>
        <w:spacing w:after="0" w:line="240" w:lineRule="auto"/>
      </w:pPr>
      <w:r>
        <w:separator/>
      </w:r>
    </w:p>
  </w:endnote>
  <w:endnote w:type="continuationSeparator" w:id="0">
    <w:p w14:paraId="12CD4A32" w14:textId="77777777" w:rsidR="00C12DEE" w:rsidRDefault="00C12DEE" w:rsidP="00FB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A15FE" w14:textId="77777777" w:rsidR="008177E2" w:rsidRDefault="008177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87E7B" w14:textId="769FCDB7" w:rsidR="00674C2E" w:rsidRPr="00C42CD5" w:rsidRDefault="002563AA" w:rsidP="00674C2E">
    <w:pPr>
      <w:ind w:left="-794"/>
      <w:rPr>
        <w:color w:val="0033A0"/>
      </w:rPr>
    </w:pPr>
    <w:r w:rsidRPr="001D7F28">
      <w:rPr>
        <w:rFonts w:ascii="Corbel" w:hAnsi="Corbel"/>
        <w:noProof/>
        <w:color w:val="0033A0"/>
        <w:sz w:val="18"/>
        <w:szCs w:val="18"/>
        <w:lang w:eastAsia="pl-PL"/>
      </w:rPr>
      <w:drawing>
        <wp:anchor distT="0" distB="0" distL="114300" distR="114300" simplePos="0" relativeHeight="251659264" behindDoc="1" locked="0" layoutInCell="1" allowOverlap="1" wp14:anchorId="678814F1" wp14:editId="5B5601CA">
          <wp:simplePos x="0" y="0"/>
          <wp:positionH relativeFrom="column">
            <wp:posOffset>5181600</wp:posOffset>
          </wp:positionH>
          <wp:positionV relativeFrom="paragraph">
            <wp:posOffset>177800</wp:posOffset>
          </wp:positionV>
          <wp:extent cx="847725" cy="573845"/>
          <wp:effectExtent l="0" t="0" r="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3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4C2E" w:rsidRPr="00F14EA6">
      <w:rPr>
        <w:rFonts w:ascii="Corbel" w:hAnsi="Corbel"/>
        <w:color w:val="0033A0"/>
        <w:sz w:val="18"/>
        <w:szCs w:val="18"/>
      </w:rPr>
      <w:t>al. mjr. W. Kopisto 2a, 35-959 Rzeszów</w:t>
    </w:r>
    <w:r w:rsidR="00674C2E" w:rsidRPr="00F14EA6">
      <w:rPr>
        <w:rFonts w:ascii="Corbel" w:hAnsi="Corbel"/>
        <w:color w:val="0033A0"/>
        <w:sz w:val="18"/>
        <w:szCs w:val="18"/>
      </w:rPr>
      <w:br/>
    </w:r>
    <w:r w:rsidR="00674C2E" w:rsidRPr="00D208CE">
      <w:rPr>
        <w:rFonts w:ascii="Corbel" w:hAnsi="Corbel"/>
        <w:color w:val="0033A0"/>
        <w:sz w:val="18"/>
        <w:szCs w:val="18"/>
      </w:rPr>
      <w:t>tel.: +48 17 872 10 11</w:t>
    </w:r>
    <w:r w:rsidR="00674C2E" w:rsidRPr="00D208CE">
      <w:rPr>
        <w:rFonts w:ascii="Corbel" w:hAnsi="Corbel"/>
        <w:color w:val="0033A0"/>
        <w:sz w:val="18"/>
        <w:szCs w:val="18"/>
      </w:rPr>
      <w:br/>
      <w:t xml:space="preserve">e-mail: </w:t>
    </w:r>
    <w:hyperlink r:id="rId2" w:history="1">
      <w:r w:rsidRPr="00531A9D">
        <w:rPr>
          <w:rStyle w:val="Hipercze"/>
          <w:rFonts w:ascii="Corbel" w:hAnsi="Corbel"/>
          <w:sz w:val="18"/>
          <w:szCs w:val="18"/>
        </w:rPr>
        <w:t>cs@ur.edu.pl</w:t>
      </w:r>
    </w:hyperlink>
    <w:r>
      <w:rPr>
        <w:rFonts w:ascii="Corbel" w:hAnsi="Corbel"/>
        <w:color w:val="0033A0"/>
        <w:sz w:val="18"/>
        <w:szCs w:val="18"/>
      </w:rPr>
      <w:t xml:space="preserve">                                                                                                                                                                                                                                              </w:t>
    </w:r>
  </w:p>
  <w:p w14:paraId="2C9191DC" w14:textId="69137FBE" w:rsidR="00FB4780" w:rsidRPr="00674C2E" w:rsidRDefault="00FB4780" w:rsidP="00674C2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0BCF" w14:textId="77777777" w:rsidR="008177E2" w:rsidRDefault="008177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23E5A" w14:textId="77777777" w:rsidR="00C12DEE" w:rsidRDefault="00C12DEE" w:rsidP="00FB4780">
      <w:pPr>
        <w:spacing w:after="0" w:line="240" w:lineRule="auto"/>
      </w:pPr>
      <w:r>
        <w:separator/>
      </w:r>
    </w:p>
  </w:footnote>
  <w:footnote w:type="continuationSeparator" w:id="0">
    <w:p w14:paraId="2D3B5C43" w14:textId="77777777" w:rsidR="00C12DEE" w:rsidRDefault="00C12DEE" w:rsidP="00FB4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41521" w14:textId="77777777" w:rsidR="008177E2" w:rsidRDefault="008177E2">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990E3" w14:textId="750AA661" w:rsidR="00FB4780" w:rsidRPr="00A859A3" w:rsidRDefault="00665DDD" w:rsidP="00890BCB">
    <w:pPr>
      <w:pStyle w:val="Nagwek1"/>
      <w:ind w:left="-709"/>
      <w:rPr>
        <w:color w:val="0033A0"/>
      </w:rPr>
    </w:pPr>
    <w:r>
      <w:rPr>
        <w:noProof/>
        <w:lang w:eastAsia="pl-PL"/>
      </w:rPr>
      <w:drawing>
        <wp:anchor distT="0" distB="0" distL="114300" distR="114300" simplePos="0" relativeHeight="2" behindDoc="1" locked="0" layoutInCell="1" allowOverlap="1" wp14:anchorId="3CA9C097" wp14:editId="574E47A8">
          <wp:simplePos x="0" y="0"/>
          <wp:positionH relativeFrom="page">
            <wp:posOffset>6477990</wp:posOffset>
          </wp:positionH>
          <wp:positionV relativeFrom="page">
            <wp:posOffset>166255</wp:posOffset>
          </wp:positionV>
          <wp:extent cx="745490" cy="745490"/>
          <wp:effectExtent l="19050" t="0" r="0" b="0"/>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1"/>
                  <a:stretch>
                    <a:fillRect/>
                  </a:stretch>
                </pic:blipFill>
                <pic:spPr bwMode="auto">
                  <a:xfrm>
                    <a:off x="0" y="0"/>
                    <a:ext cx="745490" cy="745490"/>
                  </a:xfrm>
                  <a:prstGeom prst="rect">
                    <a:avLst/>
                  </a:prstGeom>
                </pic:spPr>
              </pic:pic>
            </a:graphicData>
          </a:graphic>
        </wp:anchor>
      </w:drawing>
    </w:r>
    <w:r>
      <w:rPr>
        <w:color w:val="000099"/>
        <w:sz w:val="24"/>
        <w:szCs w:val="24"/>
      </w:rPr>
      <w:br/>
    </w:r>
    <w:r>
      <w:rPr>
        <w:color w:val="000099"/>
        <w:sz w:val="24"/>
        <w:szCs w:val="24"/>
      </w:rPr>
      <w:br/>
    </w:r>
    <w:r w:rsidRPr="00A859A3">
      <w:rPr>
        <w:color w:val="0033A0"/>
        <w:sz w:val="24"/>
        <w:szCs w:val="24"/>
      </w:rPr>
      <w:br/>
    </w:r>
    <w:r w:rsidR="00462419" w:rsidRPr="00A859A3">
      <w:rPr>
        <w:color w:val="0033A0"/>
        <w:sz w:val="24"/>
        <w:szCs w:val="24"/>
      </w:rPr>
      <w:br/>
    </w:r>
    <w:bookmarkStart w:id="1" w:name="__DdeLink__55_2852733635"/>
    <w:r w:rsidR="00462419" w:rsidRPr="005940DB">
      <w:rPr>
        <w:bCs/>
        <w:color w:val="0033A0"/>
        <w:sz w:val="24"/>
        <w:szCs w:val="24"/>
      </w:rPr>
      <w:t>Uniwersytet Rzeszowski</w:t>
    </w:r>
    <w:r w:rsidR="00462419">
      <w:rPr>
        <w:color w:val="0033A0"/>
        <w:sz w:val="24"/>
        <w:szCs w:val="24"/>
      </w:rPr>
      <w:br/>
    </w:r>
    <w:bookmarkEnd w:id="1"/>
    <w:r w:rsidR="00462419" w:rsidRPr="005940DB">
      <w:rPr>
        <w:b/>
        <w:color w:val="0033A0"/>
        <w:sz w:val="24"/>
        <w:szCs w:val="24"/>
      </w:rPr>
      <w:t>Kolegium Nauk Społecznych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7462" w14:textId="77777777" w:rsidR="008177E2" w:rsidRDefault="008177E2">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D746F"/>
    <w:multiLevelType w:val="multilevel"/>
    <w:tmpl w:val="C7E64EB0"/>
    <w:lvl w:ilvl="0">
      <w:start w:val="1"/>
      <w:numFmt w:val="lowerLetter"/>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206A4466"/>
    <w:multiLevelType w:val="multilevel"/>
    <w:tmpl w:val="A66CE81C"/>
    <w:lvl w:ilvl="0">
      <w:start w:val="1"/>
      <w:numFmt w:val="lowerLetter"/>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4D921196"/>
    <w:multiLevelType w:val="hybridMultilevel"/>
    <w:tmpl w:val="A36AA208"/>
    <w:lvl w:ilvl="0" w:tplc="04150017">
      <w:start w:val="12"/>
      <w:numFmt w:val="lowerLetter"/>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 w15:restartNumberingAfterBreak="0">
    <w:nsid w:val="735963C5"/>
    <w:multiLevelType w:val="multilevel"/>
    <w:tmpl w:val="93FC9FF2"/>
    <w:lvl w:ilvl="0">
      <w:start w:val="1"/>
      <w:numFmt w:val="lowerLetter"/>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38600599">
    <w:abstractNumId w:val="3"/>
  </w:num>
  <w:num w:numId="2" w16cid:durableId="745761994">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5842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22989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8226166">
    <w:abstractNumId w:val="1"/>
  </w:num>
  <w:num w:numId="6" w16cid:durableId="157308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80"/>
    <w:rsid w:val="00014727"/>
    <w:rsid w:val="0003272C"/>
    <w:rsid w:val="0007135B"/>
    <w:rsid w:val="000858C1"/>
    <w:rsid w:val="000B458D"/>
    <w:rsid w:val="000E66F5"/>
    <w:rsid w:val="0012425F"/>
    <w:rsid w:val="00152A1C"/>
    <w:rsid w:val="00164D40"/>
    <w:rsid w:val="00196B4A"/>
    <w:rsid w:val="001D7F28"/>
    <w:rsid w:val="001E5A21"/>
    <w:rsid w:val="00236C4E"/>
    <w:rsid w:val="002563AA"/>
    <w:rsid w:val="002F0464"/>
    <w:rsid w:val="00347F8A"/>
    <w:rsid w:val="0037544D"/>
    <w:rsid w:val="003C5D7C"/>
    <w:rsid w:val="00406866"/>
    <w:rsid w:val="00462419"/>
    <w:rsid w:val="00594BEC"/>
    <w:rsid w:val="00602F74"/>
    <w:rsid w:val="00665DDD"/>
    <w:rsid w:val="00674C2E"/>
    <w:rsid w:val="006A2F60"/>
    <w:rsid w:val="006D3DEF"/>
    <w:rsid w:val="006F5566"/>
    <w:rsid w:val="007171A4"/>
    <w:rsid w:val="0074609B"/>
    <w:rsid w:val="00756BBF"/>
    <w:rsid w:val="00762A84"/>
    <w:rsid w:val="00814A3F"/>
    <w:rsid w:val="008177E2"/>
    <w:rsid w:val="008570EE"/>
    <w:rsid w:val="00890BCB"/>
    <w:rsid w:val="00906630"/>
    <w:rsid w:val="00A24739"/>
    <w:rsid w:val="00A36B20"/>
    <w:rsid w:val="00A859A3"/>
    <w:rsid w:val="00A967D7"/>
    <w:rsid w:val="00AB0CD5"/>
    <w:rsid w:val="00B47C1C"/>
    <w:rsid w:val="00BF6780"/>
    <w:rsid w:val="00C12DEE"/>
    <w:rsid w:val="00C84394"/>
    <w:rsid w:val="00C978E6"/>
    <w:rsid w:val="00D108D9"/>
    <w:rsid w:val="00D57033"/>
    <w:rsid w:val="00DC490C"/>
    <w:rsid w:val="00DD5EB4"/>
    <w:rsid w:val="00E64D1D"/>
    <w:rsid w:val="00EA4931"/>
    <w:rsid w:val="00EC0745"/>
    <w:rsid w:val="00F264A4"/>
    <w:rsid w:val="00F61D1C"/>
    <w:rsid w:val="00FB4780"/>
    <w:rsid w:val="00FF5A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99BB7"/>
  <w15:docId w15:val="{1D87F823-5D3F-4B25-BDC2-0AAC5483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3DE2"/>
    <w:pPr>
      <w:spacing w:after="200" w:line="276" w:lineRule="auto"/>
    </w:pPr>
    <w:rPr>
      <w:rFonts w:cs="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F29C5"/>
  </w:style>
  <w:style w:type="character" w:customStyle="1" w:styleId="StopkaZnak">
    <w:name w:val="Stopka Znak"/>
    <w:basedOn w:val="Domylnaczcionkaakapitu"/>
    <w:link w:val="Stopka1"/>
    <w:qFormat/>
    <w:rsid w:val="006F29C5"/>
  </w:style>
  <w:style w:type="character" w:customStyle="1" w:styleId="TekstdymkaZnak">
    <w:name w:val="Tekst dymka Znak"/>
    <w:basedOn w:val="Domylnaczcionkaakapitu"/>
    <w:link w:val="Tekstdymka"/>
    <w:uiPriority w:val="99"/>
    <w:semiHidden/>
    <w:qFormat/>
    <w:rsid w:val="006F29C5"/>
    <w:rPr>
      <w:rFonts w:ascii="Tahoma" w:hAnsi="Tahoma" w:cs="Tahoma"/>
      <w:sz w:val="16"/>
      <w:szCs w:val="16"/>
    </w:rPr>
  </w:style>
  <w:style w:type="paragraph" w:styleId="Nagwek">
    <w:name w:val="header"/>
    <w:basedOn w:val="Normalny"/>
    <w:next w:val="Tekstpodstawowy"/>
    <w:link w:val="NagwekZnak"/>
    <w:qFormat/>
    <w:rsid w:val="00FB4780"/>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FB4780"/>
    <w:pPr>
      <w:spacing w:after="140"/>
    </w:pPr>
  </w:style>
  <w:style w:type="paragraph" w:styleId="Lista">
    <w:name w:val="List"/>
    <w:basedOn w:val="Tekstpodstawowy"/>
    <w:rsid w:val="00FB4780"/>
    <w:rPr>
      <w:rFonts w:cs="Lucida Sans"/>
    </w:rPr>
  </w:style>
  <w:style w:type="paragraph" w:customStyle="1" w:styleId="Legenda1">
    <w:name w:val="Legenda1"/>
    <w:basedOn w:val="Normalny"/>
    <w:qFormat/>
    <w:rsid w:val="00FB4780"/>
    <w:pPr>
      <w:suppressLineNumbers/>
      <w:spacing w:before="120" w:after="120"/>
    </w:pPr>
    <w:rPr>
      <w:rFonts w:cs="Lucida Sans"/>
      <w:i/>
      <w:iCs/>
      <w:sz w:val="24"/>
      <w:szCs w:val="24"/>
    </w:rPr>
  </w:style>
  <w:style w:type="paragraph" w:customStyle="1" w:styleId="Indeks">
    <w:name w:val="Indeks"/>
    <w:basedOn w:val="Normalny"/>
    <w:qFormat/>
    <w:rsid w:val="00FB4780"/>
    <w:pPr>
      <w:suppressLineNumbers/>
    </w:pPr>
    <w:rPr>
      <w:rFonts w:cs="Lucida Sans"/>
    </w:rPr>
  </w:style>
  <w:style w:type="paragraph" w:customStyle="1" w:styleId="Nagwek1">
    <w:name w:val="Nagłówek1"/>
    <w:basedOn w:val="Normalny"/>
    <w:uiPriority w:val="99"/>
    <w:unhideWhenUsed/>
    <w:rsid w:val="006F29C5"/>
    <w:pPr>
      <w:tabs>
        <w:tab w:val="center" w:pos="4536"/>
        <w:tab w:val="right" w:pos="9072"/>
      </w:tabs>
      <w:spacing w:after="0" w:line="240" w:lineRule="auto"/>
    </w:pPr>
    <w:rPr>
      <w:rFonts w:cstheme="minorBidi"/>
    </w:rPr>
  </w:style>
  <w:style w:type="paragraph" w:customStyle="1" w:styleId="Stopka1">
    <w:name w:val="Stopka1"/>
    <w:basedOn w:val="Normalny"/>
    <w:link w:val="StopkaZnak"/>
    <w:uiPriority w:val="99"/>
    <w:unhideWhenUsed/>
    <w:rsid w:val="006F29C5"/>
    <w:pPr>
      <w:tabs>
        <w:tab w:val="center" w:pos="4536"/>
        <w:tab w:val="right" w:pos="9072"/>
      </w:tabs>
      <w:spacing w:after="0" w:line="240" w:lineRule="auto"/>
    </w:pPr>
    <w:rPr>
      <w:rFonts w:cstheme="minorBidi"/>
    </w:rPr>
  </w:style>
  <w:style w:type="paragraph" w:styleId="Tekstdymka">
    <w:name w:val="Balloon Text"/>
    <w:basedOn w:val="Normalny"/>
    <w:link w:val="TekstdymkaZnak"/>
    <w:uiPriority w:val="99"/>
    <w:semiHidden/>
    <w:unhideWhenUsed/>
    <w:qFormat/>
    <w:rsid w:val="006F29C5"/>
    <w:pPr>
      <w:spacing w:after="0" w:line="240" w:lineRule="auto"/>
    </w:pPr>
    <w:rPr>
      <w:rFonts w:ascii="Tahoma" w:hAnsi="Tahoma" w:cs="Tahoma"/>
      <w:sz w:val="16"/>
      <w:szCs w:val="16"/>
    </w:rPr>
  </w:style>
  <w:style w:type="paragraph" w:styleId="Stopka">
    <w:name w:val="footer"/>
    <w:basedOn w:val="Normalny"/>
    <w:link w:val="StopkaZnak1"/>
    <w:unhideWhenUsed/>
    <w:rsid w:val="00890BCB"/>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890BCB"/>
    <w:rPr>
      <w:rFonts w:cs="Times New Roman"/>
      <w:sz w:val="22"/>
    </w:rPr>
  </w:style>
  <w:style w:type="paragraph" w:styleId="Akapitzlist">
    <w:name w:val="List Paragraph"/>
    <w:basedOn w:val="Normalny"/>
    <w:uiPriority w:val="34"/>
    <w:qFormat/>
    <w:rsid w:val="00F264A4"/>
    <w:pPr>
      <w:ind w:left="720"/>
      <w:contextualSpacing/>
    </w:pPr>
    <w:rPr>
      <w:rFonts w:ascii="Calibri" w:eastAsia="Calibri" w:hAnsi="Calibri"/>
    </w:rPr>
  </w:style>
  <w:style w:type="character" w:styleId="Hipercze">
    <w:name w:val="Hyperlink"/>
    <w:basedOn w:val="Domylnaczcionkaakapitu"/>
    <w:uiPriority w:val="99"/>
    <w:unhideWhenUsed/>
    <w:rsid w:val="002563AA"/>
    <w:rPr>
      <w:color w:val="0000FF" w:themeColor="hyperlink"/>
      <w:u w:val="single"/>
    </w:rPr>
  </w:style>
  <w:style w:type="character" w:customStyle="1" w:styleId="Nierozpoznanawzmianka1">
    <w:name w:val="Nierozpoznana wzmianka1"/>
    <w:basedOn w:val="Domylnaczcionkaakapitu"/>
    <w:uiPriority w:val="99"/>
    <w:semiHidden/>
    <w:unhideWhenUsed/>
    <w:rsid w:val="002563AA"/>
    <w:rPr>
      <w:color w:val="605E5C"/>
      <w:shd w:val="clear" w:color="auto" w:fill="E1DFDD"/>
    </w:rPr>
  </w:style>
  <w:style w:type="paragraph" w:customStyle="1" w:styleId="Default">
    <w:name w:val="Default"/>
    <w:rsid w:val="00A24739"/>
    <w:pPr>
      <w:autoSpaceDE w:val="0"/>
      <w:autoSpaceDN w:val="0"/>
      <w:adjustRightInd w:val="0"/>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39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s@ur.edu.pl"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7008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tigala</dc:creator>
  <dc:description/>
  <cp:lastModifiedBy>Aneta Leś</cp:lastModifiedBy>
  <cp:revision>2</cp:revision>
  <cp:lastPrinted>2024-05-08T11:31:00Z</cp:lastPrinted>
  <dcterms:created xsi:type="dcterms:W3CDTF">2024-10-23T05:42:00Z</dcterms:created>
  <dcterms:modified xsi:type="dcterms:W3CDTF">2024-10-23T05:42:00Z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