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28"/>
        <w:gridCol w:w="1120"/>
        <w:gridCol w:w="1116"/>
        <w:gridCol w:w="1220"/>
        <w:gridCol w:w="1116"/>
        <w:gridCol w:w="1116"/>
        <w:gridCol w:w="1115"/>
        <w:gridCol w:w="1130"/>
      </w:tblGrid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906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1"/>
              <w:spacing w:line="100" w:lineRule="atLeast"/>
              <w:jc w:val="center"/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GRAFIK ZAJ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ĘĆ 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PRAKTYCZNYCH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PIEL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GNIARSTWO I STOPNIA, I ROK, 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II SEMESTR, STACJONARNE</w:t>
            </w:r>
          </w:p>
        </w:tc>
      </w:tr>
      <w:tr>
        <w:tblPrEx>
          <w:shd w:val="clear" w:color="auto" w:fill="cdd4e9"/>
        </w:tblPrEx>
        <w:trPr>
          <w:trHeight w:val="882" w:hRule="atLeast"/>
        </w:trPr>
        <w:tc>
          <w:tcPr>
            <w:tcW w:type="dxa" w:w="906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1"/>
              <w:spacing w:line="100" w:lineRule="atLeast"/>
              <w:jc w:val="center"/>
              <w:rPr>
                <w:b w:val="1"/>
                <w:bCs w:val="1"/>
                <w:outline w:val="0"/>
                <w:color w:val="00000a"/>
                <w:sz w:val="18"/>
                <w:szCs w:val="18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sz w:val="18"/>
                <w:szCs w:val="18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Przedmiot: PODSTAWOWA OPIEKA ZDROWOTNA - </w:t>
            </w:r>
          </w:p>
          <w:p>
            <w:pPr>
              <w:pStyle w:val="Default"/>
              <w:suppressAutoHyphens w:val="0"/>
              <w:bidi w:val="0"/>
              <w:ind w:left="0" w:right="0" w:firstLine="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RODOWISKO NAUCZANIA I WYCHOWANIA</w:t>
            </w:r>
          </w:p>
          <w:p>
            <w:pPr>
              <w:pStyle w:val="Treść"/>
              <w:widowControl w:val="1"/>
              <w:bidi w:val="0"/>
              <w:spacing w:line="100" w:lineRule="atLeast"/>
              <w:ind w:left="0" w:right="0" w:firstLine="0"/>
              <w:jc w:val="center"/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20 godz.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clear" w:color="auto" w:fill="ffff00"/>
                <w:rtl w:val="0"/>
              </w:rPr>
              <w:t>PODZIA</w:t>
            </w:r>
            <w:r>
              <w:rPr>
                <w:b w:val="1"/>
                <w:bCs w:val="1"/>
                <w:sz w:val="20"/>
                <w:szCs w:val="20"/>
                <w:shd w:val="clear" w:color="auto" w:fill="ffff00"/>
                <w:rtl w:val="0"/>
              </w:rPr>
              <w:t xml:space="preserve">Ł </w:t>
            </w:r>
            <w:r>
              <w:rPr>
                <w:b w:val="1"/>
                <w:bCs w:val="1"/>
                <w:sz w:val="20"/>
                <w:szCs w:val="20"/>
                <w:shd w:val="clear" w:color="auto" w:fill="ffff00"/>
                <w:rtl w:val="0"/>
              </w:rPr>
              <w:t>NA 9 GRUP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45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 Podstawowa nr 21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Miodowa 6, 35-303 Rzesz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</w:t>
            </w:r>
          </w:p>
        </w:tc>
        <w:tc>
          <w:tcPr>
            <w:tcW w:type="dxa" w:w="44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 Podstawowa nr 21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Miodowa 6, 35-303 Rzesz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2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26.03.2025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07.05.2025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</w:tcPr>
          <w:p/>
        </w:tc>
        <w:tc>
          <w:tcPr>
            <w:tcW w:type="dxa" w:w="12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</w:tcPr>
          <w:p/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23.05.2025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</w:tcPr>
          <w:p/>
        </w:tc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40ff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14.03.2025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2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28.03.2025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09.05.2025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</w:tcPr>
          <w:p/>
        </w:tc>
        <w:tc>
          <w:tcPr>
            <w:tcW w:type="dxa" w:w="12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8f51"/>
          </w:tcPr>
          <w:p/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28.05.2025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</w:tcPr>
          <w:p/>
        </w:tc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437ff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19.03.2025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2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31.03.2025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16.05.2025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</w:tcPr>
          <w:p/>
        </w:tc>
        <w:tc>
          <w:tcPr>
            <w:tcW w:type="dxa" w:w="12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9000"/>
          </w:tcPr>
          <w:p/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30.05.2025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</w:tcPr>
          <w:p/>
        </w:tc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b00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04.04.2025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2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Dorota Gutkowska</w:t>
            </w:r>
          </w:p>
        </w:tc>
        <w:tc>
          <w:tcPr>
            <w:tcW w:type="dxa" w:w="4477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Specjalny 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rodek Szkolno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Wychowawczy w Mrowli im Kornela Makuszy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skiego Mrowla 79 C</w:t>
            </w: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36-054 Mrowla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21.05.2025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</w:tcPr>
          <w:p/>
        </w:tc>
        <w:tc>
          <w:tcPr>
            <w:tcW w:type="dxa" w:w="12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96ff"/>
          </w:tcPr>
          <w:p/>
        </w:tc>
        <w:tc>
          <w:tcPr>
            <w:tcW w:type="dxa" w:w="4477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4584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hd w:val="nil" w:color="auto" w:fill="auto"/>
                <w:rtl w:val="0"/>
              </w:rPr>
              <w:t>Publiczna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 Podstawowa Nr1 w Dynowie, ul. Szkolna 11, 36-065 Dyn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17.03.2025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Mgr El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bieta Gniewek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4584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</w:tcPr>
          <w:p/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19.03.2025</w:t>
            </w:r>
          </w:p>
        </w:tc>
        <w:tc>
          <w:tcPr>
            <w:tcW w:type="dxa" w:w="111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98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980ff"/>
          </w:tcPr>
          <w:p/>
        </w:tc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980ff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128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00f9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18.03.2025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9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9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2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00f9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center"/>
            </w:pPr>
          </w:p>
          <w:p>
            <w:pPr>
              <w:pStyle w:val="Treść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mgr Ewa Hadam</w:t>
            </w:r>
          </w:p>
        </w:tc>
        <w:tc>
          <w:tcPr>
            <w:tcW w:type="dxa" w:w="4477"/>
            <w:gridSpan w:val="4"/>
            <w:vMerge w:val="restart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11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00f9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25.03.2025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9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 00-15 30</w:t>
            </w:r>
          </w:p>
        </w:tc>
        <w:tc>
          <w:tcPr>
            <w:tcW w:type="dxa" w:w="11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900"/>
          </w:tcPr>
          <w:p/>
        </w:tc>
        <w:tc>
          <w:tcPr>
            <w:tcW w:type="dxa" w:w="12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00f900"/>
          </w:tcPr>
          <w:p/>
        </w:tc>
        <w:tc>
          <w:tcPr>
            <w:tcW w:type="dxa" w:w="4477"/>
            <w:gridSpan w:val="4"/>
            <w:vMerge w:val="continue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</w:tcPr>
          <w:p/>
        </w:tc>
      </w:tr>
    </w:tbl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</w:p>
    <w:p>
      <w:pPr>
        <w:pStyle w:val="Treść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