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0F3" w:rsidRDefault="00E91333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  <w:sz w:val="24"/>
        </w:rPr>
        <w:t>Załącznik nr 1.5 do Zarządzenia Rektora UR  nr 12/2019</w:t>
      </w:r>
    </w:p>
    <w:p w:rsidR="005850F3" w:rsidRDefault="00E9133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5850F3" w:rsidRDefault="00E9133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 w:rsidR="0033239D">
        <w:rPr>
          <w:rFonts w:ascii="Corbel" w:eastAsia="Corbel" w:hAnsi="Corbel" w:cs="Corbel"/>
          <w:i/>
          <w:sz w:val="24"/>
        </w:rPr>
        <w:t>.....2020/2021-2022/2023</w:t>
      </w:r>
      <w:r>
        <w:rPr>
          <w:rFonts w:ascii="Corbel" w:eastAsia="Corbel" w:hAnsi="Corbel" w:cs="Corbel"/>
          <w:i/>
          <w:sz w:val="24"/>
        </w:rPr>
        <w:t>........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5850F3" w:rsidRDefault="00E91333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(skrajne daty</w:t>
      </w:r>
      <w:r>
        <w:rPr>
          <w:rFonts w:ascii="Corbel" w:eastAsia="Corbel" w:hAnsi="Corbel" w:cs="Corbel"/>
          <w:sz w:val="24"/>
        </w:rPr>
        <w:t>)</w:t>
      </w:r>
    </w:p>
    <w:p w:rsidR="005850F3" w:rsidRDefault="0033239D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  ...2021/2022</w:t>
      </w:r>
      <w:r w:rsidR="00E91333">
        <w:rPr>
          <w:rFonts w:ascii="Corbel" w:eastAsia="Corbel" w:hAnsi="Corbel" w:cs="Corbel"/>
          <w:sz w:val="24"/>
        </w:rPr>
        <w:t>.............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6403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Animacja czasu wolnego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5850F3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Medycznych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Kulturze Fizycznej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Wychowanie Fizyczne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pierwszego stopnia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Ogólnoakademicki</w:t>
            </w:r>
            <w:proofErr w:type="spellEnd"/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</w:t>
            </w:r>
            <w:bookmarkStart w:id="0" w:name="_GoBack"/>
            <w:bookmarkEnd w:id="0"/>
            <w:r>
              <w:rPr>
                <w:rFonts w:ascii="Corbel" w:eastAsia="Corbel" w:hAnsi="Corbel" w:cs="Corbel"/>
                <w:color w:val="000000"/>
                <w:sz w:val="24"/>
              </w:rPr>
              <w:t>stacjonarne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2 rok, semestr III, IV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 w:rsidP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 w:rsidP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dr </w:t>
            </w:r>
            <w:r w:rsidR="0033239D">
              <w:rPr>
                <w:rFonts w:ascii="Corbel" w:eastAsia="Corbel" w:hAnsi="Corbel" w:cs="Corbel"/>
                <w:color w:val="000000"/>
                <w:sz w:val="24"/>
              </w:rPr>
              <w:t>Katarzyna Szeremeta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 w:rsidP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dr </w:t>
            </w:r>
            <w:r w:rsidR="0033239D">
              <w:rPr>
                <w:rFonts w:ascii="Corbel" w:eastAsia="Corbel" w:hAnsi="Corbel" w:cs="Corbel"/>
                <w:color w:val="000000"/>
                <w:sz w:val="24"/>
              </w:rPr>
              <w:t>Katarzyna Szeremeta</w:t>
            </w:r>
          </w:p>
        </w:tc>
      </w:tr>
    </w:tbl>
    <w:p w:rsidR="005850F3" w:rsidRDefault="00E9133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5850F3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5850F3" w:rsidRDefault="00E9133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1.1.Formy zaj</w:t>
      </w:r>
      <w:r>
        <w:rPr>
          <w:rFonts w:ascii="Corbel" w:eastAsia="Corbel" w:hAnsi="Corbel" w:cs="Corbel"/>
          <w:b/>
          <w:sz w:val="24"/>
        </w:rPr>
        <w:t xml:space="preserve">ęć dydaktycznych, wymiar godzin i punktów ECTS </w:t>
      </w:r>
    </w:p>
    <w:p w:rsidR="005850F3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7"/>
        <w:gridCol w:w="872"/>
        <w:gridCol w:w="728"/>
        <w:gridCol w:w="851"/>
        <w:gridCol w:w="756"/>
        <w:gridCol w:w="793"/>
        <w:gridCol w:w="681"/>
        <w:gridCol w:w="908"/>
        <w:gridCol w:w="1111"/>
        <w:gridCol w:w="1315"/>
      </w:tblGrid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 III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33239D">
              <w:rPr>
                <w:rFonts w:ascii="Corbel" w:eastAsia="Calibri" w:hAnsi="Corbel" w:cs="Calibri"/>
                <w:sz w:val="24"/>
                <w:szCs w:val="24"/>
              </w:rPr>
              <w:t>1</w:t>
            </w:r>
          </w:p>
        </w:tc>
      </w:tr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alibri" w:hAnsi="Corbel" w:cs="Calibri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alibri" w:hAnsi="Corbel" w:cs="Calibri"/>
                <w:sz w:val="24"/>
                <w:szCs w:val="24"/>
              </w:rPr>
              <w:t>. IV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33239D">
              <w:rPr>
                <w:rFonts w:ascii="Corbel" w:eastAsia="Calibri" w:hAnsi="Corbel" w:cs="Calibri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33239D">
              <w:rPr>
                <w:rFonts w:ascii="Corbel" w:eastAsia="Calibri" w:hAnsi="Corbel" w:cs="Calibri"/>
                <w:sz w:val="24"/>
                <w:szCs w:val="24"/>
              </w:rPr>
              <w:t>1</w:t>
            </w:r>
          </w:p>
        </w:tc>
      </w:tr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Razem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5850F3" w:rsidRPr="0033239D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:rsidR="005850F3" w:rsidRDefault="005850F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5850F3" w:rsidRDefault="00E9133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5850F3" w:rsidRDefault="00E9133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w formie tradycyjnej </w:t>
      </w:r>
    </w:p>
    <w:p w:rsidR="005850F3" w:rsidRDefault="00E9133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E9133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 xml:space="preserve">(egzamin, </w:t>
      </w:r>
      <w:r>
        <w:rPr>
          <w:rFonts w:ascii="Corbel" w:eastAsia="Corbel" w:hAnsi="Corbel" w:cs="Corbel"/>
          <w:sz w:val="24"/>
          <w:u w:val="single"/>
        </w:rPr>
        <w:t>zaliczenie z oceną</w:t>
      </w:r>
      <w:r>
        <w:rPr>
          <w:rFonts w:ascii="Corbel" w:eastAsia="Corbel" w:hAnsi="Corbel" w:cs="Corbel"/>
          <w:sz w:val="24"/>
        </w:rPr>
        <w:t>, zaliczenie bez oceny)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33239D">
              <w:rPr>
                <w:rFonts w:ascii="Corbel" w:eastAsia="Corbel" w:hAnsi="Corbel" w:cs="Corbel"/>
                <w:color w:val="000000"/>
                <w:sz w:val="24"/>
              </w:rPr>
              <w:t xml:space="preserve">Znajomość teorii i metodyki form, środków i metod stosowanych w rekreacji </w:t>
            </w:r>
            <w:r w:rsidR="00C341FA">
              <w:rPr>
                <w:rFonts w:ascii="Corbel" w:eastAsia="Corbel" w:hAnsi="Corbel" w:cs="Corbel"/>
                <w:color w:val="000000"/>
                <w:sz w:val="24"/>
              </w:rPr>
              <w:t xml:space="preserve">ruchowej. </w:t>
            </w:r>
            <w:r w:rsidRPr="0033239D">
              <w:rPr>
                <w:rFonts w:ascii="Corbel" w:eastAsia="Corbel" w:hAnsi="Corbel" w:cs="Corbel"/>
                <w:color w:val="000000"/>
                <w:sz w:val="24"/>
              </w:rPr>
              <w:t>Znajomość psychologicznych i fizjologicznych potrzeb czynnego i racjonalnego wypoczynku (na podstawie zrealizowanych przedmiotów: Zabawy i gry ruchowe z metodyką, Fizjologia, Psychologia</w:t>
            </w:r>
            <w:r w:rsidR="003A7B81">
              <w:rPr>
                <w:rFonts w:ascii="Corbel" w:eastAsia="Corbel" w:hAnsi="Corbel" w:cs="Corbel"/>
                <w:color w:val="000000"/>
                <w:sz w:val="24"/>
              </w:rPr>
              <w:t xml:space="preserve">, </w:t>
            </w:r>
            <w:r w:rsidR="007C1BA4">
              <w:rPr>
                <w:rFonts w:ascii="Corbel" w:eastAsia="Corbel" w:hAnsi="Corbel" w:cs="Corbel"/>
                <w:color w:val="000000"/>
                <w:sz w:val="24"/>
              </w:rPr>
              <w:t>Metodyka</w:t>
            </w:r>
            <w:r w:rsidR="003A7B81">
              <w:rPr>
                <w:rFonts w:ascii="Corbel" w:eastAsia="Corbel" w:hAnsi="Corbel" w:cs="Corbel"/>
                <w:color w:val="000000"/>
                <w:sz w:val="24"/>
              </w:rPr>
              <w:t xml:space="preserve"> Wychowania Fizycznego</w:t>
            </w:r>
            <w:r w:rsidRPr="0033239D">
              <w:rPr>
                <w:rFonts w:ascii="Corbel" w:eastAsia="Corbel" w:hAnsi="Corbel" w:cs="Corbel"/>
                <w:color w:val="000000"/>
                <w:sz w:val="24"/>
              </w:rPr>
              <w:t>)</w:t>
            </w:r>
          </w:p>
          <w:p w:rsidR="005850F3" w:rsidRDefault="005850F3" w:rsidP="0033239D">
            <w:pPr>
              <w:spacing w:before="40" w:after="40" w:line="240" w:lineRule="auto"/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E913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E9133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:rsidR="005850F3" w:rsidRDefault="005850F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8137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Pr="003A7B81" w:rsidRDefault="003A7B81" w:rsidP="003A7B81">
            <w:pPr>
              <w:pStyle w:val="Podpunkty"/>
              <w:spacing w:before="40" w:after="40"/>
              <w:ind w:left="-44"/>
              <w:rPr>
                <w:rFonts w:ascii="Corbel" w:eastAsia="Corbel" w:hAnsi="Corbel" w:cs="Corbel"/>
                <w:b w:val="0"/>
                <w:sz w:val="24"/>
              </w:rPr>
            </w:pPr>
            <w:r w:rsidRPr="003A7B8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metodyką organizowania i prowadzenia zajęć w zakresie </w:t>
            </w:r>
            <w:r w:rsidR="00E91333" w:rsidRPr="003A7B81">
              <w:rPr>
                <w:rFonts w:ascii="Corbel" w:eastAsia="Corbel" w:hAnsi="Corbel" w:cs="Corbel"/>
                <w:b w:val="0"/>
                <w:sz w:val="24"/>
              </w:rPr>
              <w:t>animacji czasu wolnego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3A7B8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Wyposażenie studenta w u</w:t>
            </w:r>
            <w:r w:rsidR="00E91333">
              <w:rPr>
                <w:rFonts w:ascii="Corbel" w:eastAsia="Corbel" w:hAnsi="Corbel" w:cs="Corbel"/>
                <w:sz w:val="24"/>
              </w:rPr>
              <w:t>miej</w:t>
            </w:r>
            <w:r w:rsidR="00E91333">
              <w:rPr>
                <w:rFonts w:ascii="Corbel" w:eastAsia="Corbel" w:hAnsi="Corbel" w:cs="Corbel"/>
                <w:sz w:val="24"/>
              </w:rPr>
              <w:t>ętności doboru i prowadzenia scenariuszy animacyjnych w różnych warunkach</w:t>
            </w:r>
            <w:r>
              <w:rPr>
                <w:rFonts w:ascii="Corbel" w:eastAsia="Corbel" w:hAnsi="Corbel" w:cs="Corbel"/>
                <w:sz w:val="24"/>
              </w:rPr>
              <w:t xml:space="preserve"> środowiskowych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7C1BA4" w:rsidP="007C1BA4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pacing w:val="-4"/>
                <w:sz w:val="24"/>
              </w:rPr>
              <w:t xml:space="preserve">Wyposażenie studenta w umiejętności dostosowania </w:t>
            </w:r>
            <w:r w:rsidR="00E91333">
              <w:rPr>
                <w:rFonts w:ascii="Corbel" w:eastAsia="Corbel" w:hAnsi="Corbel" w:cs="Corbel"/>
                <w:spacing w:val="-4"/>
                <w:sz w:val="24"/>
              </w:rPr>
              <w:t xml:space="preserve"> form animacji do możliwości i zainteresowań uczestników zajęć</w:t>
            </w:r>
            <w:r>
              <w:rPr>
                <w:rFonts w:ascii="Corbel" w:eastAsia="Corbel" w:hAnsi="Corbel" w:cs="Corbel"/>
                <w:spacing w:val="-4"/>
                <w:sz w:val="24"/>
              </w:rPr>
              <w:t xml:space="preserve"> oraz różnych grup</w:t>
            </w:r>
            <w:r w:rsidR="003A7B81">
              <w:rPr>
                <w:rFonts w:ascii="Corbel" w:eastAsia="Corbel" w:hAnsi="Corbel" w:cs="Corbel"/>
                <w:spacing w:val="-4"/>
                <w:sz w:val="24"/>
              </w:rPr>
              <w:t xml:space="preserve"> wiekowych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5850F3" w:rsidRDefault="00E9133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7"/>
        <w:gridCol w:w="5516"/>
        <w:gridCol w:w="1836"/>
      </w:tblGrid>
      <w:tr w:rsidR="00C07B7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Tre</w:t>
            </w:r>
            <w:r>
              <w:rPr>
                <w:rFonts w:ascii="Corbel" w:eastAsia="Corbel" w:hAnsi="Corbel" w:cs="Corbel"/>
                <w:sz w:val="24"/>
              </w:rPr>
              <w:t xml:space="preserve">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07B7A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BA4" w:rsidRDefault="00803D2B" w:rsidP="007C1BA4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Student potrafi opisać i objaśnić </w:t>
            </w:r>
            <w:r w:rsidR="007C1BA4" w:rsidRPr="007C1BA4">
              <w:rPr>
                <w:rFonts w:ascii="Corbel" w:eastAsia="Corbel" w:hAnsi="Corbel" w:cs="Corbel"/>
                <w:sz w:val="24"/>
              </w:rPr>
              <w:t xml:space="preserve">przebieg </w:t>
            </w:r>
            <w:r w:rsidR="007C1BA4">
              <w:rPr>
                <w:rFonts w:ascii="Corbel" w:eastAsia="Corbel" w:hAnsi="Corbel" w:cs="Corbel"/>
                <w:sz w:val="24"/>
              </w:rPr>
              <w:t>animacji</w:t>
            </w:r>
            <w:r w:rsidR="007C1BA4" w:rsidRPr="007C1BA4">
              <w:rPr>
                <w:rFonts w:ascii="Corbel" w:eastAsia="Corbel" w:hAnsi="Corbel" w:cs="Corbel"/>
                <w:sz w:val="24"/>
              </w:rPr>
              <w:t xml:space="preserve">  </w:t>
            </w:r>
            <w:r w:rsidR="007C1BA4">
              <w:rPr>
                <w:rFonts w:ascii="Corbel" w:eastAsia="Corbel" w:hAnsi="Corbel" w:cs="Corbel"/>
                <w:sz w:val="24"/>
              </w:rPr>
              <w:t>z zachowaniem zasad bezpieczeństwa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(bhp)</w:t>
            </w:r>
            <w:r w:rsidR="007C1BA4">
              <w:rPr>
                <w:rFonts w:ascii="Corbel" w:eastAsia="Corbel" w:hAnsi="Corbel" w:cs="Corbel"/>
                <w:sz w:val="24"/>
              </w:rPr>
              <w:t xml:space="preserve"> w toku realizacji scenariusza. </w:t>
            </w:r>
          </w:p>
          <w:p w:rsidR="00803D2B" w:rsidRDefault="00803D2B" w:rsidP="007C1BA4">
            <w:pPr>
              <w:rPr>
                <w:rFonts w:ascii="Corbel" w:eastAsia="Corbel" w:hAnsi="Corbel" w:cs="Corbel"/>
                <w:sz w:val="24"/>
              </w:rPr>
            </w:pPr>
            <w:r w:rsidRPr="00803D2B">
              <w:rPr>
                <w:rFonts w:ascii="Corbel" w:eastAsia="Corbel" w:hAnsi="Corbel" w:cs="Corbel"/>
                <w:sz w:val="24"/>
              </w:rPr>
              <w:t>Student potrafi opisać i objaśnić podstawowe zagadnienie z zakresu animacji czasu wolneg</w:t>
            </w:r>
            <w:r>
              <w:rPr>
                <w:rFonts w:ascii="Corbel" w:eastAsia="Corbel" w:hAnsi="Corbel" w:cs="Corbel"/>
                <w:sz w:val="24"/>
              </w:rPr>
              <w:t xml:space="preserve">o uwzględniając </w:t>
            </w:r>
            <w:r w:rsidR="004774D8" w:rsidRPr="004774D8">
              <w:rPr>
                <w:rFonts w:ascii="Corbel" w:eastAsia="Corbel" w:hAnsi="Corbel" w:cs="Corbel"/>
                <w:sz w:val="24"/>
              </w:rPr>
              <w:t>specyficzne potrzeby różnych grup wiekowych</w:t>
            </w:r>
            <w:r w:rsidR="00793043">
              <w:rPr>
                <w:rFonts w:ascii="Corbel" w:eastAsia="Corbel" w:hAnsi="Corbel" w:cs="Corbel"/>
                <w:sz w:val="24"/>
              </w:rPr>
              <w:t xml:space="preserve"> w procesie </w:t>
            </w:r>
            <w:r w:rsidR="00C07B7A">
              <w:rPr>
                <w:rFonts w:ascii="Corbel" w:eastAsia="Corbel" w:hAnsi="Corbel" w:cs="Corbel"/>
                <w:sz w:val="24"/>
              </w:rPr>
              <w:t>animacyjnym</w:t>
            </w:r>
            <w:r w:rsidR="00793043">
              <w:rPr>
                <w:rFonts w:ascii="Corbel" w:eastAsia="Corbel" w:hAnsi="Corbel" w:cs="Corbel"/>
                <w:sz w:val="24"/>
              </w:rPr>
              <w:t>.</w:t>
            </w:r>
          </w:p>
          <w:p w:rsidR="00C07B7A" w:rsidRPr="00C07B7A" w:rsidRDefault="00C07B7A" w:rsidP="007C1BA4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W zakresie wiedzy s</w:t>
            </w:r>
            <w:r w:rsidRPr="00C07B7A">
              <w:rPr>
                <w:rFonts w:ascii="Corbel" w:eastAsia="Corbel" w:hAnsi="Corbel" w:cs="Corbel"/>
              </w:rPr>
              <w:t xml:space="preserve">tudent </w:t>
            </w:r>
            <w:r>
              <w:rPr>
                <w:rFonts w:ascii="Corbel" w:eastAsia="Corbel" w:hAnsi="Corbel" w:cs="Corbel"/>
              </w:rPr>
              <w:t xml:space="preserve">zna i </w:t>
            </w:r>
            <w:r w:rsidRPr="00C07B7A">
              <w:rPr>
                <w:rFonts w:ascii="Corbel" w:eastAsia="Corbel" w:hAnsi="Corbel" w:cs="Corbel"/>
              </w:rPr>
              <w:t xml:space="preserve">rozumie potrzebę stymulowania uczniów do systematycznej aktywności fizycznej, rolę autorytetu nauczyciela wychowania fizycznego w środowisku szkolnym i pozaszkolnym w aspekcie realizacji różnorodnych celów i zadań kultury </w:t>
            </w:r>
            <w:r w:rsidRPr="00C07B7A">
              <w:rPr>
                <w:rFonts w:ascii="Corbel" w:eastAsia="Corbel" w:hAnsi="Corbel" w:cs="Corbel"/>
              </w:rPr>
              <w:lastRenderedPageBreak/>
              <w:t>fizycznej, metody przekazywania i zdobywania wiadomości z kultury fizycznej oraz metody wychowawcze</w:t>
            </w:r>
          </w:p>
          <w:p w:rsidR="005850F3" w:rsidRPr="00C07B7A" w:rsidRDefault="00C07B7A">
            <w:pPr>
              <w:spacing w:after="0" w:line="240" w:lineRule="auto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W zakresie wiedzy student </w:t>
            </w:r>
            <w:r w:rsidRPr="00C07B7A">
              <w:rPr>
                <w:rFonts w:ascii="Corbel" w:eastAsia="Corbel" w:hAnsi="Corbel" w:cs="Corbel"/>
              </w:rPr>
              <w:t xml:space="preserve"> zna i rozumie konieczność stosowania różnorodnych metod dydaktycznych, wychowawczych i opiekuńczych, potrzebę kształtowania u uczniów postawy do systematycznej i trwającej przez całe życie aktywności fizycznej oraz dbałości o zdrowie oraz sprawność fizyczną własną i innych osób.</w:t>
            </w:r>
          </w:p>
          <w:p w:rsidR="005850F3" w:rsidRDefault="00E91333" w:rsidP="00803D2B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7C1BA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K_W14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>
            <w:pPr>
              <w:spacing w:after="0" w:line="240" w:lineRule="auto"/>
            </w:pPr>
          </w:p>
          <w:p w:rsidR="00C07B7A" w:rsidRDefault="00C07B7A">
            <w:pPr>
              <w:spacing w:after="0" w:line="240" w:lineRule="auto"/>
            </w:pPr>
          </w:p>
          <w:p w:rsidR="00C07B7A" w:rsidRDefault="00C07B7A">
            <w:pPr>
              <w:spacing w:after="0" w:line="240" w:lineRule="auto"/>
            </w:pPr>
          </w:p>
          <w:p w:rsidR="005850F3" w:rsidRPr="00C07B7A" w:rsidRDefault="00C07B7A">
            <w:pPr>
              <w:spacing w:after="0" w:line="240" w:lineRule="auto"/>
            </w:pPr>
            <w:r w:rsidRPr="00C07B7A">
              <w:t>SKN/WFI/W5</w:t>
            </w: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Default="00C07B7A">
            <w:pPr>
              <w:spacing w:after="0" w:line="240" w:lineRule="auto"/>
            </w:pPr>
            <w:r w:rsidRPr="00C07B7A">
              <w:t>SKN/WFI/W15</w:t>
            </w:r>
          </w:p>
        </w:tc>
      </w:tr>
      <w:tr w:rsidR="00C07B7A" w:rsidTr="00803D2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EK_02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803D2B" w:rsidRDefault="00803D2B" w:rsidP="00803D2B">
            <w:pPr>
              <w:tabs>
                <w:tab w:val="left" w:pos="1824"/>
              </w:tabs>
              <w:spacing w:after="0" w:line="240" w:lineRule="auto"/>
              <w:jc w:val="both"/>
              <w:rPr>
                <w:rFonts w:ascii="Corbel" w:eastAsia="Corbel" w:hAnsi="Corbel" w:cs="Corbel"/>
                <w:sz w:val="28"/>
              </w:rPr>
            </w:pP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Student potrafi samodzielnie  przygotować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i przeprowadzić 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scenariusz zajęć animacyjnych w</w:t>
            </w:r>
            <w:r w:rsidRPr="00803D2B">
              <w:rPr>
                <w:sz w:val="24"/>
              </w:rPr>
              <w:t xml:space="preserve"> 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celu zaspokajania potrzeb wolnoczasowych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różnych grup wiekowych.</w:t>
            </w:r>
          </w:p>
          <w:p w:rsidR="005850F3" w:rsidRDefault="005850F3">
            <w:pPr>
              <w:spacing w:after="0" w:line="240" w:lineRule="auto"/>
              <w:jc w:val="both"/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</w:tr>
      <w:tr w:rsidR="00803D2B" w:rsidTr="00803D2B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803D2B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803D2B" w:rsidP="00803D2B">
            <w:pPr>
              <w:spacing w:after="0" w:line="240" w:lineRule="auto"/>
              <w:jc w:val="both"/>
              <w:rPr>
                <w:rFonts w:ascii="Corbel" w:eastAsia="Calibri" w:hAnsi="Corbel" w:cs="Times New Roman"/>
                <w:szCs w:val="24"/>
                <w:lang w:eastAsia="en-US"/>
              </w:rPr>
            </w:pPr>
          </w:p>
          <w:p w:rsidR="00803D2B" w:rsidRDefault="00803D2B" w:rsidP="004774D8">
            <w:pPr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Student ma świadomość roli i znaczenia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pracy animatora </w:t>
            </w: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w celu aktywizacji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różnych grup wiekowych</w:t>
            </w: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w otoczeniu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społecznym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. Potrafi myśleć i działać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kreatywnie w czasie planowania i prowadzenia animacji.</w:t>
            </w:r>
          </w:p>
          <w:p w:rsidR="00C07B7A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  <w:r>
              <w:rPr>
                <w:rFonts w:ascii="Corbel" w:eastAsia="Calibri" w:hAnsi="Corbel" w:cs="Times New Roman"/>
                <w:szCs w:val="24"/>
                <w:lang w:eastAsia="en-US"/>
              </w:rPr>
              <w:t>W zakresie kompetencji społecznych student jest gotów do p</w:t>
            </w: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>opularyzowania wiedzy o kulturze fizycznej, zdrowiu, sprawności i aktywności fizycznej wśród uczniów, w środowisku szkolnym i pozaszkolnym;</w:t>
            </w:r>
          </w:p>
          <w:p w:rsidR="00C07B7A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 xml:space="preserve">W zakresie kompetencji społecznych </w:t>
            </w:r>
            <w:r>
              <w:rPr>
                <w:rFonts w:ascii="Corbel" w:eastAsia="Calibri" w:hAnsi="Corbel" w:cs="Times New Roman"/>
                <w:szCs w:val="24"/>
                <w:lang w:eastAsia="en-US"/>
              </w:rPr>
              <w:t>student jest gotów do k</w:t>
            </w: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>ształtowania nawyku do systematycznej aktywności fizycznej – korzystania w tym względzie z wielu źródeł wiedzy oraz Internetu;</w:t>
            </w:r>
          </w:p>
          <w:p w:rsidR="00C07B7A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 xml:space="preserve">W zakresie kompetencji społecznych </w:t>
            </w:r>
            <w:r>
              <w:rPr>
                <w:rFonts w:ascii="Corbel" w:eastAsia="Calibri" w:hAnsi="Corbel" w:cs="Times New Roman"/>
                <w:szCs w:val="24"/>
                <w:lang w:eastAsia="en-US"/>
              </w:rPr>
              <w:t>student jest gotów do z</w:t>
            </w: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>achęcania uczniów do aktywności fizycznej przez całe życie.</w:t>
            </w:r>
          </w:p>
          <w:p w:rsidR="00C07B7A" w:rsidRPr="00803D2B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4774D8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K_K09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C07B7A">
              <w:rPr>
                <w:rFonts w:ascii="Corbel" w:eastAsia="Corbel" w:hAnsi="Corbel" w:cs="Corbel"/>
              </w:rPr>
              <w:t>SKN/WFI/K2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C07B7A">
              <w:rPr>
                <w:rFonts w:ascii="Corbel" w:eastAsia="Corbel" w:hAnsi="Corbel" w:cs="Corbel"/>
              </w:rPr>
              <w:t>SKN/WFI/K8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C07B7A">
              <w:rPr>
                <w:rFonts w:ascii="Corbel" w:eastAsia="Corbel" w:hAnsi="Corbel" w:cs="Corbel"/>
              </w:rPr>
              <w:t>SKN/WFI/K9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:rsidR="005850F3" w:rsidRDefault="00E91333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p w:rsidR="005850F3" w:rsidRDefault="005850F3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lastRenderedPageBreak/>
        <w:t xml:space="preserve">Problematyka </w:t>
      </w:r>
      <w:r>
        <w:rPr>
          <w:rFonts w:ascii="Corbel" w:eastAsia="Corbel" w:hAnsi="Corbel" w:cs="Corbel"/>
          <w:sz w:val="24"/>
        </w:rPr>
        <w:t xml:space="preserve">ćwiczeń audytoryjnych, konwersatoryjnych, laboratoryjnych, zajęć praktycznych </w:t>
      </w:r>
    </w:p>
    <w:p w:rsidR="005850F3" w:rsidRDefault="005850F3">
      <w:pPr>
        <w:spacing w:after="200"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F95E68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sz w:val="24"/>
              </w:rPr>
            </w:pPr>
            <w:r w:rsidRPr="00F95E68">
              <w:rPr>
                <w:rFonts w:ascii="Corbel" w:eastAsia="Corbel" w:hAnsi="Corbel" w:cs="Corbel"/>
                <w:b/>
                <w:sz w:val="24"/>
              </w:rPr>
              <w:t>Semestr III</w:t>
            </w:r>
          </w:p>
        </w:tc>
      </w:tr>
      <w:tr w:rsidR="00F95E68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>Podstawowe zagadnienia i terminologia z zakresu animacji czasu wolnego.</w:t>
            </w:r>
          </w:p>
        </w:tc>
      </w:tr>
      <w:tr w:rsidR="00F95E68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 xml:space="preserve">Zawodowa sylwetka animatora czasu wolnego. </w:t>
            </w:r>
          </w:p>
        </w:tc>
      </w:tr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F95E68" w:rsidRDefault="00F95E68">
            <w:pPr>
              <w:spacing w:after="0" w:line="240" w:lineRule="auto"/>
            </w:pPr>
            <w:r w:rsidRPr="00F95E68">
              <w:rPr>
                <w:rFonts w:ascii="Corbel" w:eastAsia="Corbel" w:hAnsi="Corbel" w:cs="Corbel"/>
                <w:sz w:val="24"/>
              </w:rPr>
              <w:t>Rodzaje animacji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B4679A" w:rsidRDefault="00F95E6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 xml:space="preserve">Metodyka i technika pracy animatora z uwzględnieniem warunków środowiskowych </w:t>
            </w:r>
            <w:r>
              <w:rPr>
                <w:rFonts w:ascii="Corbel" w:eastAsia="Corbel" w:hAnsi="Corbel" w:cs="Corbel"/>
                <w:sz w:val="24"/>
              </w:rPr>
              <w:t xml:space="preserve">oraz </w:t>
            </w:r>
            <w:r w:rsidRPr="00F95E68">
              <w:rPr>
                <w:rFonts w:ascii="Corbel" w:eastAsia="Corbel" w:hAnsi="Corbel" w:cs="Corbel"/>
                <w:sz w:val="24"/>
              </w:rPr>
              <w:t xml:space="preserve">różnych </w:t>
            </w:r>
            <w:r w:rsidR="00244B00">
              <w:rPr>
                <w:rFonts w:ascii="Corbel" w:eastAsia="Corbel" w:hAnsi="Corbel" w:cs="Corbel"/>
                <w:sz w:val="24"/>
              </w:rPr>
              <w:t>kategorii</w:t>
            </w:r>
            <w:r w:rsidRPr="00F95E68">
              <w:rPr>
                <w:rFonts w:ascii="Corbel" w:eastAsia="Corbel" w:hAnsi="Corbel" w:cs="Corbel"/>
                <w:sz w:val="24"/>
              </w:rPr>
              <w:t xml:space="preserve"> wiekowych.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Przykłady animacji</w:t>
            </w:r>
            <w:r w:rsidR="002A3DA3">
              <w:rPr>
                <w:rFonts w:ascii="Corbel" w:eastAsia="Corbel" w:hAnsi="Corbel" w:cs="Corbel"/>
                <w:sz w:val="24"/>
              </w:rPr>
              <w:t>:</w:t>
            </w:r>
            <w:r>
              <w:rPr>
                <w:rFonts w:ascii="Corbel" w:eastAsia="Corbel" w:hAnsi="Corbel" w:cs="Corbel"/>
                <w:sz w:val="24"/>
              </w:rPr>
              <w:t xml:space="preserve"> integracyjnych, sportowo- rekreacyjnych</w:t>
            </w:r>
            <w:r w:rsidR="00793043">
              <w:rPr>
                <w:rFonts w:ascii="Corbel" w:eastAsia="Corbel" w:hAnsi="Corbel" w:cs="Corbel"/>
                <w:sz w:val="24"/>
              </w:rPr>
              <w:t xml:space="preserve"> (gry i zabawy ruchowe w animacji)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teambuilding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w autokarze, z chustą animacyjną, zabaw korytarzowych, z muzyką i przy muzyce – zajęcia praktyczne</w:t>
            </w:r>
            <w:r w:rsidR="00793043">
              <w:rPr>
                <w:rFonts w:ascii="Corbel" w:eastAsia="Corbel" w:hAnsi="Corbel" w:cs="Corbel"/>
                <w:sz w:val="24"/>
              </w:rPr>
              <w:t>.</w:t>
            </w:r>
          </w:p>
          <w:p w:rsidR="00B4679A" w:rsidRPr="00F95E68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Przykłady animacji twórczych</w:t>
            </w:r>
            <w:r w:rsidR="002A3DA3">
              <w:rPr>
                <w:rFonts w:ascii="Corbel" w:eastAsia="Corbel" w:hAnsi="Corbel" w:cs="Corbel"/>
                <w:sz w:val="24"/>
              </w:rPr>
              <w:t xml:space="preserve"> oraz gier terenowych wykorzystywanych w animacji czasu wolnego.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Pr="002A3DA3" w:rsidRDefault="00B4679A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A3DA3">
              <w:rPr>
                <w:rFonts w:ascii="Corbel" w:eastAsia="Corbel" w:hAnsi="Corbel" w:cs="Corbel"/>
                <w:b/>
                <w:sz w:val="24"/>
              </w:rPr>
              <w:t>Semestr IV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Podstawowe zasady związane z przygotowaniem scenariusza animacji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(z wykorzystaniem wiedzy z semestru III).</w:t>
            </w:r>
          </w:p>
        </w:tc>
      </w:tr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B4679A" w:rsidP="00B4679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Przygotowywanie i </w:t>
            </w:r>
            <w:r w:rsidR="00793043">
              <w:rPr>
                <w:rFonts w:ascii="Corbel" w:eastAsia="Corbel" w:hAnsi="Corbel" w:cs="Corbel"/>
                <w:sz w:val="24"/>
              </w:rPr>
              <w:t xml:space="preserve">samodzielne </w:t>
            </w:r>
            <w:r>
              <w:rPr>
                <w:rFonts w:ascii="Corbel" w:eastAsia="Corbel" w:hAnsi="Corbel" w:cs="Corbel"/>
                <w:sz w:val="24"/>
              </w:rPr>
              <w:t xml:space="preserve">prowadzenie zajęć animacyjnych. 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793043" w:rsidP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793043">
              <w:rPr>
                <w:rFonts w:ascii="Corbel" w:eastAsia="Corbel" w:hAnsi="Corbel" w:cs="Corbel"/>
                <w:sz w:val="24"/>
              </w:rPr>
              <w:t xml:space="preserve">Przygotowywanie i </w:t>
            </w:r>
            <w:r>
              <w:rPr>
                <w:rFonts w:ascii="Corbel" w:eastAsia="Corbel" w:hAnsi="Corbel" w:cs="Corbel"/>
                <w:sz w:val="24"/>
              </w:rPr>
              <w:t xml:space="preserve">samodzielne </w:t>
            </w:r>
            <w:r w:rsidRPr="00793043">
              <w:rPr>
                <w:rFonts w:ascii="Corbel" w:eastAsia="Corbel" w:hAnsi="Corbel" w:cs="Corbel"/>
                <w:sz w:val="24"/>
              </w:rPr>
              <w:t>prowadzenie zajęć animacyjnych.</w:t>
            </w:r>
            <w:r>
              <w:rPr>
                <w:rFonts w:ascii="Corbel" w:eastAsia="Corbel" w:hAnsi="Corbel" w:cs="Corbel"/>
                <w:sz w:val="24"/>
              </w:rPr>
              <w:t xml:space="preserve"> Podsumowanie.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Np</w:t>
      </w:r>
      <w:r>
        <w:rPr>
          <w:rFonts w:ascii="Corbel" w:eastAsia="Corbel" w:hAnsi="Corbel" w:cs="Corbel"/>
          <w:b/>
          <w:sz w:val="24"/>
        </w:rPr>
        <w:t xml:space="preserve">.: </w:t>
      </w:r>
    </w:p>
    <w:p w:rsidR="005850F3" w:rsidRDefault="00E91333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Wykład: wykład problemowy, wykład z prezentacją multimedialną, metody kształcenia na odległość </w:t>
      </w:r>
    </w:p>
    <w:p w:rsidR="00C341FA" w:rsidRDefault="00E91333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Ćwiczenia: analiza tekst</w:t>
      </w:r>
      <w:r>
        <w:rPr>
          <w:rFonts w:ascii="Corbel" w:eastAsia="Corbel" w:hAnsi="Corbel" w:cs="Corbel"/>
          <w:i/>
          <w:sz w:val="24"/>
        </w:rPr>
        <w:t xml:space="preserve">ów z dyskusją, </w:t>
      </w:r>
      <w:r w:rsidRPr="000F3744">
        <w:rPr>
          <w:rFonts w:ascii="Corbel" w:eastAsia="Corbel" w:hAnsi="Corbel" w:cs="Corbel"/>
          <w:i/>
          <w:sz w:val="24"/>
        </w:rPr>
        <w:t>metoda projektów</w:t>
      </w:r>
      <w:r>
        <w:rPr>
          <w:rFonts w:ascii="Corbel" w:eastAsia="Corbel" w:hAnsi="Corbel" w:cs="Corbel"/>
          <w:i/>
          <w:sz w:val="24"/>
        </w:rPr>
        <w:t xml:space="preserve"> (projekt badawczy, wdrożeniowy, praktyczny), </w:t>
      </w:r>
      <w:r w:rsidRPr="0055441C">
        <w:rPr>
          <w:rFonts w:ascii="Corbel" w:eastAsia="Corbel" w:hAnsi="Corbel" w:cs="Corbel"/>
          <w:i/>
          <w:sz w:val="24"/>
          <w:u w:val="single"/>
        </w:rPr>
        <w:t>praca w grupach (rozwiązywanie zadań, dyskusja),gry dydaktyczne</w:t>
      </w:r>
      <w:r>
        <w:rPr>
          <w:rFonts w:ascii="Corbel" w:eastAsia="Corbel" w:hAnsi="Corbel" w:cs="Corbel"/>
          <w:i/>
          <w:sz w:val="24"/>
        </w:rPr>
        <w:t>, metody kształcenia na odległość</w:t>
      </w:r>
      <w:r w:rsidR="00C341FA">
        <w:rPr>
          <w:rFonts w:ascii="Corbel" w:eastAsia="Corbel" w:hAnsi="Corbel" w:cs="Corbel"/>
          <w:i/>
          <w:sz w:val="24"/>
        </w:rPr>
        <w:t>,</w:t>
      </w:r>
    </w:p>
    <w:p w:rsidR="005850F3" w:rsidRDefault="00E91333" w:rsidP="00C341FA">
      <w:pPr>
        <w:spacing w:line="240" w:lineRule="auto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</w:t>
      </w:r>
      <w:r w:rsidR="00C341FA" w:rsidRPr="00C341FA">
        <w:rPr>
          <w:rFonts w:ascii="Corbel" w:eastAsia="Corbel" w:hAnsi="Corbel" w:cs="Corbel"/>
          <w:i/>
          <w:sz w:val="24"/>
        </w:rPr>
        <w:t>metody praktyczne: ćwiczenia praktyczne; metody podające: opis i objaśnienie</w:t>
      </w:r>
    </w:p>
    <w:p w:rsidR="000F3744" w:rsidRDefault="000F3744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</w:p>
    <w:p w:rsidR="005850F3" w:rsidRDefault="00E91333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Laboratorium: wykonywanie doświadczeń, projektowanie doświadczeń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before="240"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 prak</w:t>
      </w:r>
      <w:r>
        <w:rPr>
          <w:rFonts w:ascii="Corbel" w:eastAsia="Corbel" w:hAnsi="Corbel" w:cs="Corbel"/>
          <w:sz w:val="24"/>
        </w:rPr>
        <w:t>tyczne</w:t>
      </w: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E9133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E9133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4"/>
        <w:gridCol w:w="5028"/>
        <w:gridCol w:w="2072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Metody oceny efektów uczenia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sie</w:t>
            </w:r>
            <w:proofErr w:type="spellEnd"/>
          </w:p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Forma zaj</w:t>
            </w:r>
            <w:r>
              <w:rPr>
                <w:rFonts w:ascii="Corbel" w:eastAsia="Corbel" w:hAnsi="Corbel" w:cs="Corbel"/>
                <w:sz w:val="24"/>
              </w:rPr>
              <w:t xml:space="preserve">ęć dydaktycznych </w:t>
            </w:r>
          </w:p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 01 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A839C8" w:rsidRDefault="00A839C8">
            <w:pPr>
              <w:spacing w:after="0" w:line="240" w:lineRule="auto"/>
              <w:rPr>
                <w:b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Kolokwium wiedzy teoretycznej, scenariusz zajęć z zakresu animacji czasu wolnego.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</w:tc>
      </w:tr>
      <w:tr w:rsidR="005850F3" w:rsidTr="004774D8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E913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  <w:p w:rsidR="005850F3" w:rsidRDefault="005850F3">
            <w:pPr>
              <w:spacing w:after="0" w:line="240" w:lineRule="auto"/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Pr="00A839C8" w:rsidRDefault="00A839C8" w:rsidP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bCs/>
                <w:sz w:val="24"/>
              </w:rPr>
              <w:t>Planowanie i prowadzenie animacji oraz udział w animacjach.</w:t>
            </w:r>
          </w:p>
          <w:p w:rsidR="005850F3" w:rsidRDefault="004774D8" w:rsidP="004774D8">
            <w:pPr>
              <w:spacing w:after="0" w:line="240" w:lineRule="auto"/>
            </w:pPr>
            <w:r w:rsidRPr="004774D8">
              <w:rPr>
                <w:rFonts w:ascii="Corbel" w:eastAsia="Corbel" w:hAnsi="Corbel" w:cs="Corbel"/>
                <w:sz w:val="24"/>
              </w:rPr>
              <w:t>Analiza praktycznej realizacji</w:t>
            </w:r>
            <w:r>
              <w:rPr>
                <w:rFonts w:ascii="Corbel" w:eastAsia="Corbel" w:hAnsi="Corbel" w:cs="Corbel"/>
                <w:sz w:val="24"/>
              </w:rPr>
              <w:t xml:space="preserve"> scenariusza</w:t>
            </w:r>
            <w:r w:rsidRPr="004774D8">
              <w:rPr>
                <w:rFonts w:ascii="Corbel" w:eastAsia="Corbel" w:hAnsi="Corbel" w:cs="Corbel"/>
                <w:sz w:val="24"/>
              </w:rPr>
              <w:t xml:space="preserve"> (umiejętności studenta) wynikająca z  bezpośredniej obserwacji studenta w czasie wykonywania działań właściwych wynikających </w:t>
            </w:r>
            <w:r w:rsidR="00A839C8">
              <w:rPr>
                <w:rFonts w:ascii="Corbel" w:eastAsia="Corbel" w:hAnsi="Corbel" w:cs="Corbel"/>
                <w:sz w:val="24"/>
              </w:rPr>
              <w:t>ze scenariusza z zakresu animacji czasu wolnego.</w:t>
            </w:r>
            <w:r w:rsidRPr="004774D8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proofErr w:type="spellEnd"/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</w:tr>
      <w:tr w:rsidR="004774D8" w:rsidTr="004774D8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Default="00A839C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bCs/>
                <w:sz w:val="24"/>
              </w:rPr>
              <w:t>P</w:t>
            </w:r>
            <w:r w:rsidRPr="00A839C8">
              <w:rPr>
                <w:rFonts w:ascii="Corbel" w:eastAsia="Corbel" w:hAnsi="Corbel" w:cs="Corbel"/>
                <w:b/>
                <w:bCs/>
                <w:sz w:val="24"/>
              </w:rPr>
              <w:t>lanowanie i prowadzenie animacji oraz udział w animacjach</w:t>
            </w:r>
            <w:r>
              <w:rPr>
                <w:rFonts w:ascii="Corbel" w:eastAsia="Corbel" w:hAnsi="Corbel" w:cs="Corbel"/>
                <w:bCs/>
                <w:sz w:val="24"/>
              </w:rPr>
              <w:t>.</w:t>
            </w:r>
          </w:p>
          <w:p w:rsidR="004774D8" w:rsidRDefault="00A839C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 xml:space="preserve">Analiza praktycznej realizacji </w:t>
            </w:r>
            <w:r>
              <w:rPr>
                <w:rFonts w:ascii="Corbel" w:eastAsia="Corbel" w:hAnsi="Corbel" w:cs="Corbel"/>
                <w:sz w:val="24"/>
              </w:rPr>
              <w:t xml:space="preserve">scenariusza </w:t>
            </w:r>
            <w:r w:rsidRPr="00A839C8">
              <w:rPr>
                <w:rFonts w:ascii="Corbel" w:eastAsia="Corbel" w:hAnsi="Corbel" w:cs="Corbel"/>
                <w:sz w:val="24"/>
              </w:rPr>
              <w:t>wynikająca z  bezpośredniej obserwacji studenta w czasie wykonywania działań właściwych wynikających z</w:t>
            </w:r>
            <w:r>
              <w:rPr>
                <w:rFonts w:ascii="Corbel" w:eastAsia="Corbel" w:hAnsi="Corbel" w:cs="Corbel"/>
                <w:sz w:val="24"/>
              </w:rPr>
              <w:t>e scenariusza z zakresu animacji czasu wolnego</w:t>
            </w: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5850F3" w:rsidRDefault="005850F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P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>Warunkiem zaliczenia przedmiotu jest osiągnięcie przez studenta wszystkich efektów uczenia się zdefiniowanych dla tego przedmiotu.</w:t>
            </w:r>
          </w:p>
          <w:p w:rsidR="00A839C8" w:rsidRDefault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Semestr III:</w:t>
            </w:r>
          </w:p>
          <w:p w:rsidR="009E5AD4" w:rsidRPr="009E5AD4" w:rsidRDefault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 xml:space="preserve">Kolokwium wiedzy teoretycznej </w:t>
            </w:r>
            <w:r>
              <w:rPr>
                <w:rFonts w:ascii="Corbel" w:eastAsia="Corbel" w:hAnsi="Corbel" w:cs="Corbel"/>
                <w:sz w:val="24"/>
              </w:rPr>
              <w:t xml:space="preserve"> (K_W14)</w:t>
            </w:r>
            <w:r w:rsidR="00C341FA">
              <w:rPr>
                <w:rFonts w:ascii="Corbel" w:eastAsia="Corbel" w:hAnsi="Corbel" w:cs="Corbel"/>
                <w:sz w:val="24"/>
              </w:rPr>
              <w:t>.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Punkty uzyskane za kolokwium są przeliczane na procenty, którym odpowiadają oceny: - do 50% - niedostateczny,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 51% - 60% - dostateczny,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 61% - 70% - dostateczny plus,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- 71% - 80% - dobry,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- 81% -  90% - dobry plus,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 xml:space="preserve"> - 91% -  100% - bardzo dobry</w:t>
            </w:r>
            <w:r w:rsidR="00C341FA">
              <w:rPr>
                <w:rFonts w:ascii="Corbel" w:eastAsia="Corbel" w:hAnsi="Corbel" w:cs="Corbel"/>
                <w:iCs/>
                <w:sz w:val="24"/>
              </w:rPr>
              <w:t>.</w:t>
            </w:r>
          </w:p>
          <w:p w:rsidR="00A839C8" w:rsidRPr="00A839C8" w:rsidRDefault="00A839C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:rsidR="004774D8" w:rsidRDefault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Pr="00A839C8" w:rsidRDefault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Semestr IV:</w:t>
            </w:r>
          </w:p>
          <w:p w:rsid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 xml:space="preserve">Merytoryczna ocena prowadzenia zajęć z </w:t>
            </w:r>
            <w:r>
              <w:rPr>
                <w:rFonts w:ascii="Corbel" w:eastAsia="Corbel" w:hAnsi="Corbel" w:cs="Corbel"/>
                <w:sz w:val="24"/>
              </w:rPr>
              <w:t xml:space="preserve">animacji </w:t>
            </w:r>
            <w:r w:rsidRPr="00A839C8">
              <w:rPr>
                <w:rFonts w:ascii="Corbel" w:eastAsia="Corbel" w:hAnsi="Corbel" w:cs="Corbel"/>
                <w:sz w:val="24"/>
              </w:rPr>
              <w:t xml:space="preserve"> przez studentów</w:t>
            </w:r>
            <w:r w:rsidRPr="00A839C8">
              <w:rPr>
                <w:rFonts w:ascii="Corbel" w:eastAsia="Corbel" w:hAnsi="Corbel" w:cs="Corbel"/>
                <w:b/>
                <w:sz w:val="24"/>
              </w:rPr>
              <w:t xml:space="preserve"> </w:t>
            </w:r>
            <w:r w:rsidRPr="00A839C8">
              <w:rPr>
                <w:rFonts w:ascii="Corbel" w:eastAsia="Corbel" w:hAnsi="Corbel" w:cs="Corbel"/>
                <w:sz w:val="24"/>
              </w:rPr>
              <w:t xml:space="preserve">na podstawie przygotowanych </w:t>
            </w:r>
            <w:r>
              <w:rPr>
                <w:rFonts w:ascii="Corbel" w:eastAsia="Corbel" w:hAnsi="Corbel" w:cs="Corbel"/>
                <w:sz w:val="24"/>
              </w:rPr>
              <w:t>scenariuszy (</w:t>
            </w:r>
            <w:r w:rsidR="0055441C">
              <w:rPr>
                <w:rFonts w:ascii="Corbel" w:eastAsia="Corbel" w:hAnsi="Corbel" w:cs="Corbel"/>
                <w:sz w:val="24"/>
              </w:rPr>
              <w:t xml:space="preserve">K_w14, </w:t>
            </w:r>
            <w:r>
              <w:rPr>
                <w:rFonts w:ascii="Corbel" w:eastAsia="Corbel" w:hAnsi="Corbel" w:cs="Corbel"/>
                <w:sz w:val="24"/>
              </w:rPr>
              <w:t>K_U04, K_K09).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55441C">
              <w:rPr>
                <w:rFonts w:ascii="Corbel" w:eastAsia="Corbel" w:hAnsi="Corbel" w:cs="Corbel"/>
                <w:sz w:val="24"/>
              </w:rPr>
              <w:t>75% oceny stanowią umiejętności  wynikające z  bezpośredniej obserwacji studenta w czasie wykonywania działań właściwych wynikających z</w:t>
            </w:r>
            <w:r w:rsidR="000F3744">
              <w:rPr>
                <w:rFonts w:ascii="Corbel" w:eastAsia="Corbel" w:hAnsi="Corbel" w:cs="Corbel"/>
                <w:sz w:val="24"/>
              </w:rPr>
              <w:t xml:space="preserve">e </w:t>
            </w:r>
            <w:r>
              <w:rPr>
                <w:rFonts w:ascii="Corbel" w:eastAsia="Corbel" w:hAnsi="Corbel" w:cs="Corbel"/>
                <w:sz w:val="24"/>
              </w:rPr>
              <w:t>scenariusza</w:t>
            </w:r>
            <w:r w:rsidRPr="0055441C">
              <w:rPr>
                <w:rFonts w:ascii="Corbel" w:eastAsia="Corbel" w:hAnsi="Corbel" w:cs="Corbel"/>
                <w:sz w:val="24"/>
              </w:rPr>
              <w:t xml:space="preserve"> </w:t>
            </w:r>
            <w:r w:rsidR="009E5AD4">
              <w:rPr>
                <w:rFonts w:ascii="Corbel" w:eastAsia="Corbel" w:hAnsi="Corbel" w:cs="Corbel"/>
                <w:sz w:val="24"/>
              </w:rPr>
              <w:t>zajęć</w:t>
            </w:r>
            <w:r w:rsidR="000F3744">
              <w:rPr>
                <w:rFonts w:ascii="Corbel" w:eastAsia="Corbel" w:hAnsi="Corbel" w:cs="Corbel"/>
                <w:sz w:val="24"/>
              </w:rPr>
              <w:t xml:space="preserve"> animacyjnych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</w:t>
            </w:r>
            <w:r w:rsidRPr="0055441C">
              <w:rPr>
                <w:rFonts w:ascii="Corbel" w:eastAsia="Corbel" w:hAnsi="Corbel" w:cs="Corbel"/>
                <w:sz w:val="24"/>
              </w:rPr>
              <w:t>(K_U09, K_K09)</w:t>
            </w:r>
            <w:r w:rsidR="00C341FA">
              <w:rPr>
                <w:rFonts w:ascii="Corbel" w:eastAsia="Corbel" w:hAnsi="Corbel" w:cs="Corbel"/>
                <w:sz w:val="24"/>
              </w:rPr>
              <w:t>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55441C">
              <w:rPr>
                <w:rFonts w:ascii="Corbel" w:eastAsia="Corbel" w:hAnsi="Corbel" w:cs="Corbel"/>
                <w:sz w:val="24"/>
              </w:rPr>
              <w:t xml:space="preserve">25%-  wiedza wynikająca z przygotowanego </w:t>
            </w:r>
            <w:r>
              <w:rPr>
                <w:rFonts w:ascii="Corbel" w:eastAsia="Corbel" w:hAnsi="Corbel" w:cs="Corbel"/>
                <w:sz w:val="24"/>
              </w:rPr>
              <w:t xml:space="preserve">scenariusza </w:t>
            </w:r>
            <w:r w:rsidRPr="0055441C">
              <w:rPr>
                <w:rFonts w:ascii="Corbel" w:eastAsia="Corbel" w:hAnsi="Corbel" w:cs="Corbel"/>
                <w:sz w:val="24"/>
              </w:rPr>
              <w:t xml:space="preserve"> zajęć</w:t>
            </w:r>
            <w:r>
              <w:rPr>
                <w:rFonts w:ascii="Corbel" w:eastAsia="Corbel" w:hAnsi="Corbel" w:cs="Corbel"/>
                <w:sz w:val="24"/>
              </w:rPr>
              <w:t xml:space="preserve"> z zakresu animacji czasu wolnego  (K_W14</w:t>
            </w:r>
            <w:r w:rsidRPr="0055441C">
              <w:rPr>
                <w:rFonts w:ascii="Corbel" w:eastAsia="Corbel" w:hAnsi="Corbel" w:cs="Corbel"/>
                <w:sz w:val="24"/>
              </w:rPr>
              <w:t>)</w:t>
            </w:r>
            <w:r w:rsidR="00C341FA">
              <w:rPr>
                <w:rFonts w:ascii="Corbel" w:eastAsia="Corbel" w:hAnsi="Corbel" w:cs="Corbel"/>
                <w:sz w:val="24"/>
              </w:rPr>
              <w:t>.</w:t>
            </w:r>
          </w:p>
          <w:p w:rsidR="0055441C" w:rsidRDefault="0055441C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A839C8" w:rsidRP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bCs/>
                <w:sz w:val="24"/>
              </w:rPr>
              <w:t>Ocenie podlega oryginalność i atrakcyjność animacji, stopień sprawności przeprowadzenia animacji (kierowanie zespołem, podział grupy na zespoły, objaśnianie zadań, prowadzenie punktacji, podsumowanie).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trakcje zajęć: ocena nauczyciel</w:t>
            </w:r>
            <w:r w:rsidR="0055441C">
              <w:rPr>
                <w:rFonts w:ascii="Corbel" w:eastAsia="Corbel" w:hAnsi="Corbel" w:cs="Corbel"/>
                <w:sz w:val="24"/>
              </w:rPr>
              <w:t>a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348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E91333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 harmonogramu studiów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3744" w:rsidRPr="000F3744" w:rsidRDefault="009E5AD4" w:rsidP="000F374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Udział w konsultacjach – 7</w:t>
            </w:r>
            <w:r w:rsidR="000F3744" w:rsidRPr="000F3744">
              <w:rPr>
                <w:rFonts w:ascii="Corbel" w:hAnsi="Corbel"/>
                <w:sz w:val="24"/>
              </w:rPr>
              <w:t xml:space="preserve">  godz.</w:t>
            </w:r>
          </w:p>
          <w:p w:rsidR="005850F3" w:rsidRDefault="005850F3" w:rsidP="000F3744">
            <w:pPr>
              <w:spacing w:after="0" w:line="240" w:lineRule="auto"/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5AD4" w:rsidRDefault="009E5AD4" w:rsidP="000F374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 xml:space="preserve">Przygotowanie do kolokwium  - </w:t>
            </w:r>
            <w:r>
              <w:rPr>
                <w:rFonts w:ascii="Corbel" w:eastAsia="Corbel" w:hAnsi="Corbel" w:cs="Corbel"/>
                <w:sz w:val="24"/>
              </w:rPr>
              <w:t xml:space="preserve">5 </w:t>
            </w:r>
            <w:r w:rsidRPr="009E5AD4">
              <w:rPr>
                <w:rFonts w:ascii="Corbel" w:eastAsia="Corbel" w:hAnsi="Corbel" w:cs="Corbel"/>
                <w:sz w:val="24"/>
              </w:rPr>
              <w:t>godz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:rsid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W</w:t>
            </w:r>
            <w:r w:rsidRPr="009E5AD4">
              <w:rPr>
                <w:rFonts w:ascii="Corbel" w:eastAsia="Corbel" w:hAnsi="Corbel" w:cs="Corbel"/>
                <w:sz w:val="24"/>
              </w:rPr>
              <w:t>yselekcjonowanie źródeł informacji pod względem przydatności do realizacji p</w:t>
            </w:r>
            <w:r>
              <w:rPr>
                <w:rFonts w:ascii="Corbel" w:eastAsia="Corbel" w:hAnsi="Corbel" w:cs="Corbel"/>
                <w:sz w:val="24"/>
              </w:rPr>
              <w:t>rzedmiotu – 5 godz.</w:t>
            </w:r>
          </w:p>
          <w:p w:rsidR="009E5AD4" w:rsidRP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>Przygotowanie scenariusza</w:t>
            </w:r>
            <w:r>
              <w:rPr>
                <w:rFonts w:ascii="Corbel" w:eastAsia="Corbel" w:hAnsi="Corbel" w:cs="Corbel"/>
                <w:sz w:val="24"/>
              </w:rPr>
              <w:t xml:space="preserve"> – 5 </w:t>
            </w:r>
            <w:r w:rsidRPr="009E5AD4">
              <w:rPr>
                <w:rFonts w:ascii="Corbel" w:eastAsia="Corbel" w:hAnsi="Corbel" w:cs="Corbel"/>
                <w:sz w:val="24"/>
              </w:rPr>
              <w:t xml:space="preserve"> godz.</w:t>
            </w:r>
          </w:p>
          <w:p w:rsidR="009E5AD4" w:rsidRP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Przygotowanie do zajęć – 8</w:t>
            </w:r>
            <w:r w:rsidRPr="009E5AD4">
              <w:rPr>
                <w:rFonts w:ascii="Corbel" w:eastAsia="Corbel" w:hAnsi="Corbel" w:cs="Corbel"/>
                <w:sz w:val="24"/>
              </w:rPr>
              <w:t xml:space="preserve"> godz.</w:t>
            </w:r>
          </w:p>
          <w:p w:rsidR="009E5AD4" w:rsidRDefault="009E5AD4" w:rsidP="009E5AD4">
            <w:pPr>
              <w:spacing w:after="0" w:line="240" w:lineRule="auto"/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</w:t>
            </w:r>
            <w:r>
              <w:rPr>
                <w:rFonts w:ascii="Corbel" w:eastAsia="Corbel" w:hAnsi="Corbel" w:cs="Corbel"/>
                <w:sz w:val="24"/>
              </w:rPr>
              <w:t>ODZIN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5850F3" w:rsidRDefault="00E91333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</w:tbl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Literatura podstawowa:</w:t>
            </w:r>
          </w:p>
          <w:p w:rsidR="006541C6" w:rsidRPr="004E1B10" w:rsidRDefault="00793043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Mostek E., </w:t>
            </w: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Maszka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 xml:space="preserve"> M., i inni., 2016.</w:t>
            </w:r>
            <w:r w:rsidR="006541C6" w:rsidRPr="004E1B10">
              <w:rPr>
                <w:rFonts w:ascii="Corbel" w:eastAsia="Corbel" w:hAnsi="Corbel" w:cs="Corbel"/>
                <w:sz w:val="24"/>
              </w:rPr>
              <w:t xml:space="preserve">Kompedium zabaw </w:t>
            </w:r>
            <w:r w:rsidRPr="004E1B10">
              <w:rPr>
                <w:rFonts w:ascii="Corbel" w:eastAsia="Corbel" w:hAnsi="Corbel" w:cs="Corbel"/>
                <w:sz w:val="24"/>
              </w:rPr>
              <w:t>animacyjnych</w:t>
            </w:r>
            <w:r w:rsidR="006541C6" w:rsidRPr="004E1B10">
              <w:rPr>
                <w:rFonts w:ascii="Corbel" w:eastAsia="Corbel" w:hAnsi="Corbel" w:cs="Corbel"/>
                <w:sz w:val="24"/>
              </w:rPr>
              <w:t>. Vademecum animatora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. </w:t>
            </w:r>
            <w:r w:rsidR="006541C6" w:rsidRPr="004E1B10">
              <w:rPr>
                <w:rFonts w:ascii="Corbel" w:eastAsia="Corbel" w:hAnsi="Corbel" w:cs="Corbel"/>
                <w:sz w:val="24"/>
              </w:rPr>
              <w:t>Wydawnictwo Akson, Kraków.</w:t>
            </w:r>
          </w:p>
          <w:p w:rsidR="006541C6" w:rsidRPr="004E1B10" w:rsidRDefault="006541C6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>Bączek J.B., Misztal T., 2015, Od amatora do animatora. Wydawnictwo STAGEMAN POLSKA, Warszawa.</w:t>
            </w:r>
          </w:p>
          <w:p w:rsidR="006541C6" w:rsidRPr="004E1B10" w:rsidRDefault="006541C6" w:rsidP="006541C6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Bączek J.B., 2011, </w:t>
            </w:r>
            <w:r w:rsidRPr="004E1B10">
              <w:rPr>
                <w:rFonts w:ascii="Corbel" w:eastAsia="Corbel" w:hAnsi="Corbel" w:cs="Corbel"/>
                <w:iCs/>
                <w:sz w:val="24"/>
              </w:rPr>
              <w:t>Animator czasu wolnego.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 Wydawnictwo STAGEMAN POLSKA, Warszawa.</w:t>
            </w:r>
          </w:p>
          <w:p w:rsidR="006541C6" w:rsidRPr="004E1B10" w:rsidRDefault="006541C6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lastRenderedPageBreak/>
              <w:t xml:space="preserve">Bączek J.B., 2011, </w:t>
            </w:r>
            <w:r w:rsidRPr="004E1B10">
              <w:rPr>
                <w:rFonts w:ascii="Corbel" w:eastAsia="Corbel" w:hAnsi="Corbel" w:cs="Corbel"/>
                <w:iCs/>
                <w:sz w:val="24"/>
              </w:rPr>
              <w:t xml:space="preserve">Psychologia </w:t>
            </w:r>
            <w:proofErr w:type="spellStart"/>
            <w:r w:rsidRPr="004E1B10">
              <w:rPr>
                <w:rFonts w:ascii="Corbel" w:eastAsia="Corbel" w:hAnsi="Corbel" w:cs="Corbel"/>
                <w:iCs/>
                <w:sz w:val="24"/>
              </w:rPr>
              <w:t>eventów</w:t>
            </w:r>
            <w:proofErr w:type="spellEnd"/>
            <w:r w:rsidRPr="004E1B10">
              <w:rPr>
                <w:rFonts w:ascii="Corbel" w:eastAsia="Corbel" w:hAnsi="Corbel" w:cs="Corbel"/>
                <w:iCs/>
                <w:sz w:val="24"/>
              </w:rPr>
              <w:t>.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 Wydawn</w:t>
            </w:r>
            <w:r w:rsidR="004E1B10">
              <w:rPr>
                <w:rFonts w:ascii="Corbel" w:eastAsia="Corbel" w:hAnsi="Corbel" w:cs="Corbel"/>
                <w:sz w:val="24"/>
              </w:rPr>
              <w:t>ictwo STAGEMAN POLSKA, Warszawa.</w:t>
            </w:r>
          </w:p>
          <w:p w:rsidR="00244B00" w:rsidRPr="004E1B10" w:rsidRDefault="00244B00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</w:p>
          <w:p w:rsidR="006541C6" w:rsidRPr="004E1B10" w:rsidRDefault="006541C6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>Bączek J.B</w:t>
            </w:r>
            <w:r w:rsidR="00793043" w:rsidRPr="004E1B10">
              <w:rPr>
                <w:rFonts w:ascii="Corbel" w:eastAsia="Corbel" w:hAnsi="Corbel" w:cs="Corbel"/>
                <w:sz w:val="24"/>
              </w:rPr>
              <w:t>, 2009, Animacja cz</w:t>
            </w:r>
            <w:r w:rsidRPr="004E1B10">
              <w:rPr>
                <w:rFonts w:ascii="Corbel" w:eastAsia="Corbel" w:hAnsi="Corbel" w:cs="Corbel"/>
                <w:sz w:val="24"/>
              </w:rPr>
              <w:t>asu wolnego w turystyce. Wydawnictwo STAGEMAN POLSKA, Warszawa.</w:t>
            </w:r>
          </w:p>
          <w:p w:rsidR="006541C6" w:rsidRPr="004E1B10" w:rsidRDefault="006541C6" w:rsidP="006541C6">
            <w:pPr>
              <w:rPr>
                <w:rFonts w:ascii="Corbel" w:eastAsia="Corbel" w:hAnsi="Corbel" w:cs="Corbel"/>
                <w:sz w:val="24"/>
              </w:rPr>
            </w:pP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Litwicka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 xml:space="preserve"> P., 2014, Metodyka i technika pracy animatora czasu wolnego. Wydawnictwo PROKSENIA, Kraków.</w:t>
            </w:r>
          </w:p>
          <w:p w:rsidR="00244B00" w:rsidRPr="004E1B10" w:rsidRDefault="006541C6" w:rsidP="00244B00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 Przysiężna B., 2015, Animacja czasu wolnego. Część I Imprezy       tematyczne dla dzieci i młodzieży. Wydawnictwo </w:t>
            </w: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AWFiS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>, Gdańsk</w:t>
            </w:r>
            <w:r w:rsidR="00244B00" w:rsidRPr="004E1B10"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E91333" w:rsidP="00244B00">
            <w:r w:rsidRPr="004E1B10">
              <w:rPr>
                <w:rFonts w:ascii="Corbel" w:eastAsia="Corbel" w:hAnsi="Corbel" w:cs="Corbel"/>
                <w:sz w:val="24"/>
              </w:rPr>
              <w:t xml:space="preserve"> </w:t>
            </w:r>
            <w:r w:rsidR="00244B00" w:rsidRPr="004E1B10">
              <w:rPr>
                <w:rFonts w:ascii="Corbel" w:eastAsia="Corbel" w:hAnsi="Corbel" w:cs="Corbel"/>
                <w:sz w:val="24"/>
              </w:rPr>
              <w:t>Siwiński W., Adaptacja do zawodu animatora rekreacji i turystyki, Poznań 2002.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E9133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Literatura uzupełniająca: </w:t>
            </w:r>
          </w:p>
          <w:p w:rsidR="00793043" w:rsidRDefault="0079304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Siwczyńska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Siwczyński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2011. Kolorowe zabawy z chustą animacyjną. </w:t>
            </w:r>
            <w:r w:rsidRPr="00793043">
              <w:rPr>
                <w:rFonts w:ascii="Corbel" w:eastAsia="Corbel" w:hAnsi="Corbel" w:cs="Corbel"/>
                <w:sz w:val="24"/>
              </w:rPr>
              <w:t>Wydawnictwo Akson, Kraków.</w:t>
            </w:r>
          </w:p>
          <w:p w:rsidR="005850F3" w:rsidRDefault="00E91333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Nawara. U.,</w:t>
            </w:r>
            <w:r w:rsidR="006541C6">
              <w:rPr>
                <w:rFonts w:ascii="Corbel" w:eastAsia="Corbel" w:hAnsi="Corbel" w:cs="Corbel"/>
                <w:sz w:val="24"/>
              </w:rPr>
              <w:t xml:space="preserve">2003, </w:t>
            </w:r>
            <w:r>
              <w:rPr>
                <w:rFonts w:ascii="Corbel" w:eastAsia="Corbel" w:hAnsi="Corbel" w:cs="Corbel"/>
                <w:sz w:val="24"/>
              </w:rPr>
              <w:t>Wypoczynek dzieci i m</w:t>
            </w:r>
            <w:r>
              <w:rPr>
                <w:rFonts w:ascii="Corbel" w:eastAsia="Corbel" w:hAnsi="Corbel" w:cs="Corbel"/>
                <w:sz w:val="24"/>
              </w:rPr>
              <w:t xml:space="preserve">łodzieży na obozach i koloniach, </w:t>
            </w:r>
            <w:r w:rsidR="006541C6">
              <w:rPr>
                <w:rFonts w:ascii="Corbel" w:eastAsia="Corbel" w:hAnsi="Corbel" w:cs="Corbel"/>
                <w:sz w:val="24"/>
              </w:rPr>
              <w:t>scenariusze imprez, Wrocław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E91333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Nawara U i H.</w:t>
            </w:r>
            <w:r w:rsidR="006541C6">
              <w:rPr>
                <w:rFonts w:ascii="Corbel" w:eastAsia="Corbel" w:hAnsi="Corbel" w:cs="Corbel"/>
                <w:sz w:val="24"/>
              </w:rPr>
              <w:t xml:space="preserve"> 2003</w:t>
            </w:r>
            <w:r>
              <w:rPr>
                <w:rFonts w:ascii="Corbel" w:eastAsia="Corbel" w:hAnsi="Corbel" w:cs="Corbel"/>
                <w:sz w:val="24"/>
              </w:rPr>
              <w:t>,Gry i z</w:t>
            </w:r>
            <w:r w:rsidR="006541C6">
              <w:rPr>
                <w:rFonts w:ascii="Corbel" w:eastAsia="Corbel" w:hAnsi="Corbel" w:cs="Corbel"/>
                <w:sz w:val="24"/>
              </w:rPr>
              <w:t>abawy integracyjne, Wrocław.</w:t>
            </w:r>
          </w:p>
          <w:p w:rsidR="005850F3" w:rsidRDefault="00E91333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Trześniowski. R. </w:t>
            </w:r>
            <w:r w:rsidR="006541C6">
              <w:rPr>
                <w:rFonts w:ascii="Corbel" w:eastAsia="Corbel" w:hAnsi="Corbel" w:cs="Corbel"/>
                <w:sz w:val="24"/>
              </w:rPr>
              <w:t xml:space="preserve">1995, </w:t>
            </w:r>
            <w:r>
              <w:rPr>
                <w:rFonts w:ascii="Corbel" w:eastAsia="Corbel" w:hAnsi="Corbel" w:cs="Corbel"/>
                <w:sz w:val="24"/>
              </w:rPr>
              <w:t>,Zabawy i Gry ruchowe, Warszawa</w:t>
            </w:r>
            <w:r w:rsidR="006541C6"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5850F3">
            <w:pPr>
              <w:spacing w:after="0" w:line="240" w:lineRule="auto"/>
            </w:pPr>
          </w:p>
        </w:tc>
      </w:tr>
    </w:tbl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E9133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585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7E68"/>
    <w:multiLevelType w:val="hybridMultilevel"/>
    <w:tmpl w:val="198205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390ADD"/>
    <w:multiLevelType w:val="multilevel"/>
    <w:tmpl w:val="E53608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66604C"/>
    <w:multiLevelType w:val="multilevel"/>
    <w:tmpl w:val="1ED40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F3"/>
    <w:rsid w:val="000F3744"/>
    <w:rsid w:val="00244B00"/>
    <w:rsid w:val="002A3DA3"/>
    <w:rsid w:val="0033239D"/>
    <w:rsid w:val="003A7B81"/>
    <w:rsid w:val="004774D8"/>
    <w:rsid w:val="004E1B10"/>
    <w:rsid w:val="0055441C"/>
    <w:rsid w:val="005850F3"/>
    <w:rsid w:val="006541C6"/>
    <w:rsid w:val="00793043"/>
    <w:rsid w:val="007C1BA4"/>
    <w:rsid w:val="00803D2B"/>
    <w:rsid w:val="009E5AD4"/>
    <w:rsid w:val="00A839C8"/>
    <w:rsid w:val="00B4679A"/>
    <w:rsid w:val="00C07B7A"/>
    <w:rsid w:val="00C341FA"/>
    <w:rsid w:val="00E91333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E9B08-E5D8-4957-B907-5595E695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unkty">
    <w:name w:val="Podpunkty"/>
    <w:basedOn w:val="Tekstpodstawowy"/>
    <w:rsid w:val="003A7B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7B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7B81"/>
  </w:style>
  <w:style w:type="paragraph" w:styleId="Akapitzlist">
    <w:name w:val="List Paragraph"/>
    <w:basedOn w:val="Normalny"/>
    <w:uiPriority w:val="34"/>
    <w:qFormat/>
    <w:rsid w:val="000F3744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A44D1-81CE-47AD-873F-B9A800944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2D865-173E-46DE-A1B5-4937468DA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12E44-6F8A-4CA5-B264-EA2B953AF8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Konto Microsoft</cp:lastModifiedBy>
  <cp:revision>2</cp:revision>
  <dcterms:created xsi:type="dcterms:W3CDTF">2020-09-14T18:23:00Z</dcterms:created>
  <dcterms:modified xsi:type="dcterms:W3CDTF">2020-09-14T18:23:00Z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