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77777777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3C53420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77AF2">
        <w:rPr>
          <w:rFonts w:ascii="Corbel" w:hAnsi="Corbel"/>
          <w:sz w:val="20"/>
          <w:szCs w:val="20"/>
        </w:rPr>
        <w:t>2022-2023</w:t>
      </w:r>
      <w:bookmarkStart w:id="0" w:name="_GoBack"/>
      <w:bookmarkEnd w:id="0"/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2BB409AA" w:rsidR="00711A9A" w:rsidRDefault="001245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39E3A160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 rok / 5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4E5FDF5C" w:rsidR="00711A9A" w:rsidRDefault="00702105" w:rsidP="00AA5A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AA5ABF">
              <w:rPr>
                <w:rFonts w:ascii="Corbel" w:hAnsi="Corbel"/>
                <w:sz w:val="24"/>
                <w:szCs w:val="24"/>
              </w:rPr>
              <w:t>do wyboru</w:t>
            </w:r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18CCA97E" w:rsidR="00711A9A" w:rsidRDefault="0026163F" w:rsidP="001245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Lesława Lassota, dr Maciej Huzarski , dr Wojciech Bajorek , dr Paweł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Lenik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, dr Maciej Śliż , dr Marian Rzepko </w:t>
            </w:r>
            <w:r w:rsidR="00124575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Robert Bąk, dr Bartłomiej Czarnota, dr Justyna Glińska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28061924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1A9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2AD184D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Metodologia badań naukowych , technologia informatyczna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7C289054" w:rsidR="00711A9A" w:rsidRDefault="001D5751" w:rsidP="001D5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przygotowania badań naukowych opartych o 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78D1C754" w:rsidR="00711A9A" w:rsidRDefault="00B26813" w:rsidP="00A541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nabycie umiejętności opracowania w formie pisemnej zadań badawczych popartych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przeglądem literatury przedmiotu</w:t>
            </w:r>
          </w:p>
        </w:tc>
      </w:tr>
      <w:tr w:rsidR="00711A9A" w14:paraId="00D6FE3B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818D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CF84" w14:textId="7DC2663E" w:rsidR="00711A9A" w:rsidRDefault="00855815" w:rsidP="00A31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pisemnego </w:t>
            </w:r>
            <w:r w:rsidR="006206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aportu</w:t>
            </w:r>
            <w:r w:rsidR="00143B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3178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FA07" w14:textId="418F60EF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Pr="00702105">
              <w:rPr>
                <w:rFonts w:ascii="Corbel" w:hAnsi="Corbel"/>
                <w:sz w:val="24"/>
                <w:szCs w:val="24"/>
              </w:rPr>
              <w:t>metody badawcze stosowane w obrębie nauk o kulturze fizycznej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10EEB6" w14:textId="00970EA8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2F8FA49F" w:rsidR="00F55846" w:rsidRDefault="00702105" w:rsidP="003B1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53D" w14:textId="7211A48D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Pr="00702105">
              <w:rPr>
                <w:rFonts w:ascii="Corbel" w:hAnsi="Corbel"/>
                <w:sz w:val="24"/>
                <w:szCs w:val="24"/>
              </w:rPr>
              <w:t>przygotować raport pisemny z procesu dydaktyczno-wychowawczego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105">
              <w:rPr>
                <w:rFonts w:ascii="Corbel" w:hAnsi="Corbel"/>
                <w:sz w:val="24"/>
                <w:szCs w:val="24"/>
              </w:rPr>
              <w:t>treningowego lub badawczego</w:t>
            </w:r>
            <w:r w:rsidR="00A5416A">
              <w:rPr>
                <w:rFonts w:ascii="Corbel" w:hAnsi="Corbel"/>
                <w:sz w:val="24"/>
                <w:szCs w:val="24"/>
              </w:rPr>
              <w:t xml:space="preserve"> w zakresie realizowanego modułu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66F52AEF" w14:textId="70AA818E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09F53DB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K_U24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ECB1" w14:textId="27D31552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jest gotów do </w:t>
            </w:r>
            <w:r w:rsidRPr="00702105">
              <w:rPr>
                <w:rFonts w:ascii="Corbel" w:hAnsi="Corbel"/>
                <w:sz w:val="24"/>
                <w:szCs w:val="24"/>
              </w:rPr>
              <w:t>planowania i współdziałania w procesie badawczym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EF34C2" w14:textId="23566A5B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320DE91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K_K08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3D3CC81A" w:rsidR="00711A9A" w:rsidRPr="00985CFE" w:rsidRDefault="001519F2" w:rsidP="000A0C5D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Zasady projektowania układów badawczych </w:t>
            </w:r>
            <w:r w:rsidR="000A0C5D">
              <w:t xml:space="preserve"> </w:t>
            </w:r>
            <w:r w:rsidRPr="00985CFE">
              <w:t xml:space="preserve"> 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3BA2C3FD" w:rsidR="00711A9A" w:rsidRPr="00985CFE" w:rsidRDefault="001519F2" w:rsidP="001519F2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Metody wykorzystywane w badaniach z zakresu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086CE4D8" w:rsidR="001519F2" w:rsidRPr="00985CFE" w:rsidRDefault="001519F2" w:rsidP="001519F2">
            <w:pPr>
              <w:spacing w:after="0" w:line="240" w:lineRule="auto"/>
            </w:pPr>
            <w:r w:rsidRPr="00985CFE">
              <w:t>Wybór  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2ECF4EA3" w:rsidR="000A0C5D" w:rsidRPr="00985CFE" w:rsidRDefault="000A0C5D" w:rsidP="000A0C5D">
            <w:pPr>
              <w:spacing w:after="0" w:line="240" w:lineRule="auto"/>
            </w:pPr>
            <w:r>
              <w:t xml:space="preserve">Przygotowanie  i opracowanie raportu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315FE287" w14:textId="3FC7F2EA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 </w:t>
      </w:r>
      <w:r w:rsidR="001519F2">
        <w:rPr>
          <w:rFonts w:ascii="Corbel" w:hAnsi="Corbel"/>
          <w:szCs w:val="20"/>
        </w:rPr>
        <w:t>Raport – przygotowanie materiału badawczego do analizy</w:t>
      </w:r>
    </w:p>
    <w:p w14:paraId="0B0B48C0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418A83F2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Raportu z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6D3BB849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22199FAF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3AFD205B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4419250" w:rsidR="00711A9A" w:rsidRDefault="000A0C5D" w:rsidP="002C04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opracowania i  prezentacji Raportu z planowanych badań  w obszarze realizowanego modułu </w:t>
            </w:r>
            <w:r w:rsidR="00C10476">
              <w:rPr>
                <w:rFonts w:ascii="Corbel" w:hAnsi="Corbel"/>
                <w:sz w:val="24"/>
                <w:szCs w:val="24"/>
              </w:rPr>
              <w:t>. Ocenie podlega przygotowanie procedury badawczej, sposobu przeprowadzenia i organizacji  badań  ze szczególnym uwzględnieniem celu badań , pytań badawczych .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Punkty uzyskane  z raportu i prezentacji zostaną przeliczone na ocenę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61A1657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3B104A">
              <w:rPr>
                <w:rFonts w:ascii="Corbel" w:hAnsi="Corbel"/>
                <w:sz w:val="24"/>
                <w:szCs w:val="24"/>
              </w:rPr>
              <w:t>1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 </w:t>
            </w:r>
          </w:p>
          <w:p w14:paraId="62EEDF1B" w14:textId="494D3684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44B9EC0D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85CFE">
              <w:rPr>
                <w:rFonts w:ascii="Corbel" w:hAnsi="Corbel"/>
                <w:sz w:val="24"/>
                <w:szCs w:val="24"/>
              </w:rPr>
              <w:t xml:space="preserve">Raport, </w:t>
            </w:r>
            <w:r w:rsidR="003B104A">
              <w:rPr>
                <w:rFonts w:ascii="Corbel" w:hAnsi="Corbel"/>
                <w:sz w:val="24"/>
                <w:szCs w:val="24"/>
              </w:rPr>
              <w:t>4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7F765" w14:textId="77777777" w:rsidR="005718B3" w:rsidRDefault="005718B3" w:rsidP="00C16ABF">
      <w:pPr>
        <w:spacing w:after="0" w:line="240" w:lineRule="auto"/>
      </w:pPr>
      <w:r>
        <w:separator/>
      </w:r>
    </w:p>
  </w:endnote>
  <w:endnote w:type="continuationSeparator" w:id="0">
    <w:p w14:paraId="47AA2A66" w14:textId="77777777" w:rsidR="005718B3" w:rsidRDefault="005718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863AD" w14:textId="77777777" w:rsidR="005718B3" w:rsidRDefault="005718B3" w:rsidP="00C16ABF">
      <w:pPr>
        <w:spacing w:after="0" w:line="240" w:lineRule="auto"/>
      </w:pPr>
      <w:r>
        <w:separator/>
      </w:r>
    </w:p>
  </w:footnote>
  <w:footnote w:type="continuationSeparator" w:id="0">
    <w:p w14:paraId="58EE974D" w14:textId="77777777" w:rsidR="005718B3" w:rsidRDefault="005718B3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5615"/>
    <w:rsid w:val="00120E4B"/>
    <w:rsid w:val="00124575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77AF2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08A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8B3"/>
    <w:rsid w:val="00576E9E"/>
    <w:rsid w:val="0059484D"/>
    <w:rsid w:val="005A0855"/>
    <w:rsid w:val="005A3196"/>
    <w:rsid w:val="005C080F"/>
    <w:rsid w:val="005C55E5"/>
    <w:rsid w:val="005C696A"/>
    <w:rsid w:val="005E65E1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1FB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84922"/>
    <w:rsid w:val="00885F64"/>
    <w:rsid w:val="008917F9"/>
    <w:rsid w:val="0089344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85CFE"/>
    <w:rsid w:val="00997F14"/>
    <w:rsid w:val="009A78D9"/>
    <w:rsid w:val="009C1331"/>
    <w:rsid w:val="009C3E31"/>
    <w:rsid w:val="009C54AE"/>
    <w:rsid w:val="009C788E"/>
    <w:rsid w:val="009E3B41"/>
    <w:rsid w:val="009F0D89"/>
    <w:rsid w:val="009F3C5C"/>
    <w:rsid w:val="009F4610"/>
    <w:rsid w:val="00A00ECC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A5ABF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8E"/>
    <w:rsid w:val="00F070AB"/>
    <w:rsid w:val="00F17567"/>
    <w:rsid w:val="00F17838"/>
    <w:rsid w:val="00F27A7B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84B76-A587-4E9E-8AAC-EC16D9062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76DEE4-A528-432A-ADF8-98EEDF5AF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ADA</cp:lastModifiedBy>
  <cp:revision>4</cp:revision>
  <cp:lastPrinted>2019-02-06T12:12:00Z</cp:lastPrinted>
  <dcterms:created xsi:type="dcterms:W3CDTF">2020-11-04T08:18:00Z</dcterms:created>
  <dcterms:modified xsi:type="dcterms:W3CDTF">2020-11-05T10:03:00Z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