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A36785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A36785">
        <w:rPr>
          <w:rFonts w:asciiTheme="minorHAnsi" w:hAnsiTheme="minorHAnsi" w:cstheme="minorHAnsi"/>
          <w:b/>
          <w:bCs/>
        </w:rPr>
        <w:t xml:space="preserve">   </w:t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CD6897" w:rsidRPr="00A36785">
        <w:rPr>
          <w:rFonts w:asciiTheme="minorHAnsi" w:hAnsiTheme="minorHAnsi" w:cstheme="minorHAnsi"/>
          <w:b/>
          <w:bCs/>
        </w:rPr>
        <w:tab/>
      </w:r>
      <w:r w:rsidR="00D8678B" w:rsidRPr="00A36785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A36785">
        <w:rPr>
          <w:rFonts w:asciiTheme="minorHAnsi" w:hAnsiTheme="minorHAnsi" w:cstheme="minorHAnsi"/>
          <w:bCs/>
          <w:i/>
        </w:rPr>
        <w:t>1.5</w:t>
      </w:r>
      <w:r w:rsidR="00D8678B" w:rsidRPr="00A36785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A36785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A36785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A36785">
        <w:rPr>
          <w:rFonts w:asciiTheme="minorHAnsi" w:hAnsiTheme="minorHAnsi" w:cstheme="minorHAnsi"/>
          <w:bCs/>
          <w:i/>
        </w:rPr>
        <w:t xml:space="preserve"> </w:t>
      </w:r>
      <w:r w:rsidR="00CD6897" w:rsidRPr="00A36785">
        <w:rPr>
          <w:rFonts w:asciiTheme="minorHAnsi" w:hAnsiTheme="minorHAnsi" w:cstheme="minorHAnsi"/>
          <w:bCs/>
          <w:i/>
        </w:rPr>
        <w:t xml:space="preserve"> nr </w:t>
      </w:r>
      <w:r w:rsidR="00F17567" w:rsidRPr="00A36785">
        <w:rPr>
          <w:rFonts w:asciiTheme="minorHAnsi" w:hAnsiTheme="minorHAnsi" w:cstheme="minorHAnsi"/>
          <w:bCs/>
          <w:i/>
        </w:rPr>
        <w:t>12/2019</w:t>
      </w:r>
    </w:p>
    <w:p w:rsidR="0085747A" w:rsidRPr="00A3678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A36785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A36785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A36785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A36785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2736BA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A3678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EC5B6D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736BA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A3678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A36785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EC5B6D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2736BA">
        <w:rPr>
          <w:rFonts w:asciiTheme="minorHAnsi" w:hAnsiTheme="minorHAnsi" w:cstheme="minorHAnsi"/>
          <w:b/>
          <w:smallCaps/>
          <w:sz w:val="32"/>
          <w:szCs w:val="24"/>
        </w:rPr>
        <w:t xml:space="preserve">- </w:t>
      </w:r>
      <w:r w:rsidR="002736BA" w:rsidRPr="00A3678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736BA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EC5B6D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2736BA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2736BA" w:rsidRPr="00A36785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EC5B6D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A36785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A36785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</w:t>
      </w:r>
      <w:r w:rsidR="0085747A" w:rsidRPr="00A36785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A36785">
        <w:rPr>
          <w:rFonts w:asciiTheme="minorHAnsi" w:hAnsiTheme="minorHAnsi" w:cstheme="minorHAnsi"/>
          <w:sz w:val="20"/>
          <w:szCs w:val="20"/>
        </w:rPr>
        <w:t>)</w:t>
      </w:r>
    </w:p>
    <w:p w:rsidR="00E91FAF" w:rsidRPr="00A3678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A36785">
        <w:rPr>
          <w:rFonts w:asciiTheme="minorHAnsi" w:hAnsiTheme="minorHAnsi" w:cstheme="minorHAnsi"/>
          <w:sz w:val="20"/>
          <w:szCs w:val="20"/>
        </w:rPr>
        <w:tab/>
      </w:r>
      <w:r w:rsidRPr="00A36785">
        <w:rPr>
          <w:rFonts w:asciiTheme="minorHAnsi" w:hAnsiTheme="minorHAnsi" w:cstheme="minorHAnsi"/>
          <w:sz w:val="20"/>
          <w:szCs w:val="20"/>
        </w:rPr>
        <w:tab/>
      </w:r>
      <w:r w:rsidRPr="00A36785">
        <w:rPr>
          <w:rFonts w:asciiTheme="minorHAnsi" w:hAnsiTheme="minorHAnsi" w:cstheme="minorHAnsi"/>
          <w:sz w:val="20"/>
          <w:szCs w:val="20"/>
        </w:rPr>
        <w:tab/>
      </w:r>
      <w:r w:rsidRPr="00A36785">
        <w:rPr>
          <w:rFonts w:asciiTheme="minorHAnsi" w:hAnsiTheme="minorHAnsi" w:cstheme="minorHAnsi"/>
          <w:sz w:val="20"/>
          <w:szCs w:val="20"/>
        </w:rPr>
        <w:tab/>
      </w:r>
    </w:p>
    <w:p w:rsidR="00445970" w:rsidRPr="00A3678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A36785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A36785">
        <w:rPr>
          <w:rFonts w:asciiTheme="minorHAnsi" w:hAnsiTheme="minorHAnsi" w:cstheme="minorHAnsi"/>
          <w:sz w:val="24"/>
          <w:szCs w:val="20"/>
        </w:rPr>
        <w:t>20</w:t>
      </w:r>
      <w:r w:rsidR="002736BA">
        <w:rPr>
          <w:rFonts w:asciiTheme="minorHAnsi" w:hAnsiTheme="minorHAnsi" w:cstheme="minorHAnsi"/>
          <w:sz w:val="24"/>
          <w:szCs w:val="20"/>
        </w:rPr>
        <w:t>2</w:t>
      </w:r>
      <w:r w:rsidR="00EC5B6D">
        <w:rPr>
          <w:rFonts w:asciiTheme="minorHAnsi" w:hAnsiTheme="minorHAnsi" w:cstheme="minorHAnsi"/>
          <w:sz w:val="24"/>
          <w:szCs w:val="20"/>
        </w:rPr>
        <w:t>1</w:t>
      </w:r>
      <w:r w:rsidR="00A738C9" w:rsidRPr="00A36785">
        <w:rPr>
          <w:rFonts w:asciiTheme="minorHAnsi" w:hAnsiTheme="minorHAnsi" w:cstheme="minorHAnsi"/>
          <w:sz w:val="24"/>
          <w:szCs w:val="20"/>
        </w:rPr>
        <w:t>/202</w:t>
      </w:r>
      <w:r w:rsidR="00EC5B6D">
        <w:rPr>
          <w:rFonts w:asciiTheme="minorHAnsi" w:hAnsiTheme="minorHAnsi" w:cstheme="minorHAnsi"/>
          <w:sz w:val="24"/>
          <w:szCs w:val="20"/>
        </w:rPr>
        <w:t>2</w:t>
      </w:r>
    </w:p>
    <w:p w:rsidR="00E91FAF" w:rsidRPr="00A36785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A36785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A36785">
        <w:rPr>
          <w:rFonts w:asciiTheme="minorHAnsi" w:hAnsiTheme="minorHAnsi" w:cstheme="minorHAnsi"/>
          <w:szCs w:val="24"/>
        </w:rPr>
        <w:t xml:space="preserve">1. </w:t>
      </w:r>
      <w:r w:rsidR="0085747A" w:rsidRPr="00A36785">
        <w:rPr>
          <w:rFonts w:asciiTheme="minorHAnsi" w:hAnsiTheme="minorHAnsi" w:cstheme="minorHAnsi"/>
          <w:szCs w:val="24"/>
        </w:rPr>
        <w:t xml:space="preserve">Podstawowe </w:t>
      </w:r>
      <w:r w:rsidR="00445970" w:rsidRPr="00A36785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A36785" w:rsidTr="00A738C9">
        <w:tc>
          <w:tcPr>
            <w:tcW w:w="4424" w:type="dxa"/>
            <w:vAlign w:val="center"/>
          </w:tcPr>
          <w:p w:rsidR="00A738C9" w:rsidRPr="00A3678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A36785" w:rsidRDefault="00317F8E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Strzelectwo praktyczno-obronne</w:t>
            </w:r>
          </w:p>
        </w:tc>
      </w:tr>
      <w:tr w:rsidR="00A738C9" w:rsidRPr="00A36785" w:rsidTr="00A738C9">
        <w:tc>
          <w:tcPr>
            <w:tcW w:w="4424" w:type="dxa"/>
            <w:vAlign w:val="center"/>
          </w:tcPr>
          <w:p w:rsidR="00A738C9" w:rsidRPr="00A3678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A3678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A36785" w:rsidTr="00A738C9">
        <w:tc>
          <w:tcPr>
            <w:tcW w:w="4424" w:type="dxa"/>
            <w:vAlign w:val="center"/>
          </w:tcPr>
          <w:p w:rsidR="00A738C9" w:rsidRPr="00A3678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A36785" w:rsidRDefault="008F4862" w:rsidP="002736B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2736B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pierwszego </w:t>
            </w: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>stopnia</w:t>
            </w:r>
          </w:p>
        </w:tc>
      </w:tr>
      <w:tr w:rsidR="00A738C9" w:rsidRPr="00A36785" w:rsidTr="00A738C9">
        <w:tc>
          <w:tcPr>
            <w:tcW w:w="4424" w:type="dxa"/>
            <w:vAlign w:val="center"/>
          </w:tcPr>
          <w:p w:rsidR="00A738C9" w:rsidRPr="00A3678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A3678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A36785" w:rsidTr="00A738C9">
        <w:tc>
          <w:tcPr>
            <w:tcW w:w="4424" w:type="dxa"/>
            <w:vAlign w:val="center"/>
          </w:tcPr>
          <w:p w:rsidR="00A738C9" w:rsidRPr="00A3678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A36785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A36785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2 rok, 4 semestr 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2736BA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2736BA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A3678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A36785" w:rsidRPr="00A36785" w:rsidTr="00A738C9">
        <w:tc>
          <w:tcPr>
            <w:tcW w:w="4424" w:type="dxa"/>
            <w:vAlign w:val="center"/>
          </w:tcPr>
          <w:p w:rsidR="00A36785" w:rsidRPr="00A36785" w:rsidRDefault="00A36785" w:rsidP="00A3678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36785" w:rsidRPr="00A36785" w:rsidRDefault="00A36785" w:rsidP="00A3678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A36785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sz w:val="24"/>
          <w:szCs w:val="24"/>
        </w:rPr>
        <w:t xml:space="preserve">* </w:t>
      </w:r>
      <w:r w:rsidRPr="00A36785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A3678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A3678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A3678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A3678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A3678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A36785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A36785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sz w:val="24"/>
          <w:szCs w:val="24"/>
        </w:rPr>
        <w:t>1.</w:t>
      </w:r>
      <w:r w:rsidR="00E22FBC" w:rsidRPr="00A36785">
        <w:rPr>
          <w:rFonts w:asciiTheme="minorHAnsi" w:hAnsiTheme="minorHAnsi" w:cstheme="minorHAnsi"/>
          <w:sz w:val="24"/>
          <w:szCs w:val="24"/>
        </w:rPr>
        <w:t>1</w:t>
      </w:r>
      <w:r w:rsidRPr="00A36785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A36785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A3678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A36785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36785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3678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A36785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3678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A3678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3678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A3678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3678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3678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A3678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3678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3678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A3678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36785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A3678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A3678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A3678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3678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36785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A36785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A36785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A36785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A36785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317F8E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A36785" w:rsidRDefault="009B266A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A3678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A3678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>1.</w:t>
      </w:r>
      <w:r w:rsidR="00E22FBC" w:rsidRPr="00A36785">
        <w:rPr>
          <w:rFonts w:asciiTheme="minorHAnsi" w:hAnsiTheme="minorHAnsi" w:cstheme="minorHAnsi"/>
          <w:smallCaps w:val="0"/>
          <w:szCs w:val="24"/>
        </w:rPr>
        <w:t>2</w:t>
      </w:r>
      <w:r w:rsidR="00F83B28" w:rsidRPr="00A36785">
        <w:rPr>
          <w:rFonts w:asciiTheme="minorHAnsi" w:hAnsiTheme="minorHAnsi" w:cstheme="minorHAnsi"/>
          <w:smallCaps w:val="0"/>
          <w:szCs w:val="24"/>
        </w:rPr>
        <w:t>.</w:t>
      </w:r>
      <w:r w:rsidR="00F83B28" w:rsidRPr="00A36785">
        <w:rPr>
          <w:rFonts w:asciiTheme="minorHAnsi" w:hAnsiTheme="minorHAnsi" w:cstheme="minorHAnsi"/>
          <w:smallCaps w:val="0"/>
          <w:szCs w:val="24"/>
        </w:rPr>
        <w:tab/>
      </w:r>
      <w:r w:rsidRPr="00A36785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A36785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36785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36785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A36785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A36785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36785">
        <w:rPr>
          <w:rFonts w:ascii="Segoe UI Symbol" w:eastAsia="MS Gothic" w:hAnsi="Segoe UI Symbol" w:cs="Segoe UI Symbol"/>
          <w:b w:val="0"/>
          <w:szCs w:val="24"/>
        </w:rPr>
        <w:t>☐</w:t>
      </w:r>
      <w:r w:rsidRPr="00A36785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36785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A3678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A36785">
        <w:rPr>
          <w:rFonts w:asciiTheme="minorHAnsi" w:hAnsiTheme="minorHAnsi" w:cstheme="minorHAnsi"/>
          <w:smallCaps w:val="0"/>
          <w:szCs w:val="24"/>
        </w:rPr>
        <w:tab/>
      </w:r>
      <w:r w:rsidRPr="00A36785">
        <w:rPr>
          <w:rFonts w:asciiTheme="minorHAnsi" w:hAnsiTheme="minorHAnsi" w:cstheme="minorHAnsi"/>
          <w:smallCaps w:val="0"/>
          <w:szCs w:val="24"/>
        </w:rPr>
        <w:t>For</w:t>
      </w:r>
      <w:r w:rsidR="00445970" w:rsidRPr="00A36785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A36785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A36785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A36785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A36785" w:rsidRDefault="00E0160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A36785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  <w:r w:rsidR="00702F0F" w:rsidRPr="00A36785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A36785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A36785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A36785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A36785" w:rsidTr="00E01602">
        <w:trPr>
          <w:trHeight w:val="696"/>
        </w:trPr>
        <w:tc>
          <w:tcPr>
            <w:tcW w:w="8534" w:type="dxa"/>
            <w:vAlign w:val="center"/>
          </w:tcPr>
          <w:p w:rsidR="0085747A" w:rsidRPr="00A36785" w:rsidRDefault="00E01602" w:rsidP="00317F8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</w:rPr>
              <w:t>Podstawy metodyki wychowania fizycznego. Podstawowa w</w:t>
            </w:r>
            <w:r w:rsidR="00317F8E" w:rsidRPr="00A36785">
              <w:rPr>
                <w:rFonts w:asciiTheme="minorHAnsi" w:hAnsiTheme="minorHAnsi" w:cstheme="minorHAnsi"/>
              </w:rPr>
              <w:t xml:space="preserve">iedza z zakresu sportu </w:t>
            </w:r>
            <w:r w:rsidR="00FD38CF" w:rsidRPr="00A36785">
              <w:rPr>
                <w:rFonts w:asciiTheme="minorHAnsi" w:hAnsiTheme="minorHAnsi" w:cstheme="minorHAnsi"/>
              </w:rPr>
              <w:t>strzeleckiego</w:t>
            </w:r>
            <w:r w:rsidR="00317F8E" w:rsidRPr="00A36785">
              <w:rPr>
                <w:rFonts w:asciiTheme="minorHAnsi" w:hAnsiTheme="minorHAnsi" w:cstheme="minorHAnsi"/>
              </w:rPr>
              <w:t>.</w:t>
            </w:r>
          </w:p>
        </w:tc>
      </w:tr>
    </w:tbl>
    <w:p w:rsidR="00153C41" w:rsidRPr="00A36785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A36785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A36785">
        <w:rPr>
          <w:rFonts w:asciiTheme="minorHAnsi" w:hAnsiTheme="minorHAnsi" w:cstheme="minorHAnsi"/>
          <w:szCs w:val="24"/>
        </w:rPr>
        <w:br w:type="page"/>
      </w:r>
    </w:p>
    <w:p w:rsidR="0085747A" w:rsidRPr="00A36785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A36785">
        <w:rPr>
          <w:rFonts w:asciiTheme="minorHAnsi" w:hAnsiTheme="minorHAnsi" w:cstheme="minorHAnsi"/>
          <w:szCs w:val="24"/>
        </w:rPr>
        <w:lastRenderedPageBreak/>
        <w:t>3.</w:t>
      </w:r>
      <w:r w:rsidR="0085747A" w:rsidRPr="00A36785">
        <w:rPr>
          <w:rFonts w:asciiTheme="minorHAnsi" w:hAnsiTheme="minorHAnsi" w:cstheme="minorHAnsi"/>
          <w:szCs w:val="24"/>
        </w:rPr>
        <w:t xml:space="preserve"> </w:t>
      </w:r>
      <w:r w:rsidR="00A84C85" w:rsidRPr="00A36785">
        <w:rPr>
          <w:rFonts w:asciiTheme="minorHAnsi" w:hAnsiTheme="minorHAnsi" w:cstheme="minorHAnsi"/>
          <w:szCs w:val="24"/>
        </w:rPr>
        <w:t>cele, efekty uczenia się</w:t>
      </w:r>
      <w:r w:rsidR="0085747A" w:rsidRPr="00A36785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A36785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A36785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A36785" w:rsidTr="006E5D2F">
        <w:tc>
          <w:tcPr>
            <w:tcW w:w="455" w:type="dxa"/>
            <w:vAlign w:val="center"/>
          </w:tcPr>
          <w:p w:rsidR="006E5D2F" w:rsidRPr="00A36785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A36785" w:rsidRDefault="00E01602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A36785">
              <w:rPr>
                <w:rFonts w:asciiTheme="minorHAnsi" w:hAnsiTheme="minorHAnsi" w:cstheme="minorHAnsi"/>
                <w:b w:val="0"/>
              </w:rPr>
              <w:t xml:space="preserve">Wiedza i umiejętności w zakresie technik i metodyki nauczania </w:t>
            </w:r>
            <w:r w:rsidR="00317F8E" w:rsidRPr="00A36785">
              <w:rPr>
                <w:rFonts w:asciiTheme="minorHAnsi" w:hAnsiTheme="minorHAnsi" w:cstheme="minorHAnsi"/>
                <w:b w:val="0"/>
              </w:rPr>
              <w:t>strzelectwa.</w:t>
            </w:r>
          </w:p>
        </w:tc>
      </w:tr>
      <w:tr w:rsidR="00317F8E" w:rsidRPr="00A36785" w:rsidTr="006E5D2F">
        <w:tc>
          <w:tcPr>
            <w:tcW w:w="455" w:type="dxa"/>
            <w:vAlign w:val="center"/>
          </w:tcPr>
          <w:p w:rsidR="00317F8E" w:rsidRPr="00A36785" w:rsidRDefault="00317F8E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</w:rPr>
              <w:t>C2</w:t>
            </w:r>
          </w:p>
        </w:tc>
        <w:tc>
          <w:tcPr>
            <w:tcW w:w="9065" w:type="dxa"/>
            <w:vAlign w:val="center"/>
          </w:tcPr>
          <w:p w:rsidR="00317F8E" w:rsidRPr="00A36785" w:rsidRDefault="00317F8E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A36785">
              <w:rPr>
                <w:rFonts w:asciiTheme="minorHAnsi" w:hAnsiTheme="minorHAnsi" w:cstheme="minorHAnsi"/>
                <w:b w:val="0"/>
              </w:rPr>
              <w:t>Wiedza i umiejętności w zakresie posługiwania się bronią palną.</w:t>
            </w:r>
          </w:p>
        </w:tc>
      </w:tr>
    </w:tbl>
    <w:p w:rsidR="0085747A" w:rsidRPr="00A3678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A3678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A36785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A36785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A36785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A36785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A36785" w:rsidTr="002A726F">
        <w:tc>
          <w:tcPr>
            <w:tcW w:w="1305" w:type="dxa"/>
            <w:vAlign w:val="center"/>
          </w:tcPr>
          <w:p w:rsidR="0085747A" w:rsidRPr="00A3678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</w:t>
            </w:r>
            <w:r w:rsidR="00A84C85"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 (</w:t>
            </w:r>
            <w:r w:rsidR="00C05F44"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>efekt uczenia się</w:t>
            </w:r>
            <w:r w:rsidR="00B82308"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A3678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Treść efektu </w:t>
            </w:r>
            <w:r w:rsidR="00C05F44"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uczenia się </w:t>
            </w:r>
            <w:r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A3678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="0030395F" w:rsidRPr="00A3678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footnoteReference w:id="1"/>
            </w:r>
          </w:p>
        </w:tc>
      </w:tr>
      <w:tr w:rsidR="00D55A1B" w:rsidRPr="00A36785" w:rsidTr="00796A42">
        <w:trPr>
          <w:trHeight w:val="340"/>
        </w:trPr>
        <w:tc>
          <w:tcPr>
            <w:tcW w:w="1305" w:type="dxa"/>
            <w:vAlign w:val="center"/>
          </w:tcPr>
          <w:p w:rsidR="00D55A1B" w:rsidRPr="007873B7" w:rsidRDefault="00D55A1B" w:rsidP="00D55A1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D55A1B" w:rsidRPr="007873B7" w:rsidRDefault="00D55A1B" w:rsidP="00D55A1B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 wyjaśni zasady bezpiecznej organizacji zajęć z zakresu strzelectwa.</w:t>
            </w:r>
          </w:p>
        </w:tc>
        <w:tc>
          <w:tcPr>
            <w:tcW w:w="1553" w:type="dxa"/>
            <w:vAlign w:val="center"/>
          </w:tcPr>
          <w:p w:rsidR="00D55A1B" w:rsidRPr="007873B7" w:rsidRDefault="00D55A1B" w:rsidP="00796A4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4"/>
              </w:rPr>
              <w:t>K_W14</w:t>
            </w:r>
          </w:p>
        </w:tc>
      </w:tr>
      <w:tr w:rsidR="00D55A1B" w:rsidRPr="00A36785" w:rsidTr="00796A42">
        <w:trPr>
          <w:trHeight w:val="542"/>
        </w:trPr>
        <w:tc>
          <w:tcPr>
            <w:tcW w:w="1305" w:type="dxa"/>
            <w:vAlign w:val="center"/>
          </w:tcPr>
          <w:p w:rsidR="00D55A1B" w:rsidRPr="007873B7" w:rsidRDefault="00D55A1B" w:rsidP="00D55A1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D55A1B" w:rsidRPr="007873B7" w:rsidRDefault="00D55A1B" w:rsidP="00796A42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 zademonstruje</w:t>
            </w:r>
            <w:r w:rsidR="00EC5B6D">
              <w:rPr>
                <w:rFonts w:asciiTheme="minorHAnsi" w:hAnsiTheme="minorHAnsi" w:cstheme="minorHAnsi"/>
                <w:sz w:val="20"/>
              </w:rPr>
              <w:t xml:space="preserve"> i omówi</w:t>
            </w:r>
            <w:r>
              <w:rPr>
                <w:rFonts w:asciiTheme="minorHAnsi" w:hAnsiTheme="minorHAnsi" w:cstheme="minorHAnsi"/>
                <w:sz w:val="20"/>
              </w:rPr>
              <w:t xml:space="preserve"> elementy techniki posługiwania się bronią palną</w:t>
            </w:r>
            <w:r w:rsidR="00796A42">
              <w:rPr>
                <w:rFonts w:asciiTheme="minorHAnsi" w:hAnsiTheme="minorHAnsi" w:cstheme="minorHAnsi"/>
                <w:sz w:val="20"/>
                <w:szCs w:val="24"/>
              </w:rPr>
              <w:t>.</w:t>
            </w:r>
          </w:p>
        </w:tc>
        <w:tc>
          <w:tcPr>
            <w:tcW w:w="1553" w:type="dxa"/>
            <w:vAlign w:val="center"/>
          </w:tcPr>
          <w:p w:rsidR="00D55A1B" w:rsidRPr="007873B7" w:rsidRDefault="00D55A1B" w:rsidP="00796A4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7873B7">
              <w:rPr>
                <w:rFonts w:asciiTheme="minorHAnsi" w:hAnsiTheme="minorHAnsi" w:cstheme="minorHAnsi"/>
                <w:sz w:val="20"/>
              </w:rPr>
              <w:t>K_U07</w:t>
            </w:r>
          </w:p>
        </w:tc>
      </w:tr>
      <w:tr w:rsidR="00D55A1B" w:rsidRPr="00A36785" w:rsidTr="00796A42">
        <w:trPr>
          <w:trHeight w:val="692"/>
        </w:trPr>
        <w:tc>
          <w:tcPr>
            <w:tcW w:w="1305" w:type="dxa"/>
            <w:vAlign w:val="center"/>
          </w:tcPr>
          <w:p w:rsidR="00D55A1B" w:rsidRPr="008F0D3F" w:rsidRDefault="00D55A1B" w:rsidP="00D55A1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FF0000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D55A1B" w:rsidRPr="008F0D3F" w:rsidRDefault="00D55A1B" w:rsidP="00796A42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</w:rPr>
              <w:t xml:space="preserve">Student jest gotów do podjęcia roli animatora aktywności fizycznej wśród funkcjonariuszy służb mundurowych, </w:t>
            </w:r>
            <w:r>
              <w:rPr>
                <w:rFonts w:asciiTheme="minorHAnsi" w:hAnsiTheme="minorHAnsi" w:cstheme="minorHAnsi"/>
                <w:sz w:val="20"/>
              </w:rPr>
              <w:t>w zakresie treningu strzeleckiego.</w:t>
            </w:r>
          </w:p>
        </w:tc>
        <w:tc>
          <w:tcPr>
            <w:tcW w:w="1553" w:type="dxa"/>
            <w:vAlign w:val="center"/>
          </w:tcPr>
          <w:p w:rsidR="00D55A1B" w:rsidRPr="008F0D3F" w:rsidRDefault="00D55A1B" w:rsidP="00796A42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</w:rPr>
              <w:t>K_K09</w:t>
            </w:r>
          </w:p>
        </w:tc>
      </w:tr>
    </w:tbl>
    <w:p w:rsidR="0085747A" w:rsidRPr="00A3678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A3678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A3678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A36785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A36785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A36785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A36785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A3678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6785" w:rsidTr="006E5D2F">
        <w:tc>
          <w:tcPr>
            <w:tcW w:w="9520" w:type="dxa"/>
          </w:tcPr>
          <w:p w:rsidR="0085747A" w:rsidRPr="00A3678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36785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A36785" w:rsidTr="006E5D2F">
        <w:tc>
          <w:tcPr>
            <w:tcW w:w="9520" w:type="dxa"/>
          </w:tcPr>
          <w:p w:rsidR="006E5D2F" w:rsidRPr="00A36785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A36785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A3678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A36785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A36785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A36785">
        <w:rPr>
          <w:rFonts w:asciiTheme="minorHAnsi" w:hAnsiTheme="minorHAnsi" w:cstheme="minorHAnsi"/>
          <w:sz w:val="24"/>
          <w:szCs w:val="24"/>
        </w:rPr>
        <w:t xml:space="preserve">, </w:t>
      </w:r>
      <w:r w:rsidRPr="00A36785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9016"/>
      </w:tblGrid>
      <w:tr w:rsidR="00317F8E" w:rsidRPr="00A36785" w:rsidTr="00317F8E">
        <w:tc>
          <w:tcPr>
            <w:tcW w:w="9520" w:type="dxa"/>
            <w:gridSpan w:val="2"/>
          </w:tcPr>
          <w:p w:rsidR="00317F8E" w:rsidRPr="00A36785" w:rsidRDefault="00317F8E" w:rsidP="00317F8E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b/>
                <w:sz w:val="20"/>
                <w:szCs w:val="20"/>
              </w:rPr>
              <w:t>Treści merytoryczne – semestr 4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 xml:space="preserve">Ustawa o broni i amunicji – posiadanie i używanie broni w Polsce. 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Zasady bezpieczeństwa podczas posługiwania się bronią palną, organizacja strzelań i zasady korzystania ze strzelnic.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 xml:space="preserve">Manualna obsługa broni palnej, czyszczenie i konserwacja. 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Postawy strzeleckie niskie i wysokie, chwyt broni, praca na języku spustowym – technika i metodyka nauczania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317F8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Ćwiczenia technik posługiwania się bronią krótką - pistolet samopowtarzalny, rewolwer – technika i metodyka nauczania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Ćwiczenia technik posługiwania się bronią długą – karabinek, strzelba powtarzalna .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A36785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317F8E" w:rsidRPr="00A367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spacing w:after="0" w:line="240" w:lineRule="auto"/>
              <w:ind w:left="-22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 xml:space="preserve">Manualna obsługa broni palnej, czyszczenie i konserwacja. 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A36785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317F8E" w:rsidRPr="00A367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spacing w:after="0" w:line="240" w:lineRule="auto"/>
              <w:ind w:left="-22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Strzelanie jednorącz – ręką silna i ręką słabą – technika i metodyka nauczania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A36785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317F8E" w:rsidRPr="00A367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C56137">
            <w:pPr>
              <w:spacing w:after="0" w:line="240" w:lineRule="auto"/>
              <w:ind w:left="-22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Ćwiczenia technik posługiwania się bronią krótką i długą – likwidowanie zacięć, taktyczna wymiana magazynków – technika i metodyka nauczania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A36785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317F8E" w:rsidRPr="00A367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317F8E">
            <w:pPr>
              <w:spacing w:after="0" w:line="240" w:lineRule="auto"/>
              <w:ind w:left="-22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 xml:space="preserve">Ćwiczenia technik posługiwania się bronią krótką i długą – strzelanie w ruchu – technika i metodyka nauczania </w:t>
            </w:r>
          </w:p>
        </w:tc>
      </w:tr>
      <w:tr w:rsidR="00317F8E" w:rsidRPr="00A36785" w:rsidTr="00317F8E">
        <w:trPr>
          <w:trHeight w:val="340"/>
        </w:trPr>
        <w:tc>
          <w:tcPr>
            <w:tcW w:w="454" w:type="dxa"/>
            <w:vAlign w:val="center"/>
          </w:tcPr>
          <w:p w:rsidR="00317F8E" w:rsidRPr="00A36785" w:rsidRDefault="00A36785" w:rsidP="00C56137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317F8E" w:rsidRPr="00A367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317F8E" w:rsidRPr="00A36785" w:rsidRDefault="00317F8E" w:rsidP="00317F8E">
            <w:pPr>
              <w:spacing w:after="0" w:line="240" w:lineRule="auto"/>
              <w:ind w:left="-22"/>
              <w:rPr>
                <w:rFonts w:asciiTheme="minorHAnsi" w:hAnsiTheme="minorHAnsi" w:cstheme="minorHAnsi"/>
                <w:sz w:val="20"/>
                <w:szCs w:val="20"/>
              </w:rPr>
            </w:pPr>
            <w:r w:rsidRPr="00A36785">
              <w:rPr>
                <w:rFonts w:asciiTheme="minorHAnsi" w:hAnsiTheme="minorHAnsi" w:cstheme="minorHAnsi"/>
                <w:sz w:val="20"/>
                <w:szCs w:val="20"/>
              </w:rPr>
              <w:t>Ćwiczenia technik posługiwania się bronią krótką i długą – strzelanie z za zasłon – technika i metodyka nauczania</w:t>
            </w:r>
          </w:p>
        </w:tc>
      </w:tr>
    </w:tbl>
    <w:p w:rsidR="00A36785" w:rsidRDefault="00A36785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2736BA" w:rsidRDefault="002736B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85747A" w:rsidRPr="00A3678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>3.4 Metody dydaktyczne</w:t>
      </w:r>
      <w:r w:rsidRPr="00A36785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A36785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A36785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A36785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A36785">
        <w:rPr>
          <w:rFonts w:asciiTheme="minorHAnsi" w:hAnsiTheme="minorHAnsi" w:cstheme="minorHAnsi"/>
          <w:sz w:val="14"/>
          <w:szCs w:val="20"/>
        </w:rPr>
        <w:t xml:space="preserve"> </w:t>
      </w:r>
      <w:r w:rsidRPr="00A36785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A3678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A36785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A36785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C57088" w:rsidRDefault="00C57088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421622" w:rsidRPr="00A36785" w:rsidRDefault="00E0160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A36785">
        <w:rPr>
          <w:rFonts w:asciiTheme="minorHAnsi" w:hAnsiTheme="minorHAnsi" w:cstheme="minorHAnsi"/>
          <w:b w:val="0"/>
          <w:smallCaps w:val="0"/>
          <w:szCs w:val="20"/>
        </w:rPr>
        <w:t>Ćwiczenia praktyczne</w:t>
      </w:r>
      <w:r w:rsidR="00317F8E" w:rsidRPr="00A36785">
        <w:rPr>
          <w:rFonts w:asciiTheme="minorHAnsi" w:hAnsiTheme="minorHAnsi" w:cstheme="minorHAnsi"/>
          <w:b w:val="0"/>
          <w:smallCaps w:val="0"/>
          <w:szCs w:val="20"/>
        </w:rPr>
        <w:t>.</w:t>
      </w:r>
    </w:p>
    <w:p w:rsidR="00317F8E" w:rsidRPr="00A36785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A3678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lastRenderedPageBreak/>
        <w:t xml:space="preserve">4. </w:t>
      </w:r>
      <w:r w:rsidR="0085747A" w:rsidRPr="00A36785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A3678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A3678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A3678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A36785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A36785" w:rsidTr="00A94EC6">
        <w:tc>
          <w:tcPr>
            <w:tcW w:w="1021" w:type="dxa"/>
            <w:vAlign w:val="center"/>
          </w:tcPr>
          <w:p w:rsidR="0085747A" w:rsidRPr="00A3678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3678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A3678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A3678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A3678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85747A" w:rsidRPr="00A3678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3678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A3678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A3678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3678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A3678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A3678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A3678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A3678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796A42" w:rsidRPr="00A36785" w:rsidTr="00A94EC6">
        <w:tc>
          <w:tcPr>
            <w:tcW w:w="1021" w:type="dxa"/>
            <w:vAlign w:val="center"/>
          </w:tcPr>
          <w:p w:rsidR="00796A42" w:rsidRPr="003961CE" w:rsidRDefault="00796A42" w:rsidP="00796A42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796A42" w:rsidRPr="003961CE" w:rsidRDefault="00796A42" w:rsidP="00796A42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3961CE">
              <w:rPr>
                <w:rFonts w:asciiTheme="minorHAnsi" w:hAnsiTheme="minorHAnsi" w:cstheme="minorHAnsi"/>
                <w:sz w:val="22"/>
                <w:szCs w:val="22"/>
              </w:rPr>
              <w:t xml:space="preserve">Kolokwium </w:t>
            </w:r>
          </w:p>
        </w:tc>
        <w:tc>
          <w:tcPr>
            <w:tcW w:w="2970" w:type="dxa"/>
            <w:vAlign w:val="center"/>
          </w:tcPr>
          <w:p w:rsidR="00796A42" w:rsidRPr="003961CE" w:rsidRDefault="00796A42" w:rsidP="00796A4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796A42" w:rsidRPr="00A36785" w:rsidTr="00C56137">
        <w:tc>
          <w:tcPr>
            <w:tcW w:w="1021" w:type="dxa"/>
            <w:vAlign w:val="center"/>
          </w:tcPr>
          <w:p w:rsidR="00796A42" w:rsidRPr="003961CE" w:rsidRDefault="00796A42" w:rsidP="00796A42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796A42" w:rsidRPr="003961CE" w:rsidRDefault="00796A42" w:rsidP="00796A42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3961CE">
              <w:rPr>
                <w:rFonts w:asciiTheme="minorHAnsi" w:hAnsiTheme="minorHAnsi" w:cstheme="minorHAnsi"/>
                <w:sz w:val="22"/>
                <w:szCs w:val="22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796A42" w:rsidRPr="003961CE" w:rsidRDefault="00796A42" w:rsidP="00796A4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796A42" w:rsidRPr="00A36785" w:rsidTr="00C56137">
        <w:tc>
          <w:tcPr>
            <w:tcW w:w="1021" w:type="dxa"/>
            <w:vAlign w:val="center"/>
          </w:tcPr>
          <w:p w:rsidR="00796A42" w:rsidRPr="003961CE" w:rsidRDefault="00796A42" w:rsidP="00796A42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796A42" w:rsidRPr="003961CE" w:rsidRDefault="00796A42" w:rsidP="00796A4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961CE">
              <w:rPr>
                <w:rFonts w:asciiTheme="minorHAnsi" w:hAnsiTheme="minorHAnsi" w:cstheme="minorHAnsi"/>
                <w:sz w:val="22"/>
                <w:szCs w:val="22"/>
              </w:rPr>
              <w:t>Kolokwium, obserwacja w trakcie zajęć</w:t>
            </w:r>
          </w:p>
        </w:tc>
        <w:tc>
          <w:tcPr>
            <w:tcW w:w="2970" w:type="dxa"/>
            <w:vAlign w:val="center"/>
          </w:tcPr>
          <w:p w:rsidR="00796A42" w:rsidRPr="003961CE" w:rsidRDefault="00796A42" w:rsidP="00796A42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61C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</w:tbl>
    <w:p w:rsidR="00923D7D" w:rsidRPr="00A3678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3678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A36785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A3678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A36785" w:rsidTr="00E91FAF">
        <w:trPr>
          <w:trHeight w:val="1423"/>
        </w:trPr>
        <w:tc>
          <w:tcPr>
            <w:tcW w:w="9520" w:type="dxa"/>
            <w:vAlign w:val="center"/>
          </w:tcPr>
          <w:p w:rsidR="00796A42" w:rsidRPr="00C3382F" w:rsidRDefault="00796A42" w:rsidP="00796A4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Ocenę końcową stanowi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średnia oceny z kolokwium i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y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poprawności wykonania zadnia metodycznego.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Kryteria uzyskania poszczególnych ocen:</w:t>
            </w:r>
          </w:p>
          <w:p w:rsidR="00796A42" w:rsidRPr="00C3382F" w:rsidRDefault="00796A42" w:rsidP="00796A4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2,0 – poniżej 50% poprawności wykonania zadania metodycznego / poprawnych odpowiedzi w kolokwium</w:t>
            </w:r>
          </w:p>
          <w:p w:rsidR="00796A42" w:rsidRPr="00C3382F" w:rsidRDefault="00796A42" w:rsidP="00796A4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3,0 – 51-60% poprawności wykonania zadania metodycznego / poprawnych odpowiedzi w kolokwium</w:t>
            </w:r>
          </w:p>
          <w:p w:rsidR="00796A42" w:rsidRPr="00C3382F" w:rsidRDefault="00796A42" w:rsidP="00796A4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3,5 – 61-70% poprawności wykonania zadania metodycznego / poprawnych odpowiedzi w kolokwium</w:t>
            </w:r>
          </w:p>
          <w:p w:rsidR="00796A42" w:rsidRPr="00C3382F" w:rsidRDefault="00796A42" w:rsidP="00796A4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4,0 – 71-80% poprawności wykonania zadania metodycznego / poprawnych odpowiedzi w kolokwium</w:t>
            </w:r>
          </w:p>
          <w:p w:rsidR="00796A42" w:rsidRPr="00C3382F" w:rsidRDefault="00796A42" w:rsidP="00796A42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4,5 – 81-90% poprawności wykonania zadania metodycznego / poprawnych odpowiedzi w kolokwium</w:t>
            </w:r>
          </w:p>
          <w:p w:rsidR="0085747A" w:rsidRPr="002736BA" w:rsidRDefault="00796A42" w:rsidP="00796A42">
            <w:pPr>
              <w:spacing w:after="0" w:line="240" w:lineRule="auto"/>
            </w:pPr>
            <w:r w:rsidRPr="00C3382F">
              <w:rPr>
                <w:rFonts w:asciiTheme="minorHAnsi" w:hAnsiTheme="minorHAnsi" w:cstheme="minorHAnsi"/>
                <w:color w:val="000000" w:themeColor="text1"/>
                <w:sz w:val="20"/>
                <w:szCs w:val="21"/>
              </w:rPr>
              <w:t>Ocena 5,0 – 91-100% poprawności wykonania zadania metodycznego / poprawnych odpowiedzi w kolokwium</w:t>
            </w:r>
          </w:p>
        </w:tc>
      </w:tr>
    </w:tbl>
    <w:p w:rsidR="0085747A" w:rsidRPr="00A3678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36785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A36785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36785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A3678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3F7A65" w:rsidRPr="001E6D6B" w:rsidTr="00420A6A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3F7A65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</w:t>
            </w:r>
          </w:p>
        </w:tc>
      </w:tr>
      <w:tr w:rsidR="003F7A65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9B266A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3F7A65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9B266A" w:rsidP="000D79B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3F7A65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9B266A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3F7A65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9B266A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  <w:bookmarkStart w:id="0" w:name="_GoBack"/>
            <w:bookmarkEnd w:id="0"/>
          </w:p>
        </w:tc>
      </w:tr>
      <w:tr w:rsidR="003F7A65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9B266A" w:rsidP="00F74DE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3F7A65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9B266A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3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3F7A65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9B266A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3F7A65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3F7A65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A65" w:rsidRPr="001E6D6B" w:rsidRDefault="009B266A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A3678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A3678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A36785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36785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A36785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A3678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A36785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A36785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A36785" w:rsidTr="00A94EC6">
        <w:trPr>
          <w:trHeight w:val="397"/>
        </w:trPr>
        <w:tc>
          <w:tcPr>
            <w:tcW w:w="3998" w:type="dxa"/>
          </w:tcPr>
          <w:p w:rsidR="0085747A" w:rsidRPr="00A3678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A3678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A36785" w:rsidTr="00A94EC6">
        <w:trPr>
          <w:trHeight w:val="397"/>
        </w:trPr>
        <w:tc>
          <w:tcPr>
            <w:tcW w:w="3998" w:type="dxa"/>
          </w:tcPr>
          <w:p w:rsidR="0085747A" w:rsidRPr="00A3678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A3678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A3678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C57088" w:rsidRDefault="00C57088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A36785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A36785">
        <w:rPr>
          <w:rFonts w:asciiTheme="minorHAnsi" w:hAnsiTheme="minorHAnsi" w:cstheme="minorHAnsi"/>
          <w:smallCaps w:val="0"/>
          <w:szCs w:val="24"/>
        </w:rPr>
        <w:t>LITERATURA</w:t>
      </w:r>
      <w:r w:rsidRPr="00A3678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A36785" w:rsidTr="00FD38CF">
        <w:trPr>
          <w:trHeight w:val="1822"/>
        </w:trPr>
        <w:tc>
          <w:tcPr>
            <w:tcW w:w="9497" w:type="dxa"/>
          </w:tcPr>
          <w:p w:rsidR="00A94EC6" w:rsidRPr="00A36785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A36785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FD38CF" w:rsidRPr="00A36785" w:rsidRDefault="00FD38CF" w:rsidP="00FD38CF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Theme="minorHAnsi" w:hAnsiTheme="minorHAnsi" w:cstheme="minorHAnsi"/>
                <w:sz w:val="20"/>
              </w:rPr>
            </w:pPr>
            <w:r w:rsidRPr="00A36785">
              <w:rPr>
                <w:rFonts w:asciiTheme="minorHAnsi" w:hAnsiTheme="minorHAnsi" w:cstheme="minorHAnsi"/>
                <w:sz w:val="20"/>
                <w:shd w:val="clear" w:color="auto" w:fill="FFFFFF"/>
              </w:rPr>
              <w:t>Campbell R.</w:t>
            </w:r>
            <w:r w:rsidRPr="00A36785">
              <w:rPr>
                <w:rFonts w:asciiTheme="minorHAnsi" w:hAnsiTheme="minorHAnsi" w:cstheme="minorHAnsi"/>
                <w:sz w:val="20"/>
              </w:rPr>
              <w:t xml:space="preserve"> (2015) </w:t>
            </w:r>
            <w:r w:rsidRPr="00A36785">
              <w:rPr>
                <w:rFonts w:asciiTheme="minorHAnsi" w:hAnsiTheme="minorHAnsi" w:cstheme="minorHAnsi"/>
                <w:i/>
                <w:sz w:val="20"/>
                <w:shd w:val="clear" w:color="auto" w:fill="FFFFFF"/>
              </w:rPr>
              <w:t>Strzelanie z broni palnej. Ilustrowany podręcznik</w:t>
            </w:r>
            <w:r w:rsidRPr="00A36785">
              <w:rPr>
                <w:rFonts w:asciiTheme="minorHAnsi" w:hAnsiTheme="minorHAnsi" w:cstheme="minorHAnsi"/>
                <w:i/>
                <w:sz w:val="20"/>
              </w:rPr>
              <w:t xml:space="preserve">. </w:t>
            </w:r>
            <w:r w:rsidRPr="00A36785">
              <w:rPr>
                <w:rFonts w:asciiTheme="minorHAnsi" w:hAnsiTheme="minorHAnsi" w:cstheme="minorHAnsi"/>
                <w:sz w:val="20"/>
                <w:shd w:val="clear" w:color="auto" w:fill="FFFFFF"/>
              </w:rPr>
              <w:t>Wiedza Powszechna</w:t>
            </w:r>
            <w:r w:rsidRPr="00A36785">
              <w:rPr>
                <w:rFonts w:asciiTheme="minorHAnsi" w:hAnsiTheme="minorHAnsi" w:cstheme="minorHAnsi"/>
                <w:sz w:val="20"/>
              </w:rPr>
              <w:t>, Warszawa.</w:t>
            </w:r>
          </w:p>
          <w:p w:rsidR="00312C6D" w:rsidRPr="00A36785" w:rsidRDefault="00FD38CF" w:rsidP="00FD38C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36785">
              <w:rPr>
                <w:rStyle w:val="l-product-right-pbran"/>
                <w:rFonts w:asciiTheme="minorHAnsi" w:hAnsiTheme="minorHAnsi" w:cstheme="minorHAnsi"/>
                <w:sz w:val="20"/>
                <w:shd w:val="clear" w:color="auto" w:fill="FFFFFF"/>
              </w:rPr>
              <w:t>Dougherty</w:t>
            </w:r>
            <w:proofErr w:type="spellEnd"/>
            <w:r w:rsidRPr="00A36785">
              <w:rPr>
                <w:rStyle w:val="l-product-right-pbran"/>
                <w:rFonts w:asciiTheme="minorHAnsi" w:hAnsiTheme="minorHAnsi" w:cstheme="minorHAnsi"/>
                <w:sz w:val="20"/>
                <w:shd w:val="clear" w:color="auto" w:fill="FFFFFF"/>
              </w:rPr>
              <w:t xml:space="preserve"> M</w:t>
            </w:r>
            <w:r w:rsidRPr="00A36785">
              <w:rPr>
                <w:rFonts w:asciiTheme="minorHAnsi" w:hAnsiTheme="minorHAnsi" w:cstheme="minorHAnsi"/>
                <w:sz w:val="20"/>
              </w:rPr>
              <w:t xml:space="preserve">. (2014) </w:t>
            </w:r>
            <w:r w:rsidRPr="00A36785">
              <w:rPr>
                <w:rFonts w:asciiTheme="minorHAnsi" w:hAnsiTheme="minorHAnsi" w:cstheme="minorHAnsi"/>
                <w:i/>
                <w:sz w:val="20"/>
                <w:shd w:val="clear" w:color="auto" w:fill="FFFFFF"/>
              </w:rPr>
              <w:t>Podręcznik użycia broni dla jednostek specjalnych</w:t>
            </w:r>
            <w:r w:rsidRPr="00A36785">
              <w:rPr>
                <w:rFonts w:asciiTheme="minorHAnsi" w:hAnsiTheme="minorHAnsi" w:cstheme="minorHAnsi"/>
                <w:sz w:val="20"/>
                <w:shd w:val="clear" w:color="auto" w:fill="FFFFFF"/>
              </w:rPr>
              <w:t>. Bellona</w:t>
            </w:r>
            <w:r w:rsidRPr="00A36785">
              <w:rPr>
                <w:rFonts w:asciiTheme="minorHAnsi" w:hAnsiTheme="minorHAnsi" w:cstheme="minorHAnsi"/>
                <w:sz w:val="20"/>
              </w:rPr>
              <w:t>, Warszawa</w:t>
            </w:r>
          </w:p>
          <w:p w:rsidR="00FD38CF" w:rsidRPr="00A36785" w:rsidRDefault="00FD38CF" w:rsidP="00FD38C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A36785">
              <w:rPr>
                <w:rFonts w:asciiTheme="minorHAnsi" w:hAnsiTheme="minorHAnsi" w:cstheme="minorHAnsi"/>
                <w:bCs/>
                <w:sz w:val="20"/>
              </w:rPr>
              <w:t xml:space="preserve">Skrzypiec-Spring M., Spring A. </w:t>
            </w:r>
            <w:r w:rsidRPr="00A36785">
              <w:rPr>
                <w:rFonts w:asciiTheme="minorHAnsi" w:hAnsiTheme="minorHAnsi" w:cstheme="minorHAnsi"/>
                <w:sz w:val="20"/>
              </w:rPr>
              <w:t>Aspekty medyczne treningu strzeleckiego. Strzelectwo sportowe (Nowoczesne rozwiązania szkoleniowe), zeszyt nr 2, Wrocław, 2005.</w:t>
            </w:r>
          </w:p>
          <w:p w:rsidR="00FD38CF" w:rsidRPr="00A36785" w:rsidRDefault="00FD38CF" w:rsidP="00FD38CF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A36785">
              <w:rPr>
                <w:rFonts w:asciiTheme="minorHAnsi" w:hAnsiTheme="minorHAnsi" w:cstheme="minorHAnsi"/>
                <w:bCs/>
                <w:sz w:val="20"/>
              </w:rPr>
              <w:t xml:space="preserve">Baranowski T. </w:t>
            </w:r>
            <w:r w:rsidRPr="00A36785">
              <w:rPr>
                <w:rFonts w:asciiTheme="minorHAnsi" w:hAnsiTheme="minorHAnsi" w:cstheme="minorHAnsi"/>
                <w:sz w:val="20"/>
              </w:rPr>
              <w:t>Nowoczesny trening strzelecki. Kształtowanie umiejętności celowania. Sport Wyczynowy. - R. 46, nr 7/9 (2008), s. 73-87.</w:t>
            </w:r>
          </w:p>
        </w:tc>
      </w:tr>
    </w:tbl>
    <w:p w:rsidR="0085747A" w:rsidRPr="00A3678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A36785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A3678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A36785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E9D" w:rsidRDefault="00F82E9D" w:rsidP="00C16ABF">
      <w:pPr>
        <w:spacing w:after="0" w:line="240" w:lineRule="auto"/>
      </w:pPr>
      <w:r>
        <w:separator/>
      </w:r>
    </w:p>
  </w:endnote>
  <w:endnote w:type="continuationSeparator" w:id="0">
    <w:p w:rsidR="00F82E9D" w:rsidRDefault="00F82E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E9D" w:rsidRDefault="00F82E9D" w:rsidP="00C16ABF">
      <w:pPr>
        <w:spacing w:after="0" w:line="240" w:lineRule="auto"/>
      </w:pPr>
      <w:r>
        <w:separator/>
      </w:r>
    </w:p>
  </w:footnote>
  <w:footnote w:type="continuationSeparator" w:id="0">
    <w:p w:rsidR="00F82E9D" w:rsidRDefault="00F82E9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214A"/>
    <w:rsid w:val="00015028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D79B9"/>
    <w:rsid w:val="000E1343"/>
    <w:rsid w:val="000E49C6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2144C0"/>
    <w:rsid w:val="0022477D"/>
    <w:rsid w:val="002278A9"/>
    <w:rsid w:val="002336F9"/>
    <w:rsid w:val="0024028F"/>
    <w:rsid w:val="00244ABC"/>
    <w:rsid w:val="00246204"/>
    <w:rsid w:val="002736BA"/>
    <w:rsid w:val="00281FF2"/>
    <w:rsid w:val="002857DE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343CF"/>
    <w:rsid w:val="00344742"/>
    <w:rsid w:val="00346FE9"/>
    <w:rsid w:val="0034759A"/>
    <w:rsid w:val="003503F6"/>
    <w:rsid w:val="003530DD"/>
    <w:rsid w:val="00361A74"/>
    <w:rsid w:val="00363F78"/>
    <w:rsid w:val="003846ED"/>
    <w:rsid w:val="00387E41"/>
    <w:rsid w:val="003A0A5B"/>
    <w:rsid w:val="003A10F4"/>
    <w:rsid w:val="003A1176"/>
    <w:rsid w:val="003C0BAE"/>
    <w:rsid w:val="003D18A9"/>
    <w:rsid w:val="003D6CE2"/>
    <w:rsid w:val="003E1941"/>
    <w:rsid w:val="003E2FE6"/>
    <w:rsid w:val="003E49D5"/>
    <w:rsid w:val="003E70DD"/>
    <w:rsid w:val="003F38C0"/>
    <w:rsid w:val="003F7A65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68E2"/>
    <w:rsid w:val="004A3EEA"/>
    <w:rsid w:val="004A4D1F"/>
    <w:rsid w:val="004B7FB7"/>
    <w:rsid w:val="004C0ED7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3ACC"/>
    <w:rsid w:val="0056696D"/>
    <w:rsid w:val="0059004C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F1"/>
    <w:rsid w:val="006D050F"/>
    <w:rsid w:val="006D551E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A42"/>
    <w:rsid w:val="007A1832"/>
    <w:rsid w:val="007A4022"/>
    <w:rsid w:val="007A6E6E"/>
    <w:rsid w:val="007C3299"/>
    <w:rsid w:val="007C3BCC"/>
    <w:rsid w:val="007C4546"/>
    <w:rsid w:val="007D6E56"/>
    <w:rsid w:val="007F1652"/>
    <w:rsid w:val="007F4155"/>
    <w:rsid w:val="007F4786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032AD"/>
    <w:rsid w:val="00916188"/>
    <w:rsid w:val="009170F0"/>
    <w:rsid w:val="00923D7D"/>
    <w:rsid w:val="009508DF"/>
    <w:rsid w:val="00950DAC"/>
    <w:rsid w:val="0095241F"/>
    <w:rsid w:val="00954A07"/>
    <w:rsid w:val="00997F14"/>
    <w:rsid w:val="009A78D9"/>
    <w:rsid w:val="009B266A"/>
    <w:rsid w:val="009C1331"/>
    <w:rsid w:val="009C3E31"/>
    <w:rsid w:val="009C54AE"/>
    <w:rsid w:val="009C788E"/>
    <w:rsid w:val="009E3B41"/>
    <w:rsid w:val="009F3C5C"/>
    <w:rsid w:val="009F4610"/>
    <w:rsid w:val="00A00ECC"/>
    <w:rsid w:val="00A1006D"/>
    <w:rsid w:val="00A155EE"/>
    <w:rsid w:val="00A2245B"/>
    <w:rsid w:val="00A30110"/>
    <w:rsid w:val="00A36785"/>
    <w:rsid w:val="00A36899"/>
    <w:rsid w:val="00A371F6"/>
    <w:rsid w:val="00A43BF6"/>
    <w:rsid w:val="00A53FA5"/>
    <w:rsid w:val="00A54817"/>
    <w:rsid w:val="00A601C8"/>
    <w:rsid w:val="00A60799"/>
    <w:rsid w:val="00A738C9"/>
    <w:rsid w:val="00A84C85"/>
    <w:rsid w:val="00A94EC6"/>
    <w:rsid w:val="00A97DE1"/>
    <w:rsid w:val="00AA2E3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4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088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3F0"/>
    <w:rsid w:val="00CF47AF"/>
    <w:rsid w:val="00CF78ED"/>
    <w:rsid w:val="00D02B25"/>
    <w:rsid w:val="00D02EBA"/>
    <w:rsid w:val="00D03E98"/>
    <w:rsid w:val="00D130A3"/>
    <w:rsid w:val="00D16803"/>
    <w:rsid w:val="00D17C3C"/>
    <w:rsid w:val="00D26B2C"/>
    <w:rsid w:val="00D352C9"/>
    <w:rsid w:val="00D425B2"/>
    <w:rsid w:val="00D428D6"/>
    <w:rsid w:val="00D552B2"/>
    <w:rsid w:val="00D55A1B"/>
    <w:rsid w:val="00D608D1"/>
    <w:rsid w:val="00D71A01"/>
    <w:rsid w:val="00D74119"/>
    <w:rsid w:val="00D8075B"/>
    <w:rsid w:val="00D8678B"/>
    <w:rsid w:val="00DA2114"/>
    <w:rsid w:val="00DE09C0"/>
    <w:rsid w:val="00DE4A14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C5B6D"/>
    <w:rsid w:val="00ED03AB"/>
    <w:rsid w:val="00ED32D2"/>
    <w:rsid w:val="00EE32DE"/>
    <w:rsid w:val="00EE5457"/>
    <w:rsid w:val="00F070AB"/>
    <w:rsid w:val="00F17567"/>
    <w:rsid w:val="00F27A7B"/>
    <w:rsid w:val="00F42069"/>
    <w:rsid w:val="00F526AF"/>
    <w:rsid w:val="00F617C3"/>
    <w:rsid w:val="00F7066B"/>
    <w:rsid w:val="00F74DE3"/>
    <w:rsid w:val="00F75EBF"/>
    <w:rsid w:val="00F82E9D"/>
    <w:rsid w:val="00F83B2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7F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87DBC3-1200-407E-963A-04B9B8A02D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753083-E030-4CBE-8451-26236C706FB1}"/>
</file>

<file path=customXml/itemProps3.xml><?xml version="1.0" encoding="utf-8"?>
<ds:datastoreItem xmlns:ds="http://schemas.openxmlformats.org/officeDocument/2006/customXml" ds:itemID="{198BBAD2-FA78-40AB-B5DD-F0CAB2293EB5}"/>
</file>

<file path=customXml/itemProps4.xml><?xml version="1.0" encoding="utf-8"?>
<ds:datastoreItem xmlns:ds="http://schemas.openxmlformats.org/officeDocument/2006/customXml" ds:itemID="{3B031E2C-E421-489D-AAC4-AFD174DAEABC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22</TotalTime>
  <Pages>3</Pages>
  <Words>907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2020-03-20T21:03:00Z</dcterms:created>
  <dcterms:modified xsi:type="dcterms:W3CDTF">2020-10-21T19:42:00Z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