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C2" w:rsidRDefault="00143EC2" w:rsidP="00143EC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43EC2" w:rsidRDefault="00143EC2" w:rsidP="00143EC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43EC2" w:rsidRDefault="00143EC2" w:rsidP="00143EC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152A0">
        <w:rPr>
          <w:rFonts w:ascii="Corbel" w:hAnsi="Corbel"/>
          <w:smallCaps/>
          <w:sz w:val="24"/>
          <w:szCs w:val="24"/>
        </w:rPr>
        <w:t>2020/2021</w:t>
      </w:r>
      <w:r w:rsidR="000540F4">
        <w:rPr>
          <w:rFonts w:ascii="Corbel" w:hAnsi="Corbel"/>
          <w:smallCaps/>
          <w:sz w:val="24"/>
          <w:szCs w:val="24"/>
        </w:rPr>
        <w:t>- 2022/2023</w:t>
      </w:r>
      <w:r>
        <w:rPr>
          <w:rFonts w:ascii="Corbel" w:hAnsi="Corbel"/>
          <w:smallCaps/>
          <w:sz w:val="24"/>
          <w:szCs w:val="24"/>
        </w:rPr>
        <w:t xml:space="preserve"> </w:t>
      </w:r>
    </w:p>
    <w:p w:rsidR="00143EC2" w:rsidRDefault="00143EC2" w:rsidP="00143EC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143EC2" w:rsidRDefault="004F0023" w:rsidP="00143EC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  Rok akademicki   2021/2022</w:t>
      </w:r>
    </w:p>
    <w:p w:rsidR="00143EC2" w:rsidRDefault="00143EC2" w:rsidP="00143EC2">
      <w:pPr>
        <w:spacing w:after="0" w:line="240" w:lineRule="auto"/>
        <w:rPr>
          <w:rFonts w:ascii="Corbel" w:hAnsi="Corbel"/>
          <w:sz w:val="24"/>
          <w:szCs w:val="24"/>
        </w:rPr>
      </w:pPr>
    </w:p>
    <w:p w:rsidR="00143EC2" w:rsidRDefault="00143EC2" w:rsidP="00143EC2">
      <w:pPr>
        <w:spacing w:after="0" w:line="240" w:lineRule="auto"/>
        <w:rPr>
          <w:rFonts w:ascii="Corbel" w:hAnsi="Corbel"/>
          <w:sz w:val="24"/>
          <w:szCs w:val="24"/>
        </w:rPr>
      </w:pP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 w:rsidP="0025609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Rozwój </w:t>
            </w:r>
            <w:r w:rsidR="0025609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sprawność psychofizyczna dzieci 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 UR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2 rok, semestr  III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Modułowy/ Moduł Instruktor </w:t>
            </w:r>
            <w:r w:rsidR="00B975D9"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143EC2" w:rsidRDefault="00143EC2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143EC2" w:rsidTr="00143EC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143EC2" w:rsidRDefault="00143EC2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143EC2" w:rsidRDefault="00143EC2" w:rsidP="00143EC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43EC2" w:rsidRDefault="00143EC2" w:rsidP="00143EC2">
      <w:pPr>
        <w:pStyle w:val="Podpunkty"/>
        <w:ind w:left="0"/>
        <w:rPr>
          <w:rFonts w:ascii="Corbel" w:hAnsi="Corbel"/>
          <w:sz w:val="24"/>
          <w:szCs w:val="24"/>
        </w:rPr>
      </w:pPr>
    </w:p>
    <w:p w:rsidR="00143EC2" w:rsidRDefault="00143EC2" w:rsidP="00143EC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43EC2" w:rsidRDefault="00143EC2" w:rsidP="00143EC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60"/>
        <w:gridCol w:w="773"/>
        <w:gridCol w:w="804"/>
        <w:gridCol w:w="712"/>
        <w:gridCol w:w="923"/>
        <w:gridCol w:w="1141"/>
        <w:gridCol w:w="1388"/>
      </w:tblGrid>
      <w:tr w:rsidR="00143EC2" w:rsidTr="00143EC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43EC2" w:rsidTr="00143EC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Pr="00256099" w:rsidRDefault="00256099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6099">
              <w:rPr>
                <w:rFonts w:ascii="Corbel" w:hAnsi="Corbel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Pr="00256099" w:rsidRDefault="00256099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56099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:rsidR="00143EC2" w:rsidRDefault="00143EC2" w:rsidP="00143EC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43EC2" w:rsidRDefault="00143EC2" w:rsidP="00143EC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43EC2" w:rsidRDefault="00143EC2" w:rsidP="00143EC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  <w:u w:val="single"/>
        </w:rPr>
        <w:t>zajęcia w formie tradycyjnej</w:t>
      </w:r>
      <w:r>
        <w:rPr>
          <w:rFonts w:ascii="Corbel" w:hAnsi="Corbel"/>
          <w:b w:val="0"/>
          <w:szCs w:val="24"/>
        </w:rPr>
        <w:t xml:space="preserve"> </w:t>
      </w:r>
    </w:p>
    <w:p w:rsidR="00143EC2" w:rsidRDefault="00143EC2" w:rsidP="00143EC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eastAsia="MS Gothic" w:hAnsi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</w:p>
    <w:p w:rsidR="00143EC2" w:rsidRDefault="00143EC2" w:rsidP="00143EC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:rsidR="00143EC2" w:rsidRDefault="000540F4" w:rsidP="000540F4">
      <w:pPr>
        <w:rPr>
          <w:b/>
        </w:rPr>
      </w:pPr>
      <w:r>
        <w:lastRenderedPageBreak/>
        <w:t>Wykład  –  Egzamin</w:t>
      </w:r>
    </w:p>
    <w:p w:rsidR="00143EC2" w:rsidRDefault="00143EC2" w:rsidP="000540F4">
      <w:pPr>
        <w:rPr>
          <w:b/>
        </w:rPr>
      </w:pPr>
      <w:r>
        <w:t xml:space="preserve">Ćwiczenia – zaliczenie </w:t>
      </w:r>
      <w:r w:rsidR="000540F4">
        <w:rPr>
          <w:b/>
        </w:rPr>
        <w:t xml:space="preserve">z </w:t>
      </w:r>
      <w:r>
        <w:t>ocen</w:t>
      </w:r>
      <w:r w:rsidR="000540F4" w:rsidRPr="000540F4">
        <w:t>ą</w:t>
      </w:r>
    </w:p>
    <w:p w:rsidR="00143EC2" w:rsidRDefault="00143EC2" w:rsidP="00143EC2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43EC2" w:rsidTr="00143EC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Wiedza z podstawowych zagadnień z zakresu biologii człowieka, anatomii czynnościowej oraz wybranych zagadnień z fizjologii człowieka (budowa układu ruchu; budowa układu oddechowego, krążeniowego;  podstawy posturologii).</w:t>
            </w:r>
          </w:p>
        </w:tc>
      </w:tr>
    </w:tbl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</w:p>
    <w:p w:rsidR="00143EC2" w:rsidRDefault="00143EC2" w:rsidP="00143EC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43EC2" w:rsidRDefault="00143EC2" w:rsidP="00143EC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143EC2" w:rsidTr="00143E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numPr>
                <w:ilvl w:val="0"/>
                <w:numId w:val="1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wykładów mają za zadanie:</w:t>
            </w:r>
          </w:p>
          <w:p w:rsidR="00143EC2" w:rsidRDefault="00143EC2">
            <w:pPr>
              <w:ind w:left="360"/>
              <w:jc w:val="both"/>
              <w:rPr>
                <w:rFonts w:ascii="Corbel" w:hAnsi="Corbel"/>
                <w:color w:val="00B05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przekazanie wiedzy z zakresu auksologii o właściwościach rozwoju psychofizycznego, motorycznego</w:t>
            </w:r>
            <w:r>
              <w:rPr>
                <w:rFonts w:ascii="Corbel" w:hAnsi="Corbel"/>
                <w:color w:val="00B05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dzieci i młodzieży;</w:t>
            </w:r>
            <w:r>
              <w:rPr>
                <w:rFonts w:ascii="Corbel" w:hAnsi="Corbel"/>
                <w:color w:val="00B050"/>
                <w:sz w:val="24"/>
                <w:szCs w:val="24"/>
              </w:rPr>
              <w:t xml:space="preserve"> </w:t>
            </w:r>
          </w:p>
          <w:p w:rsidR="00143EC2" w:rsidRDefault="00143EC2">
            <w:pPr>
              <w:ind w:left="360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zapoznanie studentów z zagadnieniem fizjologicznych odchyleń związanych                    z rozwojem ontogenetycznym.</w:t>
            </w:r>
          </w:p>
        </w:tc>
      </w:tr>
      <w:tr w:rsidR="00143EC2" w:rsidTr="00143EC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Cele"/>
              <w:spacing w:before="40" w:after="40" w:line="27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 mają za zadanie:</w:t>
            </w:r>
          </w:p>
          <w:p w:rsidR="00143EC2" w:rsidRDefault="00143EC2">
            <w:pPr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zapoznanie studentów z praktycznymi sposobami w zakresie oceny wieku rozwojowego;   </w:t>
            </w:r>
          </w:p>
          <w:p w:rsidR="00143EC2" w:rsidRDefault="00143EC2">
            <w:pPr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przekazanie wiedzy  z zakresu metod kontroli rozwoju fizycznego;</w:t>
            </w:r>
          </w:p>
          <w:p w:rsidR="00143EC2" w:rsidRDefault="00143EC2">
            <w:pPr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zapoznanie studentów z metodami kontroli prawidłowości postawy ciała                          i sprawności organizmu;</w:t>
            </w:r>
          </w:p>
          <w:p w:rsidR="00143EC2" w:rsidRDefault="00143EC2">
            <w:pPr>
              <w:ind w:left="360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 przygotowanie studentów do samodzielnej i zespołowej pracy.</w:t>
            </w:r>
          </w:p>
        </w:tc>
      </w:tr>
    </w:tbl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3EC2" w:rsidRDefault="00143EC2" w:rsidP="00143EC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:rsidR="00143EC2" w:rsidRDefault="00143EC2" w:rsidP="00143EC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1"/>
        <w:gridCol w:w="5700"/>
        <w:gridCol w:w="1849"/>
      </w:tblGrid>
      <w:tr w:rsidR="00143EC2" w:rsidTr="00256099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143EC2" w:rsidTr="00256099">
        <w:trPr>
          <w:trHeight w:val="77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B152A0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</w:t>
            </w:r>
            <w:r w:rsidR="00143EC2">
              <w:rPr>
                <w:rFonts w:ascii="Corbel" w:hAnsi="Corbel"/>
                <w:sz w:val="24"/>
                <w:szCs w:val="24"/>
              </w:rPr>
              <w:t>t:</w:t>
            </w:r>
          </w:p>
          <w:p w:rsidR="00143EC2" w:rsidRDefault="00143EC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scharakteryzuje i opisze  właściwości rozwoju psychofizycznego i motorycznego dzieci i młodzieży; </w:t>
            </w:r>
          </w:p>
          <w:p w:rsidR="00143EC2" w:rsidRDefault="000540F4" w:rsidP="00584485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</w:t>
            </w:r>
            <w:r w:rsidR="00584485">
              <w:rPr>
                <w:rFonts w:ascii="Corbel" w:hAnsi="Corbel"/>
                <w:sz w:val="24"/>
                <w:szCs w:val="24"/>
              </w:rPr>
              <w:t xml:space="preserve">jaśni, </w:t>
            </w:r>
            <w:r w:rsidR="00143EC2">
              <w:rPr>
                <w:rFonts w:ascii="Corbel" w:hAnsi="Corbel"/>
                <w:sz w:val="24"/>
                <w:szCs w:val="24"/>
              </w:rPr>
              <w:t xml:space="preserve">opisze rozwój </w:t>
            </w:r>
            <w:r>
              <w:rPr>
                <w:rFonts w:ascii="Corbel" w:hAnsi="Corbel"/>
                <w:sz w:val="24"/>
                <w:szCs w:val="24"/>
              </w:rPr>
              <w:t xml:space="preserve">struktury i  </w:t>
            </w:r>
            <w:r w:rsidR="00143EC2">
              <w:rPr>
                <w:rFonts w:ascii="Corbel" w:hAnsi="Corbel"/>
                <w:sz w:val="24"/>
                <w:szCs w:val="24"/>
              </w:rPr>
              <w:t xml:space="preserve">funkcji </w:t>
            </w:r>
            <w:r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143EC2">
              <w:rPr>
                <w:rFonts w:ascii="Corbel" w:hAnsi="Corbel"/>
                <w:sz w:val="24"/>
                <w:szCs w:val="24"/>
              </w:rPr>
              <w:lastRenderedPageBreak/>
              <w:t>układów organizmu (rozwój aparatu ruchu, układu oddechowego, krążenia) w procesie ontogenezy.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143EC2" w:rsidTr="00256099">
        <w:trPr>
          <w:trHeight w:val="118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  <w:p w:rsidR="00143EC2" w:rsidRDefault="00143EC2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52A0" w:rsidRDefault="00B152A0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objaśni  i opisze:</w:t>
            </w:r>
          </w:p>
          <w:p w:rsidR="00CC05BA" w:rsidRDefault="00B152A0" w:rsidP="00B152A0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terminy </w:t>
            </w:r>
            <w:r w:rsidRPr="00B152A0">
              <w:rPr>
                <w:rFonts w:ascii="Corbel" w:hAnsi="Corbel"/>
                <w:sz w:val="24"/>
                <w:szCs w:val="24"/>
              </w:rPr>
              <w:t>związane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52A0">
              <w:rPr>
                <w:rFonts w:ascii="Corbel" w:hAnsi="Corbel"/>
                <w:sz w:val="24"/>
                <w:szCs w:val="24"/>
              </w:rPr>
              <w:t>ze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52A0">
              <w:rPr>
                <w:rFonts w:ascii="Corbel" w:hAnsi="Corbel"/>
                <w:sz w:val="24"/>
                <w:szCs w:val="24"/>
              </w:rPr>
              <w:t>sprawnością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52A0">
              <w:rPr>
                <w:rFonts w:ascii="Corbel" w:hAnsi="Corbel"/>
                <w:sz w:val="24"/>
                <w:szCs w:val="24"/>
              </w:rPr>
              <w:t>fizyczną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</w:t>
            </w:r>
            <w:r w:rsidRPr="00B152A0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52A0">
              <w:rPr>
                <w:rFonts w:ascii="Corbel" w:hAnsi="Corbel"/>
                <w:sz w:val="24"/>
                <w:szCs w:val="24"/>
              </w:rPr>
              <w:t>motorycznością</w:t>
            </w:r>
            <w:r>
              <w:rPr>
                <w:rFonts w:ascii="Corbel" w:hAnsi="Corbel"/>
                <w:sz w:val="24"/>
                <w:szCs w:val="24"/>
              </w:rPr>
              <w:t xml:space="preserve"> człowieka;</w:t>
            </w:r>
            <w:r w:rsidRPr="00B152A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256099" w:rsidRDefault="00B152A0" w:rsidP="00584485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152A0">
              <w:rPr>
                <w:rFonts w:ascii="Corbel" w:hAnsi="Corbel"/>
                <w:sz w:val="24"/>
                <w:szCs w:val="24"/>
              </w:rPr>
              <w:t>metody diagnozowania aktywności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84485">
              <w:rPr>
                <w:rFonts w:ascii="Corbel" w:hAnsi="Corbel"/>
                <w:sz w:val="24"/>
                <w:szCs w:val="24"/>
              </w:rPr>
              <w:t>fizycznej.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B152A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</w:t>
            </w:r>
            <w:r w:rsidR="000540F4">
              <w:rPr>
                <w:rFonts w:ascii="Corbel" w:hAnsi="Corbel"/>
                <w:b w:val="0"/>
                <w:szCs w:val="24"/>
              </w:rPr>
              <w:t>1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  <w:p w:rsidR="00143EC2" w:rsidRDefault="00143EC2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43EC2" w:rsidTr="00256099">
        <w:trPr>
          <w:trHeight w:val="1550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143EC2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99" w:rsidRDefault="00CC05BA" w:rsidP="00CC05B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przeanalizuje,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właściwie dobie</w:t>
            </w:r>
            <w:r>
              <w:rPr>
                <w:rFonts w:ascii="Corbel" w:hAnsi="Corbel"/>
                <w:sz w:val="24"/>
                <w:szCs w:val="24"/>
              </w:rPr>
              <w:t>rze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 xml:space="preserve"> źródła oraz informacje z nich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pochodzące</w:t>
            </w:r>
            <w:r w:rsidR="00256099">
              <w:rPr>
                <w:rFonts w:ascii="Corbel" w:hAnsi="Corbel"/>
                <w:sz w:val="24"/>
                <w:szCs w:val="24"/>
              </w:rPr>
              <w:t xml:space="preserve">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do</w:t>
            </w:r>
            <w:r w:rsidR="00256099">
              <w:rPr>
                <w:rFonts w:ascii="Corbel" w:hAnsi="Corbel"/>
                <w:sz w:val="24"/>
                <w:szCs w:val="24"/>
              </w:rPr>
              <w:t xml:space="preserve">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projektowania</w:t>
            </w:r>
            <w:r w:rsidR="00256099">
              <w:rPr>
                <w:rFonts w:ascii="Corbel" w:hAnsi="Corbel"/>
                <w:sz w:val="24"/>
                <w:szCs w:val="24"/>
              </w:rPr>
              <w:t xml:space="preserve">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szkolnego</w:t>
            </w:r>
            <w:r w:rsidR="00256099">
              <w:rPr>
                <w:rFonts w:ascii="Corbel" w:hAnsi="Corbel"/>
                <w:sz w:val="24"/>
                <w:szCs w:val="24"/>
              </w:rPr>
              <w:t xml:space="preserve">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procesu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wychowania fizycznego, dokon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 xml:space="preserve"> oceny, syntezy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i krytycznej analizy tych informacji, właściwie wspiera</w:t>
            </w:r>
            <w:r>
              <w:rPr>
                <w:rFonts w:ascii="Corbel" w:hAnsi="Corbel"/>
                <w:sz w:val="24"/>
                <w:szCs w:val="24"/>
              </w:rPr>
              <w:t xml:space="preserve">ł będzie </w:t>
            </w:r>
            <w:r w:rsidR="00256099" w:rsidRPr="00256099">
              <w:rPr>
                <w:rFonts w:ascii="Corbel" w:hAnsi="Corbel"/>
                <w:sz w:val="24"/>
                <w:szCs w:val="24"/>
              </w:rPr>
              <w:t>rozwój psychofizyczny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256099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143EC2" w:rsidTr="00256099">
        <w:trPr>
          <w:trHeight w:val="914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143EC2" w:rsidRDefault="00143EC2" w:rsidP="00256099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25609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584485" w:rsidP="00584485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="00143EC2">
              <w:rPr>
                <w:rFonts w:ascii="Corbel" w:hAnsi="Corbel"/>
                <w:sz w:val="24"/>
                <w:szCs w:val="24"/>
              </w:rPr>
              <w:t xml:space="preserve"> rozumie  potrzebę poszerzania swojej wiedzy                i umiejętności.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256099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:rsidR="00143EC2" w:rsidRDefault="00143EC2" w:rsidP="00143EC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43EC2" w:rsidRDefault="00143EC2" w:rsidP="00143E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Właściwości rozwoju psychofizycznego dzieci  i młodzieży.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układu ruchu w poszczególnych okresach ontogenetycznych.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C22F39" w:rsidP="00711E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711EDB">
              <w:rPr>
                <w:rFonts w:ascii="Corbel" w:hAnsi="Corbel"/>
                <w:sz w:val="24"/>
                <w:szCs w:val="24"/>
              </w:rPr>
              <w:t>ozwój funkcji i struktury wybranych układów</w:t>
            </w:r>
            <w:r>
              <w:rPr>
                <w:rFonts w:ascii="Corbel" w:hAnsi="Corbel"/>
                <w:sz w:val="24"/>
                <w:szCs w:val="24"/>
              </w:rPr>
              <w:t xml:space="preserve"> organizmu </w:t>
            </w:r>
            <w:r w:rsidR="00711EDB">
              <w:rPr>
                <w:rFonts w:ascii="Corbel" w:hAnsi="Corbel"/>
                <w:sz w:val="24"/>
                <w:szCs w:val="24"/>
              </w:rPr>
              <w:t xml:space="preserve">(oddechowego, krążenia) w procesie ontogenezy. 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A778F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biologiczna i zaburzenia somatyczne.</w:t>
            </w:r>
          </w:p>
        </w:tc>
      </w:tr>
    </w:tbl>
    <w:p w:rsidR="00143EC2" w:rsidRDefault="00143EC2" w:rsidP="00143EC2">
      <w:pPr>
        <w:spacing w:after="0" w:line="240" w:lineRule="auto"/>
        <w:rPr>
          <w:rFonts w:ascii="Corbel" w:hAnsi="Corbel"/>
          <w:sz w:val="24"/>
          <w:szCs w:val="24"/>
        </w:rPr>
      </w:pPr>
    </w:p>
    <w:p w:rsidR="00143EC2" w:rsidRDefault="00143EC2" w:rsidP="00143EC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43EC2" w:rsidRDefault="00143EC2" w:rsidP="00143EC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Aspekty rozwoju. Trend sekularny.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 w:rsidP="00A7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A778FC">
              <w:rPr>
                <w:rFonts w:ascii="Corbel" w:hAnsi="Corbel"/>
                <w:sz w:val="24"/>
                <w:szCs w:val="24"/>
              </w:rPr>
              <w:t xml:space="preserve">cech morfologicznych, proporcji ciała 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C22F39">
              <w:rPr>
                <w:rFonts w:ascii="Corbel" w:hAnsi="Corbel"/>
                <w:sz w:val="24"/>
                <w:szCs w:val="24"/>
              </w:rPr>
              <w:t>procesie ontogenezy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motoryczności. Sposoby oceny poziomu zdolności motorycznych.</w:t>
            </w:r>
          </w:p>
        </w:tc>
      </w:tr>
      <w:tr w:rsidR="00143EC2" w:rsidTr="00A778FC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A778FC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oceny wieku rozwojowego. Metoda centylowa - ocena cech morfologicznych  i zdolności motorycznych.</w:t>
            </w:r>
          </w:p>
        </w:tc>
      </w:tr>
    </w:tbl>
    <w:p w:rsidR="00A778FC" w:rsidRDefault="00A778FC" w:rsidP="00143EC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143EC2" w:rsidRDefault="00143EC2" w:rsidP="00143EC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jc w:val="both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Np</w:t>
      </w:r>
      <w:r>
        <w:rPr>
          <w:rFonts w:ascii="Corbel" w:hAnsi="Corbel"/>
          <w:szCs w:val="24"/>
        </w:rPr>
        <w:t>.:</w:t>
      </w:r>
    </w:p>
    <w:p w:rsidR="00143EC2" w:rsidRDefault="00143EC2" w:rsidP="00143EC2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143EC2" w:rsidRDefault="00143EC2" w:rsidP="00143EC2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lastRenderedPageBreak/>
        <w:t xml:space="preserve">Ćwiczenia: analiza tekstów z dyskusją, metoda projektów(projekt badawczy, wdrożeniowy, praktyczny), praca w grupach (rozwiązywanie zadań, dyskusja), gry dydaktyczne, metody kształcenia na odległość </w:t>
      </w:r>
    </w:p>
    <w:p w:rsidR="00143EC2" w:rsidRDefault="00143EC2" w:rsidP="00143EC2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3EC2" w:rsidRDefault="00143EC2" w:rsidP="00143EC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Wykład: wykład problemowy, wykład z prezentacją multimedialną</w:t>
      </w:r>
    </w:p>
    <w:p w:rsidR="00143EC2" w:rsidRDefault="00143EC2" w:rsidP="00143EC2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Ćwiczenia: analiza tekstów z dyskusją, metoda projektów - projekt realizowany w ramach zajęć,  praca w grupach (rozwiązywanie zadań, dyskusja)</w:t>
      </w:r>
    </w:p>
    <w:p w:rsidR="00143EC2" w:rsidRDefault="00143EC2" w:rsidP="00143EC2">
      <w:pPr>
        <w:rPr>
          <w:rFonts w:ascii="Corbel" w:hAnsi="Corbel"/>
          <w:sz w:val="24"/>
          <w:szCs w:val="24"/>
        </w:rPr>
      </w:pPr>
    </w:p>
    <w:p w:rsidR="00143EC2" w:rsidRDefault="00143EC2" w:rsidP="00143EC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:rsidR="00143EC2" w:rsidRDefault="00143EC2" w:rsidP="00143EC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43EC2" w:rsidRDefault="00143EC2" w:rsidP="00143EC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5"/>
        <w:gridCol w:w="5193"/>
        <w:gridCol w:w="2092"/>
      </w:tblGrid>
      <w:tr w:rsidR="00143EC2" w:rsidTr="00C22F39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143EC2" w:rsidTr="00C22F39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tekstów z dyskusją, praca w grupach (rozwiązywanie zadań, dyskusja)</w:t>
            </w:r>
          </w:p>
          <w:p w:rsidR="00143EC2" w:rsidRDefault="00143EC2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ocena odpowiedzi ustnej, egzamin pisemny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43EC2" w:rsidTr="00C22F39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tekstów z dyskusją, praca w grupach (rozwiązywanie zadań, dyskusja)</w:t>
            </w:r>
          </w:p>
          <w:p w:rsidR="00143EC2" w:rsidRDefault="00143EC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ocena odpowiedzi ustnej, egzamin pisemny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43EC2" w:rsidTr="00C22F39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22F3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 grupach (rozwiązywanie zadań, dyskusja), ocena odpowiedzi ustnej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43EC2" w:rsidTr="00C22F39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C22F3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 grupach (rozwiązywanie zadań, dyskusja), obserwacja w trakcie ćwiczeń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:rsidR="00143EC2" w:rsidRDefault="00143EC2" w:rsidP="00143EC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143EC2" w:rsidTr="00143EC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Ćwiczenia audytoryjne:  ocena z zaliczenia 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50% oceny stanowią wyniki kolokwium, 25% ocena odpowiedzi ustnych z zakresu zagadnień przedmiotu,  25% ocena aktywności  na zajęciach (przygotowanie wybranych zagadnień, czynny udział w zajęciach poprzez wykonywanie bieżących zadań). </w:t>
            </w:r>
          </w:p>
          <w:p w:rsidR="00143EC2" w:rsidRDefault="00143EC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Planowane – 2 kolokwia, ocena odpowiedzi ustnych sprawdzających znajomość zagadnień teoretycznych przedmiotu oraz ocena aktywności na zajęciach. 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Punkty uzyskane za kolokwia i odpowiedź przeliczane są na procenty, którym odpowiadają oceny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143EC2" w:rsidRDefault="00143EC2">
            <w:pPr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 (kryteria zaliczenia). </w:t>
            </w:r>
          </w:p>
          <w:p w:rsidR="00143EC2" w:rsidRDefault="00143EC2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 – Egzamin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143EC2" w:rsidRDefault="00143EC2">
            <w:pPr>
              <w:numPr>
                <w:ilvl w:val="0"/>
                <w:numId w:val="5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143EC2" w:rsidRDefault="00143EC2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Warunkiem dopuszczenia do egzaminu jest zaliczenie ćwiczeń. Egzamin odbywa się w formie pisemnej.</w:t>
            </w:r>
          </w:p>
        </w:tc>
      </w:tr>
    </w:tbl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143EC2" w:rsidTr="00143E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143EC2" w:rsidTr="00143E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143EC2" w:rsidTr="00143E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  (6 godz. udział w konsultacjach, 2 godz. udział w egzaminie)</w:t>
            </w:r>
          </w:p>
        </w:tc>
      </w:tr>
      <w:tr w:rsidR="00143EC2" w:rsidTr="00143E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             – 10 godz.</w:t>
            </w:r>
          </w:p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przygotowanie do kolokwium, odpowiedzi ustnej                                                  – </w:t>
            </w:r>
            <w:r w:rsidR="00584485">
              <w:rPr>
                <w:rFonts w:ascii="Corbel" w:hAnsi="Corbel"/>
                <w:sz w:val="24"/>
                <w:szCs w:val="24"/>
              </w:rPr>
              <w:t xml:space="preserve">5 </w:t>
            </w:r>
            <w:r>
              <w:rPr>
                <w:rFonts w:ascii="Corbel" w:hAnsi="Corbel"/>
                <w:sz w:val="24"/>
                <w:szCs w:val="24"/>
              </w:rPr>
              <w:t>godz.</w:t>
            </w:r>
          </w:p>
          <w:p w:rsidR="00143EC2" w:rsidRDefault="005844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    –</w:t>
            </w:r>
            <w:r w:rsidR="00143EC2">
              <w:rPr>
                <w:rFonts w:ascii="Corbel" w:hAnsi="Corbel"/>
                <w:sz w:val="24"/>
                <w:szCs w:val="24"/>
              </w:rPr>
              <w:t>5 godz.</w:t>
            </w:r>
          </w:p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literatury                             – </w:t>
            </w:r>
            <w:r w:rsidR="00584485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 xml:space="preserve"> godz.                   </w:t>
            </w:r>
          </w:p>
          <w:p w:rsidR="00143EC2" w:rsidRDefault="00143E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3EC2" w:rsidTr="00143E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5844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43EC2" w:rsidTr="00143EC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43EC2" w:rsidRDefault="00143EC2" w:rsidP="00143EC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43EC2" w:rsidRDefault="00143EC2" w:rsidP="00143EC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143EC2" w:rsidTr="00143EC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143EC2" w:rsidTr="00143EC2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3EC2" w:rsidRDefault="00143E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143EC2" w:rsidRDefault="00143EC2" w:rsidP="00143EC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:rsidR="00143EC2" w:rsidRDefault="00143EC2" w:rsidP="00143EC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143EC2" w:rsidTr="00143EC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143EC2" w:rsidRDefault="00143EC2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Jopkiewicz A., Suliga E., Biomedyczne podstawy rozwoju                       i wychowania. Państwowy Instytut Badawczy, Radom-Kielce 2011.</w:t>
            </w:r>
          </w:p>
          <w:p w:rsidR="00143EC2" w:rsidRDefault="00143EC2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Jaczewski A., Biologiczne i medyczne podstawy rozwoju                           i wychowania. Wyd. Akademickie Żak, Warszawa 2005.</w:t>
            </w:r>
          </w:p>
          <w:p w:rsidR="00143EC2" w:rsidRDefault="00143EC2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Malinowski A., Auksologia. Rozwój osobniczy człowieka w ujęciu biomedycznym.  Uniwersytet Zielonogórski, Zielona Góra 2007.</w:t>
            </w:r>
          </w:p>
          <w:p w:rsidR="00143EC2" w:rsidRDefault="00143EC2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Mięsowicz I. (red.) Rozwój biologiczny człowieka i metody jego oceny od narodzin do dorosłości. Wyd. Akademii Pedagogiki Specjalnej, Warszawa 2001.</w:t>
            </w:r>
          </w:p>
          <w:p w:rsidR="00143EC2" w:rsidRDefault="00143EC2">
            <w:pPr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Kaczmarek M.. Wolański N. Rozwój biologiczny człowieka od poczęcia do śmierci. Wyd. PWN Warszawa 2018.</w:t>
            </w:r>
          </w:p>
          <w:p w:rsidR="00143EC2" w:rsidRDefault="00143EC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43EC2" w:rsidTr="00143EC2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EC2" w:rsidRDefault="00143E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143EC2" w:rsidRDefault="00143EC2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  <w:p w:rsidR="00143EC2" w:rsidRDefault="00143EC2">
            <w:pPr>
              <w:numPr>
                <w:ilvl w:val="0"/>
                <w:numId w:val="7"/>
              </w:num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Wolański N. Rozwój biologiczny człowieka. PWN Warszawa 2005.</w:t>
            </w:r>
          </w:p>
          <w:p w:rsidR="00143EC2" w:rsidRDefault="00143EC2">
            <w:pPr>
              <w:numPr>
                <w:ilvl w:val="0"/>
                <w:numId w:val="7"/>
              </w:numPr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Marchewka A. Wychowanie fizyczne specjalne. AWF Kraków 2001.</w:t>
            </w:r>
          </w:p>
        </w:tc>
      </w:tr>
    </w:tbl>
    <w:p w:rsidR="00143EC2" w:rsidRDefault="00143EC2" w:rsidP="00143EC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43EC2" w:rsidRDefault="00143EC2" w:rsidP="00143EC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143EC2" w:rsidRDefault="00143EC2" w:rsidP="00143EC2">
      <w:pPr>
        <w:rPr>
          <w:rFonts w:ascii="Corbel" w:hAnsi="Corbel"/>
          <w:sz w:val="24"/>
          <w:szCs w:val="24"/>
        </w:rPr>
      </w:pPr>
    </w:p>
    <w:p w:rsidR="00143EC2" w:rsidRDefault="00143EC2" w:rsidP="00143EC2">
      <w:pPr>
        <w:rPr>
          <w:rFonts w:ascii="Corbel" w:hAnsi="Corbel"/>
          <w:sz w:val="24"/>
          <w:szCs w:val="24"/>
        </w:rPr>
      </w:pPr>
    </w:p>
    <w:p w:rsidR="00143EC2" w:rsidRDefault="00143EC2" w:rsidP="00143EC2">
      <w:pPr>
        <w:rPr>
          <w:rFonts w:ascii="Corbel" w:hAnsi="Corbel"/>
          <w:sz w:val="24"/>
          <w:szCs w:val="24"/>
        </w:rPr>
      </w:pPr>
    </w:p>
    <w:p w:rsidR="00FA5A26" w:rsidRDefault="00FA5A26"/>
    <w:sectPr w:rsidR="00FA5A26" w:rsidSect="00FA5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7B7" w:rsidRDefault="002717B7" w:rsidP="00143EC2">
      <w:pPr>
        <w:spacing w:after="0" w:line="240" w:lineRule="auto"/>
      </w:pPr>
      <w:r>
        <w:separator/>
      </w:r>
    </w:p>
  </w:endnote>
  <w:endnote w:type="continuationSeparator" w:id="1">
    <w:p w:rsidR="002717B7" w:rsidRDefault="002717B7" w:rsidP="00143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7B7" w:rsidRDefault="002717B7" w:rsidP="00143EC2">
      <w:pPr>
        <w:spacing w:after="0" w:line="240" w:lineRule="auto"/>
      </w:pPr>
      <w:r>
        <w:separator/>
      </w:r>
    </w:p>
  </w:footnote>
  <w:footnote w:type="continuationSeparator" w:id="1">
    <w:p w:rsidR="002717B7" w:rsidRDefault="002717B7" w:rsidP="00143EC2">
      <w:pPr>
        <w:spacing w:after="0" w:line="240" w:lineRule="auto"/>
      </w:pPr>
      <w:r>
        <w:continuationSeparator/>
      </w:r>
    </w:p>
  </w:footnote>
  <w:footnote w:id="2">
    <w:p w:rsidR="00143EC2" w:rsidRDefault="00143EC2" w:rsidP="00143EC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85C04"/>
    <w:multiLevelType w:val="hybridMultilevel"/>
    <w:tmpl w:val="624EE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468A8"/>
    <w:multiLevelType w:val="hybridMultilevel"/>
    <w:tmpl w:val="323C9DF4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E11A6"/>
    <w:multiLevelType w:val="hybridMultilevel"/>
    <w:tmpl w:val="CE0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863C7F"/>
    <w:multiLevelType w:val="hybridMultilevel"/>
    <w:tmpl w:val="9DDC69E6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DE363E"/>
    <w:multiLevelType w:val="hybridMultilevel"/>
    <w:tmpl w:val="3D2E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3EC2"/>
    <w:rsid w:val="000540F4"/>
    <w:rsid w:val="00133695"/>
    <w:rsid w:val="00143EC2"/>
    <w:rsid w:val="0018339E"/>
    <w:rsid w:val="00256099"/>
    <w:rsid w:val="002717B7"/>
    <w:rsid w:val="002C20CE"/>
    <w:rsid w:val="00317017"/>
    <w:rsid w:val="004065AA"/>
    <w:rsid w:val="004C1718"/>
    <w:rsid w:val="004F0023"/>
    <w:rsid w:val="00576F96"/>
    <w:rsid w:val="00584485"/>
    <w:rsid w:val="00711EDB"/>
    <w:rsid w:val="00750F44"/>
    <w:rsid w:val="00A009E3"/>
    <w:rsid w:val="00A217CC"/>
    <w:rsid w:val="00A361E4"/>
    <w:rsid w:val="00A423D6"/>
    <w:rsid w:val="00A778FC"/>
    <w:rsid w:val="00AA136E"/>
    <w:rsid w:val="00B152A0"/>
    <w:rsid w:val="00B37CCC"/>
    <w:rsid w:val="00B975D9"/>
    <w:rsid w:val="00BA74D6"/>
    <w:rsid w:val="00C22F39"/>
    <w:rsid w:val="00CA1D82"/>
    <w:rsid w:val="00CC05BA"/>
    <w:rsid w:val="00E252A1"/>
    <w:rsid w:val="00FA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EC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3E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3EC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43EC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143EC2"/>
    <w:pPr>
      <w:ind w:left="720"/>
      <w:contextualSpacing/>
    </w:pPr>
  </w:style>
  <w:style w:type="paragraph" w:customStyle="1" w:styleId="Punktygwne">
    <w:name w:val="Punkty główne"/>
    <w:basedOn w:val="Normalny"/>
    <w:rsid w:val="00143EC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43EC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43EC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43EC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43EC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43EC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43EC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43EC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43E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43EC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4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F7A122-7624-4999-8E0E-BBD3EBE05717}"/>
</file>

<file path=customXml/itemProps2.xml><?xml version="1.0" encoding="utf-8"?>
<ds:datastoreItem xmlns:ds="http://schemas.openxmlformats.org/officeDocument/2006/customXml" ds:itemID="{E66995F3-9C75-4989-8140-5E2E5B95845F}"/>
</file>

<file path=customXml/itemProps3.xml><?xml version="1.0" encoding="utf-8"?>
<ds:datastoreItem xmlns:ds="http://schemas.openxmlformats.org/officeDocument/2006/customXml" ds:itemID="{89928003-AE69-45F7-8C0C-7091E93EBA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1194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2020-05-23T08:57:00Z</dcterms:created>
  <dcterms:modified xsi:type="dcterms:W3CDTF">2020-10-22T17:09:00Z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