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668C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3668C7">
        <w:rPr>
          <w:rFonts w:asciiTheme="minorHAnsi" w:hAnsiTheme="minorHAnsi" w:cstheme="minorHAnsi"/>
          <w:b/>
          <w:bCs/>
        </w:rPr>
        <w:t xml:space="preserve">   </w:t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CD6897" w:rsidRPr="003668C7">
        <w:rPr>
          <w:rFonts w:asciiTheme="minorHAnsi" w:hAnsiTheme="minorHAnsi" w:cstheme="minorHAnsi"/>
          <w:b/>
          <w:bCs/>
        </w:rPr>
        <w:tab/>
      </w:r>
      <w:r w:rsidR="00D8678B" w:rsidRPr="003668C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3668C7">
        <w:rPr>
          <w:rFonts w:asciiTheme="minorHAnsi" w:hAnsiTheme="minorHAnsi" w:cstheme="minorHAnsi"/>
          <w:bCs/>
          <w:i/>
        </w:rPr>
        <w:t>1.5</w:t>
      </w:r>
      <w:r w:rsidR="00D8678B" w:rsidRPr="003668C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3668C7">
        <w:rPr>
          <w:rFonts w:asciiTheme="minorHAnsi" w:hAnsiTheme="minorHAnsi" w:cstheme="minorHAnsi"/>
          <w:bCs/>
          <w:i/>
        </w:rPr>
        <w:t xml:space="preserve"> Rektora UR </w:t>
      </w:r>
      <w:r w:rsidR="00CD6897" w:rsidRPr="003668C7">
        <w:rPr>
          <w:rFonts w:asciiTheme="minorHAnsi" w:hAnsiTheme="minorHAnsi" w:cstheme="minorHAnsi"/>
          <w:bCs/>
          <w:i/>
        </w:rPr>
        <w:t xml:space="preserve"> nr </w:t>
      </w:r>
      <w:r w:rsidR="00F17567" w:rsidRPr="003668C7">
        <w:rPr>
          <w:rFonts w:asciiTheme="minorHAnsi" w:hAnsiTheme="minorHAnsi" w:cstheme="minorHAnsi"/>
          <w:bCs/>
          <w:i/>
        </w:rPr>
        <w:t>12/2019</w:t>
      </w:r>
    </w:p>
    <w:p w:rsidR="0085747A" w:rsidRPr="003668C7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3668C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3668C7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3668C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3668C7">
        <w:rPr>
          <w:rFonts w:asciiTheme="minorHAnsi" w:hAnsiTheme="minorHAnsi" w:cstheme="minorHAnsi"/>
          <w:smallCaps/>
          <w:sz w:val="24"/>
          <w:szCs w:val="24"/>
        </w:rPr>
        <w:t xml:space="preserve"> …</w:t>
      </w:r>
      <w:r w:rsidR="00A738C9" w:rsidRPr="008B25D6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8B25D6" w:rsidRPr="008B25D6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>/</w:t>
      </w:r>
      <w:r w:rsidR="00A738C9" w:rsidRPr="008B25D6">
        <w:rPr>
          <w:rFonts w:asciiTheme="minorHAnsi" w:hAnsiTheme="minorHAnsi" w:cstheme="minorHAnsi"/>
          <w:b/>
          <w:smallCaps/>
          <w:sz w:val="28"/>
          <w:szCs w:val="24"/>
        </w:rPr>
        <w:t>202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 xml:space="preserve">1 - </w:t>
      </w:r>
      <w:r w:rsidR="008B25D6" w:rsidRPr="008B25D6">
        <w:rPr>
          <w:rFonts w:asciiTheme="minorHAnsi" w:hAnsiTheme="minorHAnsi" w:cstheme="minorHAnsi"/>
          <w:b/>
          <w:smallCaps/>
          <w:sz w:val="28"/>
          <w:szCs w:val="24"/>
        </w:rPr>
        <w:t>202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>1/</w:t>
      </w:r>
      <w:r w:rsidR="008B25D6" w:rsidRPr="008B25D6">
        <w:rPr>
          <w:rFonts w:asciiTheme="minorHAnsi" w:hAnsiTheme="minorHAnsi" w:cstheme="minorHAnsi"/>
          <w:b/>
          <w:smallCaps/>
          <w:sz w:val="28"/>
          <w:szCs w:val="24"/>
        </w:rPr>
        <w:t>202</w:t>
      </w:r>
      <w:r w:rsidR="008B25D6">
        <w:rPr>
          <w:rFonts w:asciiTheme="minorHAnsi" w:hAnsiTheme="minorHAnsi" w:cstheme="minorHAnsi"/>
          <w:b/>
          <w:smallCaps/>
          <w:sz w:val="28"/>
          <w:szCs w:val="24"/>
        </w:rPr>
        <w:t xml:space="preserve">2  </w:t>
      </w:r>
      <w:r w:rsidR="00A738C9" w:rsidRPr="003668C7">
        <w:rPr>
          <w:rFonts w:asciiTheme="minorHAnsi" w:hAnsiTheme="minorHAnsi" w:cstheme="minorHAnsi"/>
          <w:smallCaps/>
          <w:sz w:val="24"/>
          <w:szCs w:val="24"/>
        </w:rPr>
        <w:t>…</w:t>
      </w:r>
    </w:p>
    <w:p w:rsidR="0085747A" w:rsidRPr="003668C7" w:rsidRDefault="00EA4832" w:rsidP="00EA4832">
      <w:pPr>
        <w:spacing w:after="0"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3668C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</w:t>
      </w:r>
      <w:r w:rsidR="0085747A" w:rsidRPr="003668C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3668C7">
        <w:rPr>
          <w:rFonts w:asciiTheme="minorHAnsi" w:hAnsiTheme="minorHAnsi" w:cstheme="minorHAnsi"/>
          <w:sz w:val="20"/>
          <w:szCs w:val="20"/>
        </w:rPr>
        <w:t>)</w:t>
      </w:r>
    </w:p>
    <w:p w:rsidR="00445970" w:rsidRPr="003668C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0"/>
          <w:szCs w:val="20"/>
        </w:rPr>
        <w:tab/>
      </w:r>
      <w:r w:rsidRPr="003668C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3668C7">
        <w:rPr>
          <w:rFonts w:asciiTheme="minorHAnsi" w:hAnsiTheme="minorHAnsi" w:cstheme="minorHAnsi"/>
          <w:sz w:val="24"/>
          <w:szCs w:val="20"/>
        </w:rPr>
        <w:t>20</w:t>
      </w:r>
      <w:r w:rsidR="00D05FF4">
        <w:rPr>
          <w:rFonts w:asciiTheme="minorHAnsi" w:hAnsiTheme="minorHAnsi" w:cstheme="minorHAnsi"/>
          <w:sz w:val="24"/>
          <w:szCs w:val="20"/>
        </w:rPr>
        <w:t>20</w:t>
      </w:r>
      <w:r w:rsidR="00A738C9" w:rsidRPr="003668C7">
        <w:rPr>
          <w:rFonts w:asciiTheme="minorHAnsi" w:hAnsiTheme="minorHAnsi" w:cstheme="minorHAnsi"/>
          <w:sz w:val="24"/>
          <w:szCs w:val="20"/>
        </w:rPr>
        <w:t>/202</w:t>
      </w:r>
      <w:r w:rsidR="00D05FF4">
        <w:rPr>
          <w:rFonts w:asciiTheme="minorHAnsi" w:hAnsiTheme="minorHAnsi" w:cstheme="minorHAnsi"/>
          <w:sz w:val="24"/>
          <w:szCs w:val="20"/>
        </w:rPr>
        <w:t>1</w:t>
      </w:r>
    </w:p>
    <w:p w:rsidR="0085747A" w:rsidRPr="003668C7" w:rsidRDefault="0085747A" w:rsidP="00BF0ADB">
      <w:pPr>
        <w:pStyle w:val="Punktygwne"/>
        <w:numPr>
          <w:ilvl w:val="0"/>
          <w:numId w:val="5"/>
        </w:numPr>
        <w:spacing w:before="0" w:after="0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szCs w:val="24"/>
        </w:rPr>
        <w:t xml:space="preserve">Podstawowe </w:t>
      </w:r>
      <w:r w:rsidR="00445970" w:rsidRPr="003668C7">
        <w:rPr>
          <w:rFonts w:asciiTheme="minorHAnsi" w:hAnsiTheme="minorHAnsi" w:cstheme="minorHAnsi"/>
          <w:szCs w:val="24"/>
        </w:rPr>
        <w:t>informacje o przedmiocie</w:t>
      </w:r>
    </w:p>
    <w:p w:rsidR="00BF0ADB" w:rsidRPr="003668C7" w:rsidRDefault="00BF0ADB" w:rsidP="00BF0ADB">
      <w:pPr>
        <w:pStyle w:val="Punktygwne"/>
        <w:spacing w:before="0" w:after="0"/>
        <w:ind w:left="720"/>
        <w:rPr>
          <w:rFonts w:asciiTheme="minorHAnsi" w:hAnsiTheme="minorHAnsi" w:cstheme="minorHAnsi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3668C7" w:rsidRDefault="008B25D6" w:rsidP="008B25D6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8B25D6"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Narzędzia informatyczne w n</w:t>
            </w:r>
            <w:r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aukach o kulturze fizycznej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79420C" w:rsidRPr="003668C7" w:rsidTr="00A738C9">
        <w:tc>
          <w:tcPr>
            <w:tcW w:w="4424" w:type="dxa"/>
            <w:vAlign w:val="center"/>
          </w:tcPr>
          <w:p w:rsidR="0079420C" w:rsidRPr="003668C7" w:rsidRDefault="0079420C" w:rsidP="0079420C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79420C" w:rsidRPr="003668C7" w:rsidRDefault="0079420C" w:rsidP="007942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sz w:val="22"/>
              </w:rPr>
              <w:t>Kolegium Nauk Medycznych</w:t>
            </w:r>
          </w:p>
        </w:tc>
      </w:tr>
      <w:tr w:rsidR="0079420C" w:rsidRPr="003668C7" w:rsidTr="00A738C9">
        <w:tc>
          <w:tcPr>
            <w:tcW w:w="4424" w:type="dxa"/>
            <w:vAlign w:val="center"/>
          </w:tcPr>
          <w:p w:rsidR="0079420C" w:rsidRPr="003668C7" w:rsidRDefault="0079420C" w:rsidP="0079420C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79420C" w:rsidRPr="003668C7" w:rsidRDefault="0079420C" w:rsidP="0079420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sz w:val="22"/>
              </w:rPr>
              <w:t>Instytut Nauk o Kulturze Fizycznej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3668C7" w:rsidRDefault="008F486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3668C7" w:rsidRDefault="00EF18E7" w:rsidP="008F4862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drugiego</w:t>
            </w: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46388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A72043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3668C7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3668C7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3668C7" w:rsidRDefault="008B25D6" w:rsidP="008B25D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A738C9"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3668C7" w:rsidRDefault="0079420C" w:rsidP="00D05FF4">
            <w:pPr>
              <w:pStyle w:val="Odpowiedzi"/>
              <w:rPr>
                <w:rFonts w:asciiTheme="minorHAnsi" w:hAnsiTheme="minorHAnsi" w:cstheme="minorHAnsi"/>
                <w:b w:val="0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sz w:val="22"/>
              </w:rPr>
              <w:t xml:space="preserve">Przedmiot </w:t>
            </w:r>
            <w:r w:rsidR="00D05FF4">
              <w:rPr>
                <w:rFonts w:asciiTheme="minorHAnsi" w:hAnsiTheme="minorHAnsi" w:cstheme="minorHAnsi"/>
                <w:b w:val="0"/>
                <w:sz w:val="22"/>
              </w:rPr>
              <w:t>ogólny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3668C7" w:rsidRDefault="006E05FF" w:rsidP="008F4862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668C7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  <w:tr w:rsidR="0046388E" w:rsidRPr="003668C7" w:rsidTr="00A738C9">
        <w:tc>
          <w:tcPr>
            <w:tcW w:w="4424" w:type="dxa"/>
            <w:vAlign w:val="center"/>
          </w:tcPr>
          <w:p w:rsidR="00A738C9" w:rsidRPr="003668C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3668C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3668C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 xml:space="preserve">* </w:t>
      </w:r>
      <w:r w:rsidRPr="003668C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3668C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3668C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3668C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668C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3668C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3668C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3668C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>1.</w:t>
      </w:r>
      <w:r w:rsidR="00E22FBC" w:rsidRPr="003668C7">
        <w:rPr>
          <w:rFonts w:asciiTheme="minorHAnsi" w:hAnsiTheme="minorHAnsi" w:cstheme="minorHAnsi"/>
          <w:sz w:val="24"/>
          <w:szCs w:val="24"/>
        </w:rPr>
        <w:t>1</w:t>
      </w:r>
      <w:r w:rsidRPr="003668C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3668C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3668C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C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3668C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3668C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668C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3668C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3668C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668C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668C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3668C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3668C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3668C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46388E" w:rsidRPr="003668C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8B25D6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2043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A72043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3668C7" w:rsidRDefault="008B25D6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</w:tr>
    </w:tbl>
    <w:p w:rsidR="00923D7D" w:rsidRPr="003668C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3668C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>1.</w:t>
      </w:r>
      <w:r w:rsidR="00E22FBC" w:rsidRPr="003668C7">
        <w:rPr>
          <w:rFonts w:asciiTheme="minorHAnsi" w:hAnsiTheme="minorHAnsi" w:cstheme="minorHAnsi"/>
          <w:smallCaps w:val="0"/>
          <w:szCs w:val="24"/>
        </w:rPr>
        <w:t>2</w:t>
      </w:r>
      <w:r w:rsidR="00F83B28" w:rsidRPr="003668C7">
        <w:rPr>
          <w:rFonts w:asciiTheme="minorHAnsi" w:hAnsiTheme="minorHAnsi" w:cstheme="minorHAnsi"/>
          <w:smallCaps w:val="0"/>
          <w:szCs w:val="24"/>
        </w:rPr>
        <w:t>.</w:t>
      </w:r>
      <w:r w:rsidR="00F83B28" w:rsidRPr="003668C7">
        <w:rPr>
          <w:rFonts w:asciiTheme="minorHAnsi" w:hAnsiTheme="minorHAnsi" w:cstheme="minorHAnsi"/>
          <w:smallCaps w:val="0"/>
          <w:szCs w:val="24"/>
        </w:rPr>
        <w:tab/>
      </w:r>
      <w:r w:rsidRPr="003668C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3668C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3668C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3668C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="Segoe UI Symbol" w:eastAsia="MS Gothic" w:hAnsi="Segoe UI Symbol" w:cs="Segoe UI Symbol"/>
          <w:b w:val="0"/>
          <w:szCs w:val="24"/>
        </w:rPr>
        <w:t>☐</w:t>
      </w:r>
      <w:r w:rsidRPr="003668C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3668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3668C7">
        <w:rPr>
          <w:rFonts w:asciiTheme="minorHAnsi" w:hAnsiTheme="minorHAnsi" w:cstheme="minorHAnsi"/>
          <w:smallCaps w:val="0"/>
          <w:szCs w:val="24"/>
        </w:rPr>
        <w:tab/>
      </w:r>
      <w:r w:rsidRPr="003668C7">
        <w:rPr>
          <w:rFonts w:asciiTheme="minorHAnsi" w:hAnsiTheme="minorHAnsi" w:cstheme="minorHAnsi"/>
          <w:smallCaps w:val="0"/>
          <w:szCs w:val="24"/>
        </w:rPr>
        <w:t>For</w:t>
      </w:r>
      <w:r w:rsidR="00445970" w:rsidRPr="003668C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3668C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3668C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3668C7" w:rsidRDefault="008F486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</w:p>
    <w:p w:rsidR="00A738C9" w:rsidRPr="003668C7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C7" w:rsidTr="007B5C7A">
        <w:trPr>
          <w:trHeight w:val="746"/>
        </w:trPr>
        <w:tc>
          <w:tcPr>
            <w:tcW w:w="9520" w:type="dxa"/>
            <w:vAlign w:val="center"/>
          </w:tcPr>
          <w:p w:rsidR="0085747A" w:rsidRPr="003668C7" w:rsidRDefault="00850429" w:rsidP="00850429">
            <w:pPr>
              <w:pStyle w:val="Punktygwne"/>
              <w:spacing w:before="40" w:after="40"/>
              <w:jc w:val="both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Umiejętność</w:t>
            </w:r>
            <w:r w:rsidR="005640F0"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obsługi komputera i pakietu </w:t>
            </w: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MS Office na poziomie średniozaawansowanym, umiejętność korzystania z zasobów sieci internet.</w:t>
            </w:r>
          </w:p>
        </w:tc>
      </w:tr>
    </w:tbl>
    <w:p w:rsidR="00153C41" w:rsidRPr="003668C7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3668C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szCs w:val="24"/>
        </w:rPr>
        <w:t>3.</w:t>
      </w:r>
      <w:r w:rsidR="0085747A" w:rsidRPr="003668C7">
        <w:rPr>
          <w:rFonts w:asciiTheme="minorHAnsi" w:hAnsiTheme="minorHAnsi" w:cstheme="minorHAnsi"/>
          <w:szCs w:val="24"/>
        </w:rPr>
        <w:t xml:space="preserve"> </w:t>
      </w:r>
      <w:r w:rsidR="00A84C85" w:rsidRPr="003668C7">
        <w:rPr>
          <w:rFonts w:asciiTheme="minorHAnsi" w:hAnsiTheme="minorHAnsi" w:cstheme="minorHAnsi"/>
          <w:szCs w:val="24"/>
        </w:rPr>
        <w:t>cele, efekty uczenia się</w:t>
      </w:r>
      <w:r w:rsidR="0085747A" w:rsidRPr="003668C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3668C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3668C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E5D2F" w:rsidRPr="003668C7" w:rsidTr="00D47CE7">
        <w:trPr>
          <w:trHeight w:val="820"/>
        </w:trPr>
        <w:tc>
          <w:tcPr>
            <w:tcW w:w="455" w:type="dxa"/>
            <w:vAlign w:val="center"/>
          </w:tcPr>
          <w:p w:rsidR="006E5D2F" w:rsidRPr="003668C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3668C7" w:rsidRDefault="00D47CE7" w:rsidP="00D47CE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  <w:sz w:val="24"/>
              </w:rPr>
              <w:t>Przygotowanie nauczycieli do stosowania technologii informacyjno-komunikacyjnej w pracy edukacyjnej i wychowawczej w szkole, jako instytucji społeczeństwa informacyjnego.</w:t>
            </w:r>
          </w:p>
        </w:tc>
      </w:tr>
    </w:tbl>
    <w:p w:rsidR="001D7B54" w:rsidRPr="003668C7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3.2 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3668C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3668C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20"/>
        <w:gridCol w:w="1695"/>
      </w:tblGrid>
      <w:tr w:rsidR="0085747A" w:rsidRPr="003668C7" w:rsidTr="007B5C7A">
        <w:tc>
          <w:tcPr>
            <w:tcW w:w="1305" w:type="dxa"/>
            <w:vAlign w:val="center"/>
          </w:tcPr>
          <w:p w:rsidR="0085747A" w:rsidRPr="007B5C7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EK</w:t>
            </w:r>
            <w:r w:rsidR="00A84C85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 (</w:t>
            </w:r>
            <w:r w:rsidR="00C05F44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efekt uczenia się</w:t>
            </w:r>
            <w:r w:rsidR="00B82308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7B5C7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Treść efektu </w:t>
            </w:r>
            <w:r w:rsidR="00C05F44"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uczenia się </w:t>
            </w:r>
            <w:r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:rsidR="0085747A" w:rsidRPr="007B5C7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Odniesienie do efektów  kierunkowych </w:t>
            </w:r>
            <w:r w:rsidR="0030395F" w:rsidRPr="007B5C7A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footnoteReference w:id="1"/>
            </w:r>
          </w:p>
        </w:tc>
      </w:tr>
      <w:tr w:rsidR="006C2E11" w:rsidRPr="003668C7" w:rsidTr="007B5C7A">
        <w:trPr>
          <w:trHeight w:val="567"/>
        </w:trPr>
        <w:tc>
          <w:tcPr>
            <w:tcW w:w="1305" w:type="dxa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EK_01</w:t>
            </w:r>
          </w:p>
        </w:tc>
        <w:tc>
          <w:tcPr>
            <w:tcW w:w="6520" w:type="dxa"/>
          </w:tcPr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 zna w pogłębionym stopniu wybrane zagadnienia związane z nauką i pracą w środowisku technologii informacyjnych, w szczególności korzystanie z zasobów internetowych oraz znajomość aplikacji stosowanych w nauczanym wychowania fizycznego.</w:t>
            </w:r>
          </w:p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04"/>
            </w:tblGrid>
            <w:tr w:rsidR="006C2E11" w:rsidRPr="006C2524" w:rsidTr="006C2524">
              <w:trPr>
                <w:trHeight w:val="1145"/>
              </w:trPr>
              <w:tc>
                <w:tcPr>
                  <w:tcW w:w="0" w:type="auto"/>
                </w:tcPr>
                <w:p w:rsidR="006C2E11" w:rsidRPr="006C2524" w:rsidRDefault="006C2E11" w:rsidP="006C2E1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E26F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pl-PL"/>
                    </w:rPr>
                    <w:t>Absolwent zna i rozumie k</w:t>
                  </w:r>
                  <w:r w:rsidRPr="006C25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eastAsia="pl-PL"/>
                    </w:rPr>
                    <w:t xml:space="preserve">ompetencje merytoryczne, dydaktyczne i wychowawcze nauczyciela wychowania fizycznego szkoły ponadpodstawowej, potrzebę rozwoju zawodowego, w tym zasady realizacji stopnia awansu zawodowego nauczyciela mianowanego, wykorzystanie technologii informacyjno-komunikacyjnej w procesie wychowania fizycznego, tok lekcji wychowania fizycznego; </w:t>
                  </w:r>
                </w:p>
              </w:tc>
            </w:tr>
          </w:tbl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5" w:type="dxa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K_W01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86"/>
            </w:tblGrid>
            <w:tr w:rsidR="006C2E11" w:rsidRPr="00912063" w:rsidTr="00161D1C">
              <w:tblPrEx>
                <w:tblCellMar>
                  <w:top w:w="0" w:type="dxa"/>
                  <w:bottom w:w="0" w:type="dxa"/>
                </w:tblCellMar>
              </w:tblPrEx>
              <w:trPr>
                <w:trHeight w:val="120"/>
              </w:trPr>
              <w:tc>
                <w:tcPr>
                  <w:tcW w:w="0" w:type="auto"/>
                </w:tcPr>
                <w:p w:rsidR="006C2E11" w:rsidRPr="00912063" w:rsidRDefault="006C2E11" w:rsidP="006C2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SKN</w:t>
                  </w:r>
                  <w:proofErr w:type="spellEnd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/</w:t>
                  </w:r>
                  <w:proofErr w:type="spellStart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WFII</w:t>
                  </w:r>
                  <w:proofErr w:type="spellEnd"/>
                  <w:r w:rsidRPr="00912063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/W4 </w:t>
                  </w:r>
                </w:p>
              </w:tc>
            </w:tr>
          </w:tbl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2E11" w:rsidRPr="003668C7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EK_02</w:t>
            </w:r>
          </w:p>
        </w:tc>
        <w:tc>
          <w:tcPr>
            <w:tcW w:w="6520" w:type="dxa"/>
            <w:shd w:val="clear" w:color="auto" w:fill="FFFFFF" w:themeFill="background1"/>
          </w:tcPr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Absolwent wyszukuje, analizuje, krytycznie ocenia, selekcjonuje i innowacyjnie wykorzystuje za pomocą dostępnych rozwiązań informatycznych informacje w obrębie nauk o kulturze fizycznej związanych z kierunkiem wychowanie fizyczne; </w:t>
            </w:r>
          </w:p>
        </w:tc>
        <w:tc>
          <w:tcPr>
            <w:tcW w:w="1695" w:type="dxa"/>
            <w:shd w:val="clear" w:color="auto" w:fill="FFFFFF" w:themeFill="background1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K_U01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2E11" w:rsidRPr="003668C7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 zastosuje nowoczesne narzędzia za zakresu technologii informacyjnej do kształtowania aktywności i sprawności fizycznej.</w:t>
            </w:r>
          </w:p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 potrafi dobierać metody i formy prowadzenia zajęć wychowania fizycznego do rzeczywistych możliwości i sprawności fizycznej uczniów oraz potrzeb rozwojowo-zdrowotnych młodzieży na poziomie szkoły ponadpodstawowej, stosować technologię informacyjno-komunikacyjną jako sposób wspomagania procesu wychowania fizycznego;</w:t>
            </w:r>
          </w:p>
        </w:tc>
        <w:tc>
          <w:tcPr>
            <w:tcW w:w="1695" w:type="dxa"/>
            <w:shd w:val="clear" w:color="auto" w:fill="FFFFFF" w:themeFill="background1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K_U05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6218AA" w:rsidRDefault="006C2E11" w:rsidP="006C2E1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SKN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WFII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/U7 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2E11" w:rsidRPr="006E05FF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EK_04</w:t>
            </w:r>
          </w:p>
        </w:tc>
        <w:tc>
          <w:tcPr>
            <w:tcW w:w="6520" w:type="dxa"/>
            <w:shd w:val="clear" w:color="auto" w:fill="FFFFFF" w:themeFill="background1"/>
          </w:tcPr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Absolwent umie zastosować nowoczesne rozwiązania informatyczne w ocenie i kontroli rozwoju somatycznego człowieka.</w:t>
            </w:r>
          </w:p>
        </w:tc>
        <w:tc>
          <w:tcPr>
            <w:tcW w:w="1695" w:type="dxa"/>
            <w:shd w:val="clear" w:color="auto" w:fill="FFFFFF" w:themeFill="background1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K_U06</w:t>
            </w:r>
          </w:p>
        </w:tc>
        <w:bookmarkStart w:id="0" w:name="_GoBack"/>
        <w:bookmarkEnd w:id="0"/>
      </w:tr>
      <w:tr w:rsidR="006C2E11" w:rsidRPr="006E05FF" w:rsidTr="007B5C7A">
        <w:trPr>
          <w:trHeight w:val="567"/>
        </w:trPr>
        <w:tc>
          <w:tcPr>
            <w:tcW w:w="1305" w:type="dxa"/>
            <w:shd w:val="clear" w:color="auto" w:fill="FFFFFF" w:themeFill="background1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EK_05</w:t>
            </w:r>
          </w:p>
        </w:tc>
        <w:tc>
          <w:tcPr>
            <w:tcW w:w="6520" w:type="dxa"/>
            <w:shd w:val="clear" w:color="auto" w:fill="FFFFFF" w:themeFill="background1"/>
          </w:tcPr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Absolwent potrafi </w:t>
            </w: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pogłębiać i aktualizować wiedzę oraz rozwijać umiejętności badawcze kierując się wskazówkami opiekuna naukowego; </w:t>
            </w:r>
          </w:p>
        </w:tc>
        <w:tc>
          <w:tcPr>
            <w:tcW w:w="1695" w:type="dxa"/>
            <w:shd w:val="clear" w:color="auto" w:fill="FFFFFF" w:themeFill="background1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K_U21</w:t>
            </w:r>
          </w:p>
        </w:tc>
      </w:tr>
      <w:tr w:rsidR="006C2E11" w:rsidRPr="003668C7" w:rsidTr="007B5C7A">
        <w:trPr>
          <w:trHeight w:val="567"/>
        </w:trPr>
        <w:tc>
          <w:tcPr>
            <w:tcW w:w="1305" w:type="dxa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EK_06</w:t>
            </w:r>
          </w:p>
        </w:tc>
        <w:tc>
          <w:tcPr>
            <w:tcW w:w="6520" w:type="dxa"/>
          </w:tcPr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Absolwent aktualizuje swoją wiedzę teoretyczną oraz doskonali własne umiejętności praktyczne poprzez udział w formach doskonalenia zawodowego z wykorzystaniem rozwiązań nauczania na odległość; </w:t>
            </w:r>
          </w:p>
          <w:p w:rsidR="006C2E11" w:rsidRPr="00BE26F7" w:rsidRDefault="006C2E11" w:rsidP="006C2E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Absolwent jest gotów do kształtowania nawyku do systematycznej aktywności fizycznej – korzystania w tym względzie z wielu źródeł wiedzy oraz Internetu; </w:t>
            </w:r>
          </w:p>
        </w:tc>
        <w:tc>
          <w:tcPr>
            <w:tcW w:w="1695" w:type="dxa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K_K02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6218AA" w:rsidRDefault="006C2E11" w:rsidP="006C2E1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SKN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WFII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/K8 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2E11" w:rsidRPr="003668C7" w:rsidTr="007B5C7A">
        <w:trPr>
          <w:trHeight w:val="567"/>
        </w:trPr>
        <w:tc>
          <w:tcPr>
            <w:tcW w:w="1305" w:type="dxa"/>
            <w:vAlign w:val="center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EK_07</w:t>
            </w:r>
          </w:p>
        </w:tc>
        <w:tc>
          <w:tcPr>
            <w:tcW w:w="6520" w:type="dxa"/>
          </w:tcPr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Absolwent jest gotów do </w:t>
            </w: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aktualizowania swojej wiedzy teoretycznej oraz doskonalenia własnych umiejętności praktycznych; </w:t>
            </w:r>
          </w:p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 xml:space="preserve">Absolwent jest gotów do promowania odpowiedzialnego i krytycznego wykorzystania mediów cyfrowych np. do systematycznego diagnozowania poziomu własnej aktywności fizycznej, poszanowania praw własności intelektualnej; </w:t>
            </w:r>
          </w:p>
        </w:tc>
        <w:tc>
          <w:tcPr>
            <w:tcW w:w="1695" w:type="dxa"/>
          </w:tcPr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26F7">
              <w:rPr>
                <w:rFonts w:asciiTheme="minorHAnsi" w:hAnsiTheme="minorHAnsi" w:cstheme="minorHAnsi"/>
                <w:sz w:val="20"/>
                <w:szCs w:val="20"/>
              </w:rPr>
              <w:t>K_K07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2E11" w:rsidRPr="006218AA" w:rsidRDefault="006C2E11" w:rsidP="006C2E1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SKN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WFII</w:t>
            </w:r>
            <w:proofErr w:type="spellEnd"/>
            <w:r w:rsidRPr="006218AA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6218AA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K4 </w:t>
            </w:r>
          </w:p>
          <w:p w:rsidR="006C2E11" w:rsidRPr="00BE26F7" w:rsidRDefault="006C2E11" w:rsidP="006C2E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3668C7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3668C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3668C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3668C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6E5D2F" w:rsidRPr="003668C7" w:rsidRDefault="006E5D2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5747A" w:rsidRPr="003668C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:rsidR="00E50C53" w:rsidRPr="003668C7" w:rsidRDefault="00E50C53" w:rsidP="00E50C53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C7" w:rsidTr="006E5D2F">
        <w:tc>
          <w:tcPr>
            <w:tcW w:w="9520" w:type="dxa"/>
          </w:tcPr>
          <w:p w:rsidR="0085747A" w:rsidRPr="003668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3668C7" w:rsidTr="006E5D2F">
        <w:tc>
          <w:tcPr>
            <w:tcW w:w="9520" w:type="dxa"/>
          </w:tcPr>
          <w:p w:rsidR="006E5D2F" w:rsidRPr="003668C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668C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3668C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68C7">
        <w:rPr>
          <w:rFonts w:asciiTheme="minorHAnsi" w:hAnsiTheme="minorHAnsi" w:cstheme="minorHAnsi"/>
          <w:sz w:val="24"/>
          <w:szCs w:val="24"/>
        </w:rPr>
        <w:lastRenderedPageBreak/>
        <w:t>Problematyka ćwiczeń audytoryjnych, konwersatoryjnych, laboratoryjnych</w:t>
      </w:r>
      <w:r w:rsidR="009F4610" w:rsidRPr="003668C7">
        <w:rPr>
          <w:rFonts w:asciiTheme="minorHAnsi" w:hAnsiTheme="minorHAnsi" w:cstheme="minorHAnsi"/>
          <w:sz w:val="24"/>
          <w:szCs w:val="24"/>
        </w:rPr>
        <w:t xml:space="preserve">, </w:t>
      </w:r>
      <w:r w:rsidRPr="003668C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p w:rsidR="00E50C53" w:rsidRPr="003668C7" w:rsidRDefault="00E50C53" w:rsidP="00E50C53">
      <w:pPr>
        <w:pStyle w:val="Akapitzlist"/>
        <w:spacing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C7" w:rsidTr="006E5D2F">
        <w:tc>
          <w:tcPr>
            <w:tcW w:w="9520" w:type="dxa"/>
          </w:tcPr>
          <w:p w:rsidR="0085747A" w:rsidRPr="003668C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8C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3668C7" w:rsidTr="005812B1">
        <w:trPr>
          <w:trHeight w:val="1950"/>
        </w:trPr>
        <w:tc>
          <w:tcPr>
            <w:tcW w:w="9520" w:type="dxa"/>
            <w:vAlign w:val="center"/>
          </w:tcPr>
          <w:p w:rsidR="00444B90" w:rsidRPr="005812B1" w:rsidRDefault="00444B90" w:rsidP="00444B9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  <w:b/>
              </w:rPr>
              <w:t>Prawne, etyczne i społeczne aspekty rozwoju i zastosowań technologii informacyjnej i komunikacyjnej (TIK) w edukacji</w:t>
            </w:r>
          </w:p>
          <w:p w:rsidR="0046388E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 xml:space="preserve">1. </w:t>
            </w:r>
            <w:r w:rsidR="0046388E" w:rsidRPr="005812B1">
              <w:rPr>
                <w:rFonts w:asciiTheme="minorHAnsi" w:hAnsiTheme="minorHAnsi" w:cstheme="minorHAnsi"/>
              </w:rPr>
              <w:t>Legalne i etyczne posługiwanie się informacją</w:t>
            </w:r>
          </w:p>
          <w:p w:rsidR="0046388E" w:rsidRPr="005812B1" w:rsidRDefault="0046388E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2. Licencje na oprogramowanie i zasoby edukacyjne.</w:t>
            </w:r>
          </w:p>
          <w:p w:rsidR="0046388E" w:rsidRPr="005812B1" w:rsidRDefault="0046388E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3. Bezpieczeństwo informacji</w:t>
            </w:r>
          </w:p>
          <w:p w:rsidR="00122974" w:rsidRPr="005812B1" w:rsidRDefault="0046388E" w:rsidP="005D4376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 xml:space="preserve">4. Ochrona uczniów przed negatywnymi skutkami korzystania z TIK </w:t>
            </w:r>
          </w:p>
          <w:p w:rsidR="006E5D2F" w:rsidRPr="005812B1" w:rsidRDefault="00122974" w:rsidP="005D4376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 xml:space="preserve">5. </w:t>
            </w:r>
            <w:r w:rsidR="0046388E" w:rsidRPr="005812B1">
              <w:rPr>
                <w:rFonts w:asciiTheme="minorHAnsi" w:hAnsiTheme="minorHAnsi" w:cstheme="minorHAnsi"/>
              </w:rPr>
              <w:t>Legalne i etyczne posługiwanie się informacją.</w:t>
            </w:r>
          </w:p>
        </w:tc>
      </w:tr>
      <w:tr w:rsidR="00444B90" w:rsidRPr="003668C7" w:rsidTr="00455E13">
        <w:trPr>
          <w:trHeight w:val="1984"/>
        </w:trPr>
        <w:tc>
          <w:tcPr>
            <w:tcW w:w="9520" w:type="dxa"/>
            <w:vAlign w:val="center"/>
          </w:tcPr>
          <w:p w:rsidR="00444B90" w:rsidRPr="005812B1" w:rsidRDefault="00444B90" w:rsidP="00444B9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  <w:b/>
              </w:rPr>
              <w:t>Nauka i praca w środowisku technologii, w szczególności korzystanie z zasobów internetowych oraz znajomość aplikacji stosowanych w nauczanym przedmiocie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1. Technologia i zasoby cyfrowe w realizacji celów edukacyjnych wynikających z zapisów podstawy programowej.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2. Urządzenia techniki cyfrowej.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3. Zasoby edukacyjne oraz aplikacje wykorzystywane w nauczanym przedmiocie.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4.</w:t>
            </w:r>
            <w:r w:rsidR="005812B1" w:rsidRPr="005812B1">
              <w:rPr>
                <w:rFonts w:asciiTheme="minorHAnsi" w:hAnsiTheme="minorHAnsi" w:cstheme="minorHAnsi"/>
              </w:rPr>
              <w:t xml:space="preserve"> </w:t>
            </w:r>
            <w:r w:rsidRPr="005812B1">
              <w:rPr>
                <w:rFonts w:asciiTheme="minorHAnsi" w:hAnsiTheme="minorHAnsi" w:cstheme="minorHAnsi"/>
              </w:rPr>
              <w:t>Ocena edukacyjnych zasobów internetowych oraz aplikacji według określonych kryteriów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5. Własne zasoby dydaktyczne.</w:t>
            </w:r>
          </w:p>
        </w:tc>
      </w:tr>
      <w:tr w:rsidR="00444B90" w:rsidRPr="003668C7" w:rsidTr="005812B1">
        <w:trPr>
          <w:trHeight w:val="944"/>
        </w:trPr>
        <w:tc>
          <w:tcPr>
            <w:tcW w:w="9520" w:type="dxa"/>
            <w:vAlign w:val="center"/>
          </w:tcPr>
          <w:p w:rsidR="00444B90" w:rsidRPr="005812B1" w:rsidRDefault="00444B90" w:rsidP="005640F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  <w:b/>
              </w:rPr>
              <w:t>Środowisk</w:t>
            </w:r>
            <w:r w:rsidR="00803B5A" w:rsidRPr="005812B1">
              <w:rPr>
                <w:rFonts w:asciiTheme="minorHAnsi" w:hAnsiTheme="minorHAnsi" w:cstheme="minorHAnsi"/>
                <w:b/>
              </w:rPr>
              <w:t>o</w:t>
            </w:r>
            <w:r w:rsidRPr="005812B1">
              <w:rPr>
                <w:rFonts w:asciiTheme="minorHAnsi" w:hAnsiTheme="minorHAnsi" w:cstheme="minorHAnsi"/>
                <w:b/>
              </w:rPr>
              <w:t xml:space="preserve"> TIK w nauczaniu oraz korzystanie z zasobów i funkcji wirtualnego środowiska kształcenia.</w:t>
            </w:r>
          </w:p>
          <w:p w:rsidR="00444B90" w:rsidRPr="005812B1" w:rsidRDefault="00444B90" w:rsidP="00444B90">
            <w:p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5812B1">
              <w:rPr>
                <w:rFonts w:asciiTheme="minorHAnsi" w:hAnsiTheme="minorHAnsi" w:cstheme="minorHAnsi"/>
              </w:rPr>
              <w:t>1. E-kształcenie (e-learning) w praktyce szkolnej – wybrane aspekty metodyczne.</w:t>
            </w:r>
          </w:p>
          <w:p w:rsidR="00444B90" w:rsidRPr="005812B1" w:rsidRDefault="00444B90" w:rsidP="00444B9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812B1">
              <w:rPr>
                <w:rFonts w:asciiTheme="minorHAnsi" w:hAnsiTheme="minorHAnsi" w:cstheme="minorHAnsi"/>
              </w:rPr>
              <w:t>2. Wirtualne środowisko kształcenia.</w:t>
            </w:r>
          </w:p>
        </w:tc>
      </w:tr>
    </w:tbl>
    <w:p w:rsidR="0085747A" w:rsidRPr="003668C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3668C7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>3.4 Metody dydaktyczne</w:t>
      </w:r>
      <w:r w:rsidRPr="003668C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smallCaps w:val="0"/>
          <w:sz w:val="20"/>
          <w:szCs w:val="20"/>
        </w:rPr>
        <w:t>Np</w:t>
      </w:r>
      <w:r w:rsidRPr="003668C7">
        <w:rPr>
          <w:rFonts w:asciiTheme="minorHAnsi" w:hAnsiTheme="minorHAnsi" w:cstheme="minorHAnsi"/>
          <w:sz w:val="20"/>
          <w:szCs w:val="20"/>
        </w:rPr>
        <w:t xml:space="preserve">.: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3668C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94EC6" w:rsidRPr="003668C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3668C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6E5D2F" w:rsidRPr="003668C7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6E5D2F" w:rsidRPr="003668C7" w:rsidRDefault="006E5D2F" w:rsidP="006E5D2F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3668C7">
        <w:rPr>
          <w:rFonts w:asciiTheme="minorHAnsi" w:hAnsiTheme="minorHAnsi" w:cstheme="minorHAnsi"/>
          <w:b w:val="0"/>
          <w:smallCaps w:val="0"/>
          <w:sz w:val="22"/>
        </w:rPr>
        <w:t>Laboratorium: wykonywanie ćwiczeń praktycznych</w:t>
      </w:r>
    </w:p>
    <w:p w:rsidR="00E960BB" w:rsidRPr="003668C7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3668C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3668C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3668C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3668C7">
        <w:rPr>
          <w:rFonts w:asciiTheme="minorHAnsi" w:hAnsiTheme="minorHAnsi" w:cstheme="minorHAnsi"/>
          <w:smallCaps w:val="0"/>
          <w:szCs w:val="24"/>
        </w:rPr>
        <w:t>uczenia się</w:t>
      </w:r>
    </w:p>
    <w:p w:rsidR="007B5C7A" w:rsidRPr="003668C7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63"/>
        <w:gridCol w:w="1836"/>
      </w:tblGrid>
      <w:tr w:rsidR="0085747A" w:rsidRPr="003668C7" w:rsidTr="005640F0">
        <w:tc>
          <w:tcPr>
            <w:tcW w:w="1021" w:type="dxa"/>
            <w:vAlign w:val="center"/>
          </w:tcPr>
          <w:p w:rsidR="0085747A" w:rsidRPr="007B5C7A" w:rsidRDefault="0071620A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6663" w:type="dxa"/>
            <w:vAlign w:val="center"/>
          </w:tcPr>
          <w:p w:rsidR="0085747A" w:rsidRPr="007B5C7A" w:rsidRDefault="00A84C85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r w:rsidR="005640F0"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się</w:t>
            </w:r>
          </w:p>
          <w:p w:rsidR="0085747A" w:rsidRPr="007B5C7A" w:rsidRDefault="009F4610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7B5C7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923D7D" w:rsidRPr="007B5C7A" w:rsidRDefault="0085747A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Forma zajęć dydaktycznych</w:t>
            </w:r>
          </w:p>
          <w:p w:rsidR="0085747A" w:rsidRPr="007B5C7A" w:rsidRDefault="0085747A" w:rsidP="007B5C7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7B5C7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CB7A32" w:rsidRPr="003668C7" w:rsidTr="005812B1">
        <w:trPr>
          <w:trHeight w:val="340"/>
        </w:trPr>
        <w:tc>
          <w:tcPr>
            <w:tcW w:w="1021" w:type="dxa"/>
            <w:vAlign w:val="center"/>
          </w:tcPr>
          <w:p w:rsidR="00CB7A32" w:rsidRPr="00034BD7" w:rsidRDefault="00CB7A32" w:rsidP="00CB7A3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6663" w:type="dxa"/>
            <w:vAlign w:val="center"/>
          </w:tcPr>
          <w:p w:rsidR="00CB7A32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CB7A32"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CB7A32" w:rsidRPr="00034BD7" w:rsidRDefault="00CB7A32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CB7A32" w:rsidRPr="003668C7" w:rsidTr="005812B1">
        <w:trPr>
          <w:trHeight w:val="340"/>
        </w:trPr>
        <w:tc>
          <w:tcPr>
            <w:tcW w:w="1021" w:type="dxa"/>
            <w:vAlign w:val="center"/>
          </w:tcPr>
          <w:p w:rsidR="00CB7A32" w:rsidRPr="00034BD7" w:rsidRDefault="00CB7A32" w:rsidP="00CB7A3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6663" w:type="dxa"/>
            <w:vAlign w:val="center"/>
          </w:tcPr>
          <w:p w:rsidR="00CB7A32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CB7A32" w:rsidRPr="00034BD7" w:rsidRDefault="00CB7A32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CB7A32" w:rsidRPr="003668C7" w:rsidTr="005812B1">
        <w:trPr>
          <w:trHeight w:val="340"/>
        </w:trPr>
        <w:tc>
          <w:tcPr>
            <w:tcW w:w="1021" w:type="dxa"/>
            <w:vAlign w:val="center"/>
          </w:tcPr>
          <w:p w:rsidR="00CB7A32" w:rsidRPr="00034BD7" w:rsidRDefault="00CB7A32" w:rsidP="00034BD7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 w:rsidR="00034BD7"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3</w:t>
            </w:r>
          </w:p>
        </w:tc>
        <w:tc>
          <w:tcPr>
            <w:tcW w:w="6663" w:type="dxa"/>
            <w:vAlign w:val="center"/>
          </w:tcPr>
          <w:p w:rsidR="00CB7A32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CB7A32" w:rsidRPr="00034BD7" w:rsidRDefault="00CB7A32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034BD7" w:rsidRPr="003668C7" w:rsidTr="005812B1">
        <w:trPr>
          <w:trHeight w:val="340"/>
        </w:trPr>
        <w:tc>
          <w:tcPr>
            <w:tcW w:w="1021" w:type="dxa"/>
            <w:vAlign w:val="center"/>
          </w:tcPr>
          <w:p w:rsidR="00034BD7" w:rsidRPr="00034BD7" w:rsidRDefault="00034BD7" w:rsidP="00034BD7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EK_04</w:t>
            </w:r>
          </w:p>
        </w:tc>
        <w:tc>
          <w:tcPr>
            <w:tcW w:w="6663" w:type="dxa"/>
            <w:vAlign w:val="center"/>
          </w:tcPr>
          <w:p w:rsidR="00034BD7" w:rsidRPr="00034BD7" w:rsidRDefault="00D563B9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034BD7" w:rsidRPr="00034BD7" w:rsidRDefault="00034BD7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8B25D6" w:rsidRPr="003668C7" w:rsidTr="005812B1">
        <w:trPr>
          <w:trHeight w:val="340"/>
        </w:trPr>
        <w:tc>
          <w:tcPr>
            <w:tcW w:w="1021" w:type="dxa"/>
            <w:vAlign w:val="center"/>
          </w:tcPr>
          <w:p w:rsidR="008B25D6" w:rsidRPr="00034BD7" w:rsidRDefault="008B25D6" w:rsidP="008B25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</w:rPr>
              <w:t>5</w:t>
            </w:r>
          </w:p>
        </w:tc>
        <w:tc>
          <w:tcPr>
            <w:tcW w:w="6663" w:type="dxa"/>
            <w:vAlign w:val="center"/>
          </w:tcPr>
          <w:p w:rsidR="008B25D6" w:rsidRDefault="009E6F15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034BD7">
              <w:rPr>
                <w:rFonts w:asciiTheme="minorHAnsi" w:hAnsiTheme="minorHAnsi" w:cstheme="minorHAnsi"/>
              </w:rPr>
              <w:t>olokwium zaliczeniowe (test)</w:t>
            </w:r>
          </w:p>
        </w:tc>
        <w:tc>
          <w:tcPr>
            <w:tcW w:w="1836" w:type="dxa"/>
            <w:vAlign w:val="center"/>
          </w:tcPr>
          <w:p w:rsidR="008B25D6" w:rsidRPr="00034BD7" w:rsidRDefault="009E6F15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034BD7" w:rsidRPr="003668C7" w:rsidTr="005812B1">
        <w:trPr>
          <w:trHeight w:val="340"/>
        </w:trPr>
        <w:tc>
          <w:tcPr>
            <w:tcW w:w="1021" w:type="dxa"/>
            <w:vAlign w:val="center"/>
          </w:tcPr>
          <w:p w:rsidR="00034BD7" w:rsidRPr="00034BD7" w:rsidRDefault="00034BD7" w:rsidP="008B25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 w:rsidR="008B25D6">
              <w:rPr>
                <w:rFonts w:asciiTheme="minorHAnsi" w:hAnsiTheme="minorHAnsi" w:cstheme="minorHAnsi"/>
                <w:color w:val="000000" w:themeColor="text1"/>
                <w:sz w:val="22"/>
              </w:rPr>
              <w:t>6</w:t>
            </w:r>
          </w:p>
        </w:tc>
        <w:tc>
          <w:tcPr>
            <w:tcW w:w="6663" w:type="dxa"/>
            <w:vAlign w:val="center"/>
          </w:tcPr>
          <w:p w:rsidR="00034BD7" w:rsidRPr="00034BD7" w:rsidRDefault="00BE26F7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O</w:t>
            </w:r>
            <w:r w:rsidRPr="003668C7">
              <w:rPr>
                <w:rFonts w:asciiTheme="minorHAnsi" w:hAnsiTheme="minorHAnsi" w:cstheme="minorHAnsi"/>
                <w:color w:val="000000"/>
                <w:szCs w:val="24"/>
              </w:rPr>
              <w:t>bserwacja w trakcie zajęć</w:t>
            </w:r>
          </w:p>
        </w:tc>
        <w:tc>
          <w:tcPr>
            <w:tcW w:w="1836" w:type="dxa"/>
            <w:vAlign w:val="center"/>
          </w:tcPr>
          <w:p w:rsidR="00034BD7" w:rsidRPr="00034BD7" w:rsidRDefault="00034BD7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  <w:tr w:rsidR="008B25D6" w:rsidRPr="003668C7" w:rsidTr="005812B1">
        <w:trPr>
          <w:trHeight w:val="340"/>
        </w:trPr>
        <w:tc>
          <w:tcPr>
            <w:tcW w:w="1021" w:type="dxa"/>
            <w:vAlign w:val="center"/>
          </w:tcPr>
          <w:p w:rsidR="008B25D6" w:rsidRPr="00034BD7" w:rsidRDefault="008B25D6" w:rsidP="008B25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</w:rPr>
              <w:t>7</w:t>
            </w:r>
          </w:p>
        </w:tc>
        <w:tc>
          <w:tcPr>
            <w:tcW w:w="6663" w:type="dxa"/>
            <w:vAlign w:val="center"/>
          </w:tcPr>
          <w:p w:rsidR="008B25D6" w:rsidRDefault="00BE26F7" w:rsidP="00CB7A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O</w:t>
            </w:r>
            <w:r w:rsidRPr="003668C7">
              <w:rPr>
                <w:rFonts w:asciiTheme="minorHAnsi" w:hAnsiTheme="minorHAnsi" w:cstheme="minorHAnsi"/>
                <w:color w:val="000000"/>
                <w:szCs w:val="24"/>
              </w:rPr>
              <w:t>bserwacja w trakcie zajęć</w:t>
            </w:r>
          </w:p>
        </w:tc>
        <w:tc>
          <w:tcPr>
            <w:tcW w:w="1836" w:type="dxa"/>
            <w:vAlign w:val="center"/>
          </w:tcPr>
          <w:p w:rsidR="008B25D6" w:rsidRPr="00034BD7" w:rsidRDefault="009E6F15" w:rsidP="00CB7A3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34BD7">
              <w:rPr>
                <w:rFonts w:asciiTheme="minorHAnsi" w:hAnsiTheme="minorHAnsi" w:cstheme="minorHAnsi"/>
                <w:color w:val="000000" w:themeColor="text1"/>
              </w:rPr>
              <w:t>LAB.</w:t>
            </w:r>
          </w:p>
        </w:tc>
      </w:tr>
    </w:tbl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7B5C7A" w:rsidRDefault="007B5C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3668C7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3668C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40F0" w:rsidRPr="003668C7" w:rsidTr="007B5C7A">
        <w:trPr>
          <w:trHeight w:val="1555"/>
        </w:trPr>
        <w:tc>
          <w:tcPr>
            <w:tcW w:w="9520" w:type="dxa"/>
            <w:vAlign w:val="center"/>
          </w:tcPr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Ocenę końcową stanowi ocena z </w:t>
            </w:r>
            <w:r w:rsidR="00D563B9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zaliczenia końcowego – testu wiedzy.</w:t>
            </w:r>
            <w:r w:rsidR="00D563B9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</w:t>
            </w:r>
            <w:r w:rsidR="00D563B9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: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poprawnych odpowiedzi w teście wiedzy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5812B1" w:rsidRPr="001E6D6B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D05FF4" w:rsidRPr="003668C7" w:rsidRDefault="005812B1" w:rsidP="005812B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24673C" w:rsidRPr="003668C7" w:rsidRDefault="0024673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68C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3668C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668C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3668C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D563B9" w:rsidRPr="001E6D6B" w:rsidTr="00202BF0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D563B9" w:rsidRPr="001E6D6B" w:rsidTr="00202BF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4D67F0" w:rsidP="00A720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A72043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D563B9" w:rsidRPr="001E6D6B" w:rsidTr="00202BF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A720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A72043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A72043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0C1BE4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</w:t>
            </w: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0C1BE4" w:rsidP="00202B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A72043" w:rsidP="00A720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563B9" w:rsidRPr="001E6D6B" w:rsidTr="00202BF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17303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D563B9" w:rsidRPr="001E6D6B" w:rsidTr="00202BF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D563B9" w:rsidP="00202BF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B9" w:rsidRPr="001E6D6B" w:rsidRDefault="008B25D6" w:rsidP="00202B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</w:tr>
    </w:tbl>
    <w:p w:rsidR="0085747A" w:rsidRPr="003668C7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3668C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3668C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668C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3668C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3668C7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3668C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3668C7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515"/>
      </w:tblGrid>
      <w:tr w:rsidR="0085747A" w:rsidRPr="003668C7" w:rsidTr="005640F0">
        <w:trPr>
          <w:trHeight w:val="397"/>
        </w:trPr>
        <w:tc>
          <w:tcPr>
            <w:tcW w:w="4536" w:type="dxa"/>
          </w:tcPr>
          <w:p w:rsidR="0085747A" w:rsidRPr="003668C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3668C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3668C7" w:rsidTr="005640F0">
        <w:trPr>
          <w:trHeight w:val="397"/>
        </w:trPr>
        <w:tc>
          <w:tcPr>
            <w:tcW w:w="4536" w:type="dxa"/>
          </w:tcPr>
          <w:p w:rsidR="0085747A" w:rsidRPr="003668C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3668C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3668C7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3668C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3668C7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3668C7">
        <w:rPr>
          <w:rFonts w:asciiTheme="minorHAnsi" w:hAnsiTheme="minorHAnsi" w:cstheme="minorHAnsi"/>
          <w:smallCaps w:val="0"/>
          <w:szCs w:val="24"/>
        </w:rPr>
        <w:t>LITERATURA</w:t>
      </w:r>
      <w:r w:rsidRPr="003668C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3668C7" w:rsidTr="00455E13">
        <w:trPr>
          <w:trHeight w:val="1729"/>
        </w:trPr>
        <w:tc>
          <w:tcPr>
            <w:tcW w:w="9214" w:type="dxa"/>
          </w:tcPr>
          <w:p w:rsidR="00A94EC6" w:rsidRPr="003668C7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4"/>
                <w:u w:val="single"/>
              </w:rPr>
            </w:pPr>
            <w:r w:rsidRPr="003668C7">
              <w:rPr>
                <w:rFonts w:asciiTheme="minorHAnsi" w:hAnsiTheme="minorHAnsi" w:cstheme="minorHAnsi"/>
                <w:sz w:val="24"/>
                <w:u w:val="single"/>
              </w:rPr>
              <w:t>Literatura podstawowa:</w:t>
            </w:r>
          </w:p>
          <w:p w:rsidR="00ED0DEB" w:rsidRPr="007A368A" w:rsidRDefault="00AD4E91" w:rsidP="00ED0DE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7A368A">
              <w:rPr>
                <w:rFonts w:asciiTheme="minorHAnsi" w:hAnsiTheme="minorHAnsi" w:cstheme="minorHAnsi"/>
                <w:shd w:val="clear" w:color="auto" w:fill="FFFFFF"/>
              </w:rPr>
              <w:t>Łodyga</w:t>
            </w:r>
            <w:r w:rsidRPr="007A368A">
              <w:rPr>
                <w:rFonts w:asciiTheme="minorHAnsi" w:hAnsiTheme="minorHAnsi" w:cstheme="minorHAnsi"/>
              </w:rPr>
              <w:t xml:space="preserve"> O. (2018) </w:t>
            </w:r>
            <w:r w:rsidRPr="007A368A">
              <w:rPr>
                <w:rFonts w:asciiTheme="minorHAnsi" w:hAnsiTheme="minorHAnsi" w:cstheme="minorHAnsi"/>
                <w:shd w:val="clear" w:color="auto" w:fill="FFFFFF"/>
              </w:rPr>
              <w:t>E-learning : założenia teoretyczne i praktyka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Wydawnictwo Polsko-Japońskiej Akademii Technik Komputerowych, Warszawa</w:t>
            </w:r>
          </w:p>
          <w:p w:rsidR="00AD4E91" w:rsidRPr="007A368A" w:rsidRDefault="00AD4E91" w:rsidP="00AD4E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proofErr w:type="spellStart"/>
            <w:r w:rsidRPr="007A368A">
              <w:rPr>
                <w:rFonts w:asciiTheme="minorHAnsi" w:hAnsiTheme="minorHAnsi" w:cstheme="minorHAnsi"/>
                <w:shd w:val="clear" w:color="auto" w:fill="FFFFFF"/>
              </w:rPr>
              <w:t>Plaskura</w:t>
            </w:r>
            <w:proofErr w:type="spellEnd"/>
            <w:r w:rsidRPr="007A368A">
              <w:rPr>
                <w:rFonts w:asciiTheme="minorHAnsi" w:hAnsiTheme="minorHAnsi" w:cstheme="minorHAnsi"/>
                <w:shd w:val="clear" w:color="auto" w:fill="FFFFFF"/>
              </w:rPr>
              <w:t xml:space="preserve"> P. (2018) Wykorzystanie technologii informacyjnych do modelowania i monitorowania jakości procesu dydaktycznego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Wydawnictwo Uniwersytetu Jana Kochanowskiego w Kielcach, Kielce</w:t>
            </w:r>
          </w:p>
          <w:p w:rsidR="00AD4E91" w:rsidRPr="007A368A" w:rsidRDefault="00AD4E91" w:rsidP="00AD4E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7A368A">
              <w:rPr>
                <w:rFonts w:asciiTheme="minorHAnsi" w:hAnsiTheme="minorHAnsi" w:cstheme="minorHAnsi"/>
                <w:shd w:val="clear" w:color="auto" w:fill="FFFFFF"/>
              </w:rPr>
              <w:t>Wierzbicka</w:t>
            </w:r>
            <w:r w:rsidRPr="007A368A">
              <w:rPr>
                <w:rFonts w:asciiTheme="minorHAnsi" w:hAnsiTheme="minorHAnsi" w:cstheme="minorHAnsi"/>
              </w:rPr>
              <w:t xml:space="preserve"> A. (2019) </w:t>
            </w:r>
            <w:r w:rsidRPr="007A368A">
              <w:rPr>
                <w:rFonts w:asciiTheme="minorHAnsi" w:hAnsiTheme="minorHAnsi" w:cstheme="minorHAnsi"/>
                <w:shd w:val="clear" w:color="auto" w:fill="FFFFFF"/>
              </w:rPr>
              <w:t>Dydaktyczne i komunikacyjne aspekty e-edukacji akademickiej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 xml:space="preserve">Wydawnictwo Uniwersytetu Łódzkiego, </w:t>
            </w:r>
            <w:proofErr w:type="spellStart"/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Łodź</w:t>
            </w:r>
            <w:proofErr w:type="spellEnd"/>
            <w:r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.</w:t>
            </w:r>
          </w:p>
          <w:p w:rsidR="00AD4E91" w:rsidRPr="00AD4E91" w:rsidRDefault="00AD4E91" w:rsidP="00AD4E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7A368A">
              <w:rPr>
                <w:rFonts w:asciiTheme="minorHAnsi" w:hAnsiTheme="minorHAnsi" w:cstheme="minorHAnsi"/>
                <w:shd w:val="clear" w:color="auto" w:fill="FFFFFF"/>
              </w:rPr>
              <w:t>Machalska</w:t>
            </w:r>
            <w:r w:rsidRPr="007A368A">
              <w:rPr>
                <w:rFonts w:asciiTheme="minorHAnsi" w:hAnsiTheme="minorHAnsi" w:cstheme="minorHAnsi"/>
              </w:rPr>
              <w:t xml:space="preserve"> M. (2019) </w:t>
            </w:r>
            <w:r w:rsidRPr="007A368A">
              <w:rPr>
                <w:rFonts w:asciiTheme="minorHAnsi" w:hAnsiTheme="minorHAnsi" w:cstheme="minorHAnsi"/>
                <w:shd w:val="clear" w:color="auto" w:fill="FFFFFF"/>
              </w:rPr>
              <w:t>Digital learning : od e-learningu do dzielenia się wiedzą</w:t>
            </w:r>
            <w:r w:rsidRPr="007A368A">
              <w:rPr>
                <w:rFonts w:asciiTheme="minorHAnsi" w:hAnsiTheme="minorHAnsi" w:cstheme="minorHAnsi"/>
              </w:rPr>
              <w:t xml:space="preserve">. </w:t>
            </w:r>
            <w:r w:rsidR="007A368A" w:rsidRPr="007A368A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 Wolters Kluwer Polska, Warszawa.</w:t>
            </w:r>
          </w:p>
        </w:tc>
      </w:tr>
      <w:tr w:rsidR="0085747A" w:rsidRPr="003668C7" w:rsidTr="00455E13">
        <w:trPr>
          <w:trHeight w:val="988"/>
        </w:trPr>
        <w:tc>
          <w:tcPr>
            <w:tcW w:w="9214" w:type="dxa"/>
          </w:tcPr>
          <w:p w:rsidR="0085747A" w:rsidRPr="003668C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</w:pPr>
            <w:r w:rsidRPr="003668C7">
              <w:rPr>
                <w:rFonts w:asciiTheme="minorHAnsi" w:hAnsiTheme="minorHAnsi" w:cstheme="minorHAnsi"/>
                <w:b w:val="0"/>
                <w:smallCaps w:val="0"/>
                <w:szCs w:val="24"/>
                <w:u w:val="single"/>
              </w:rPr>
              <w:t xml:space="preserve">Literatura uzupełniająca: </w:t>
            </w:r>
          </w:p>
          <w:p w:rsidR="007A368A" w:rsidRPr="007A368A" w:rsidRDefault="00BE26F7" w:rsidP="00E858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</w:pPr>
            <w:r w:rsidRPr="007A368A">
              <w:rPr>
                <w:rFonts w:asciiTheme="minorHAnsi" w:hAnsiTheme="minorHAnsi" w:cstheme="minorHAnsi"/>
              </w:rPr>
              <w:t xml:space="preserve">Kwiatkowska </w:t>
            </w:r>
            <w:proofErr w:type="spellStart"/>
            <w:r w:rsidRPr="007A368A">
              <w:rPr>
                <w:rFonts w:asciiTheme="minorHAnsi" w:hAnsiTheme="minorHAnsi" w:cstheme="minorHAnsi"/>
              </w:rPr>
              <w:t>A.B</w:t>
            </w:r>
            <w:proofErr w:type="spellEnd"/>
            <w:r w:rsidRPr="007A368A">
              <w:rPr>
                <w:rFonts w:asciiTheme="minorHAnsi" w:hAnsiTheme="minorHAnsi" w:cstheme="minorHAnsi"/>
              </w:rPr>
              <w:t xml:space="preserve">., Nowakowski Z., Sysło </w:t>
            </w:r>
            <w:proofErr w:type="spellStart"/>
            <w:r w:rsidRPr="007A368A">
              <w:rPr>
                <w:rFonts w:asciiTheme="minorHAnsi" w:hAnsiTheme="minorHAnsi" w:cstheme="minorHAnsi"/>
              </w:rPr>
              <w:t>M.M</w:t>
            </w:r>
            <w:proofErr w:type="spellEnd"/>
            <w:r w:rsidRPr="007A368A">
              <w:rPr>
                <w:rFonts w:asciiTheme="minorHAnsi" w:hAnsiTheme="minorHAnsi" w:cstheme="minorHAnsi"/>
              </w:rPr>
              <w:t xml:space="preserve">. (2012) </w:t>
            </w:r>
            <w:r w:rsidRPr="007A368A">
              <w:rPr>
                <w:rFonts w:asciiTheme="minorHAnsi" w:hAnsiTheme="minorHAnsi" w:cstheme="minorHAnsi"/>
                <w:i/>
              </w:rPr>
              <w:t>E-nauczyciel. Standardy, certyfikaty, sylabusy</w:t>
            </w:r>
            <w:r w:rsidRPr="007A368A">
              <w:rPr>
                <w:rFonts w:asciiTheme="minorHAnsi" w:hAnsiTheme="minorHAnsi" w:cstheme="minorHAnsi"/>
              </w:rPr>
              <w:t>. Wydawca: Wydawnictwo Uniwersytetu Mikołaja Kopernika, Toruń.</w:t>
            </w:r>
          </w:p>
          <w:p w:rsidR="00AD4E91" w:rsidRPr="007A368A" w:rsidRDefault="00BE26F7" w:rsidP="00E858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7" w:hanging="283"/>
            </w:pPr>
            <w:r w:rsidRPr="007A368A">
              <w:t>Szabłowski S. (2011) E-learning dla nauczycieli. Fosze, Rzeszów.</w:t>
            </w:r>
          </w:p>
          <w:p w:rsidR="00D47CE7" w:rsidRPr="003668C7" w:rsidRDefault="00D47CE7" w:rsidP="007A368A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283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7A368A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  <w:t xml:space="preserve">Żarowska-Mazur A., Węglarz W. (2015) </w:t>
            </w:r>
            <w:proofErr w:type="spellStart"/>
            <w:r w:rsidRPr="007A368A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  <w:t>ECDL</w:t>
            </w:r>
            <w:proofErr w:type="spellEnd"/>
            <w:r w:rsidRPr="007A368A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  <w:t xml:space="preserve"> Advanced na skróty 2015. PWN, Warszawa.</w:t>
            </w:r>
          </w:p>
        </w:tc>
      </w:tr>
    </w:tbl>
    <w:p w:rsidR="0085747A" w:rsidRPr="003668C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3668C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3668C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3668C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BA4" w:rsidRDefault="00135BA4" w:rsidP="00C16ABF">
      <w:pPr>
        <w:spacing w:after="0" w:line="240" w:lineRule="auto"/>
      </w:pPr>
      <w:r>
        <w:separator/>
      </w:r>
    </w:p>
  </w:endnote>
  <w:endnote w:type="continuationSeparator" w:id="0">
    <w:p w:rsidR="00135BA4" w:rsidRDefault="00135B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BA4" w:rsidRDefault="00135BA4" w:rsidP="00C16ABF">
      <w:pPr>
        <w:spacing w:after="0" w:line="240" w:lineRule="auto"/>
      </w:pPr>
      <w:r>
        <w:separator/>
      </w:r>
    </w:p>
  </w:footnote>
  <w:footnote w:type="continuationSeparator" w:id="0">
    <w:p w:rsidR="00135BA4" w:rsidRDefault="00135BA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B649A"/>
    <w:multiLevelType w:val="hybridMultilevel"/>
    <w:tmpl w:val="9BE29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A1515"/>
    <w:multiLevelType w:val="hybridMultilevel"/>
    <w:tmpl w:val="4DFA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5324C"/>
    <w:multiLevelType w:val="hybridMultilevel"/>
    <w:tmpl w:val="E562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28F"/>
    <w:rsid w:val="000048FD"/>
    <w:rsid w:val="000077B4"/>
    <w:rsid w:val="0001041C"/>
    <w:rsid w:val="00015B8F"/>
    <w:rsid w:val="00022ECE"/>
    <w:rsid w:val="00023145"/>
    <w:rsid w:val="00034BD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BE4"/>
    <w:rsid w:val="000D04B0"/>
    <w:rsid w:val="000D4CDE"/>
    <w:rsid w:val="000F1C57"/>
    <w:rsid w:val="000F5615"/>
    <w:rsid w:val="00122974"/>
    <w:rsid w:val="00124BFF"/>
    <w:rsid w:val="0012560E"/>
    <w:rsid w:val="00127108"/>
    <w:rsid w:val="00134B13"/>
    <w:rsid w:val="00135BA4"/>
    <w:rsid w:val="00146BC0"/>
    <w:rsid w:val="00153C41"/>
    <w:rsid w:val="00154381"/>
    <w:rsid w:val="00156DDA"/>
    <w:rsid w:val="001640A7"/>
    <w:rsid w:val="00164FA7"/>
    <w:rsid w:val="00166A03"/>
    <w:rsid w:val="001718A7"/>
    <w:rsid w:val="00173032"/>
    <w:rsid w:val="001737CF"/>
    <w:rsid w:val="00176083"/>
    <w:rsid w:val="001770C7"/>
    <w:rsid w:val="00192F37"/>
    <w:rsid w:val="001A70D2"/>
    <w:rsid w:val="001B1B0F"/>
    <w:rsid w:val="001D657B"/>
    <w:rsid w:val="001D7B54"/>
    <w:rsid w:val="001E0209"/>
    <w:rsid w:val="001F2CA2"/>
    <w:rsid w:val="00203497"/>
    <w:rsid w:val="002144C0"/>
    <w:rsid w:val="0022477D"/>
    <w:rsid w:val="002278A9"/>
    <w:rsid w:val="002336F9"/>
    <w:rsid w:val="0024028F"/>
    <w:rsid w:val="00244ABC"/>
    <w:rsid w:val="0024673C"/>
    <w:rsid w:val="00265C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B6C"/>
    <w:rsid w:val="003343CF"/>
    <w:rsid w:val="00346FE9"/>
    <w:rsid w:val="0034759A"/>
    <w:rsid w:val="003503F6"/>
    <w:rsid w:val="003530DD"/>
    <w:rsid w:val="00363F78"/>
    <w:rsid w:val="003668C7"/>
    <w:rsid w:val="00387E41"/>
    <w:rsid w:val="00397D1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B90"/>
    <w:rsid w:val="00445970"/>
    <w:rsid w:val="00455E13"/>
    <w:rsid w:val="0045729E"/>
    <w:rsid w:val="00461EFC"/>
    <w:rsid w:val="0046388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F0"/>
    <w:rsid w:val="004F1551"/>
    <w:rsid w:val="004F48FB"/>
    <w:rsid w:val="004F55A3"/>
    <w:rsid w:val="004F6684"/>
    <w:rsid w:val="00501B47"/>
    <w:rsid w:val="0050496F"/>
    <w:rsid w:val="00513B6F"/>
    <w:rsid w:val="00517C63"/>
    <w:rsid w:val="005363C4"/>
    <w:rsid w:val="00536BDE"/>
    <w:rsid w:val="00543ACC"/>
    <w:rsid w:val="0055023C"/>
    <w:rsid w:val="005640F0"/>
    <w:rsid w:val="0056696D"/>
    <w:rsid w:val="005812B1"/>
    <w:rsid w:val="005905DB"/>
    <w:rsid w:val="0059484D"/>
    <w:rsid w:val="005A0855"/>
    <w:rsid w:val="005A3196"/>
    <w:rsid w:val="005C080F"/>
    <w:rsid w:val="005C55E5"/>
    <w:rsid w:val="005C696A"/>
    <w:rsid w:val="005D437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524"/>
    <w:rsid w:val="006C2E11"/>
    <w:rsid w:val="006D050F"/>
    <w:rsid w:val="006D6139"/>
    <w:rsid w:val="006E05FF"/>
    <w:rsid w:val="006E5D2F"/>
    <w:rsid w:val="006E5D65"/>
    <w:rsid w:val="006F1282"/>
    <w:rsid w:val="006F1407"/>
    <w:rsid w:val="006F1FBC"/>
    <w:rsid w:val="006F31E2"/>
    <w:rsid w:val="00706544"/>
    <w:rsid w:val="007072BA"/>
    <w:rsid w:val="007124DC"/>
    <w:rsid w:val="0071620A"/>
    <w:rsid w:val="007236A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0C"/>
    <w:rsid w:val="007A368A"/>
    <w:rsid w:val="007A4022"/>
    <w:rsid w:val="007A6E6E"/>
    <w:rsid w:val="007B5C7A"/>
    <w:rsid w:val="007C3299"/>
    <w:rsid w:val="007C3BCC"/>
    <w:rsid w:val="007C4546"/>
    <w:rsid w:val="007D6E56"/>
    <w:rsid w:val="007E620E"/>
    <w:rsid w:val="007F1652"/>
    <w:rsid w:val="007F4155"/>
    <w:rsid w:val="00803B5A"/>
    <w:rsid w:val="0081554D"/>
    <w:rsid w:val="0081707E"/>
    <w:rsid w:val="008449B3"/>
    <w:rsid w:val="00850429"/>
    <w:rsid w:val="0085747A"/>
    <w:rsid w:val="00884922"/>
    <w:rsid w:val="00885F64"/>
    <w:rsid w:val="008917F9"/>
    <w:rsid w:val="008A45F7"/>
    <w:rsid w:val="008B25D6"/>
    <w:rsid w:val="008C0CC0"/>
    <w:rsid w:val="008C19A9"/>
    <w:rsid w:val="008C379D"/>
    <w:rsid w:val="008C5147"/>
    <w:rsid w:val="008C5359"/>
    <w:rsid w:val="008C5363"/>
    <w:rsid w:val="008C78FF"/>
    <w:rsid w:val="008D3DFB"/>
    <w:rsid w:val="008E64F4"/>
    <w:rsid w:val="008F12C9"/>
    <w:rsid w:val="008F4862"/>
    <w:rsid w:val="008F6E29"/>
    <w:rsid w:val="00916188"/>
    <w:rsid w:val="00923D7D"/>
    <w:rsid w:val="009508DF"/>
    <w:rsid w:val="00950DAC"/>
    <w:rsid w:val="0095241F"/>
    <w:rsid w:val="00954A07"/>
    <w:rsid w:val="009937B6"/>
    <w:rsid w:val="00997F14"/>
    <w:rsid w:val="009A78D9"/>
    <w:rsid w:val="009C1331"/>
    <w:rsid w:val="009C3E31"/>
    <w:rsid w:val="009C54AE"/>
    <w:rsid w:val="009C788E"/>
    <w:rsid w:val="009E3B41"/>
    <w:rsid w:val="009E6F1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043"/>
    <w:rsid w:val="00A738C9"/>
    <w:rsid w:val="00A84C85"/>
    <w:rsid w:val="00A94EC6"/>
    <w:rsid w:val="00A97DE1"/>
    <w:rsid w:val="00AB053C"/>
    <w:rsid w:val="00AC0364"/>
    <w:rsid w:val="00AD1146"/>
    <w:rsid w:val="00AD27D3"/>
    <w:rsid w:val="00AD4E91"/>
    <w:rsid w:val="00AD66D6"/>
    <w:rsid w:val="00AE1160"/>
    <w:rsid w:val="00AE203C"/>
    <w:rsid w:val="00AE2E74"/>
    <w:rsid w:val="00AE5FCB"/>
    <w:rsid w:val="00AF2C1E"/>
    <w:rsid w:val="00AF3F20"/>
    <w:rsid w:val="00B06142"/>
    <w:rsid w:val="00B135B1"/>
    <w:rsid w:val="00B212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6F7"/>
    <w:rsid w:val="00BF0AD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B03"/>
    <w:rsid w:val="00C766DF"/>
    <w:rsid w:val="00C94B98"/>
    <w:rsid w:val="00CA2B96"/>
    <w:rsid w:val="00CA5089"/>
    <w:rsid w:val="00CB7A32"/>
    <w:rsid w:val="00CD6897"/>
    <w:rsid w:val="00CE18E1"/>
    <w:rsid w:val="00CE5BAC"/>
    <w:rsid w:val="00CF25BE"/>
    <w:rsid w:val="00CF78ED"/>
    <w:rsid w:val="00D02B25"/>
    <w:rsid w:val="00D02EBA"/>
    <w:rsid w:val="00D05FF4"/>
    <w:rsid w:val="00D17C3C"/>
    <w:rsid w:val="00D24B0A"/>
    <w:rsid w:val="00D26B2C"/>
    <w:rsid w:val="00D352C9"/>
    <w:rsid w:val="00D425B2"/>
    <w:rsid w:val="00D428D6"/>
    <w:rsid w:val="00D47CE7"/>
    <w:rsid w:val="00D552B2"/>
    <w:rsid w:val="00D563B9"/>
    <w:rsid w:val="00D608D1"/>
    <w:rsid w:val="00D70204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BD"/>
    <w:rsid w:val="00E50C53"/>
    <w:rsid w:val="00E51E44"/>
    <w:rsid w:val="00E63348"/>
    <w:rsid w:val="00E77E88"/>
    <w:rsid w:val="00E8107D"/>
    <w:rsid w:val="00E960BB"/>
    <w:rsid w:val="00EA2074"/>
    <w:rsid w:val="00EA4832"/>
    <w:rsid w:val="00EA4E9D"/>
    <w:rsid w:val="00EB2F97"/>
    <w:rsid w:val="00EC2254"/>
    <w:rsid w:val="00EC4899"/>
    <w:rsid w:val="00ED03AB"/>
    <w:rsid w:val="00ED0DEB"/>
    <w:rsid w:val="00ED32D2"/>
    <w:rsid w:val="00EE32DE"/>
    <w:rsid w:val="00EE5457"/>
    <w:rsid w:val="00EF18E7"/>
    <w:rsid w:val="00F05B96"/>
    <w:rsid w:val="00F070AB"/>
    <w:rsid w:val="00F17567"/>
    <w:rsid w:val="00F27A7B"/>
    <w:rsid w:val="00F526AF"/>
    <w:rsid w:val="00F617C3"/>
    <w:rsid w:val="00F7066B"/>
    <w:rsid w:val="00F75EBF"/>
    <w:rsid w:val="00F76599"/>
    <w:rsid w:val="00F83B28"/>
    <w:rsid w:val="00FA46E5"/>
    <w:rsid w:val="00FA506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D0D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D0DEB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D47C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5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192FAC-1DA9-4547-891C-71B5F4385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82FF01-6543-4E13-94AC-6A5A26557CA5}"/>
</file>

<file path=customXml/itemProps3.xml><?xml version="1.0" encoding="utf-8"?>
<ds:datastoreItem xmlns:ds="http://schemas.openxmlformats.org/officeDocument/2006/customXml" ds:itemID="{B2ADEFFD-4266-49B4-A976-449DB2AEF02D}"/>
</file>

<file path=customXml/itemProps4.xml><?xml version="1.0" encoding="utf-8"?>
<ds:datastoreItem xmlns:ds="http://schemas.openxmlformats.org/officeDocument/2006/customXml" ds:itemID="{2365EA8D-A5B1-49F0-8B6B-0420E955667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1258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2020-10-26T18:44:00Z</dcterms:created>
  <dcterms:modified xsi:type="dcterms:W3CDTF">2020-10-28T13:16:00Z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