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0541FE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0541FE">
        <w:rPr>
          <w:rFonts w:ascii="Corbel" w:hAnsi="Corbel"/>
          <w:i/>
          <w:smallCaps/>
          <w:sz w:val="24"/>
          <w:szCs w:val="24"/>
        </w:rPr>
        <w:t>2021/2022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0541FE">
        <w:rPr>
          <w:rFonts w:ascii="Corbel" w:hAnsi="Corbel"/>
          <w:sz w:val="20"/>
          <w:szCs w:val="20"/>
        </w:rPr>
        <w:t>2020-2021</w:t>
      </w:r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B2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B247A" w:rsidRPr="009C54AE" w:rsidRDefault="001846E1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9C54AE" w:rsidRDefault="006A3A86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A8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9C54AE" w:rsidRDefault="00BE04BB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FB247A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2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BE04B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BE04B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B247A" w:rsidP="00360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60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60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60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5B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E04B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A00C11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3F7991" w:rsidRPr="003F7991" w:rsidRDefault="003F7991" w:rsidP="003F7991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7991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3F7991" w:rsidRPr="003F7991" w:rsidRDefault="003F7991" w:rsidP="003F79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7991">
        <w:rPr>
          <w:rFonts w:ascii="Corbel" w:hAnsi="Corbel"/>
          <w:b w:val="0"/>
          <w:smallCaps w:val="0"/>
          <w:szCs w:val="24"/>
        </w:rPr>
        <w:t>Wykład 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F30BA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B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Umiejętność wykorzystania w czasie zaj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ęć wiadomości przekazywanych</w:t>
            </w:r>
            <w:r w:rsidRPr="00F30B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na przedmiotach edukacja zdrowotna i promocja zdrowia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635F" w:rsidRPr="009C54AE" w:rsidTr="0038635F">
        <w:tc>
          <w:tcPr>
            <w:tcW w:w="845" w:type="dxa"/>
            <w:vAlign w:val="center"/>
          </w:tcPr>
          <w:p w:rsidR="0038635F" w:rsidRPr="00D248BE" w:rsidRDefault="0038635F" w:rsidP="0038635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248BE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</w:tcPr>
          <w:p w:rsidR="0038635F" w:rsidRPr="0062176D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76D">
              <w:rPr>
                <w:rFonts w:ascii="Corbel" w:hAnsi="Corbel"/>
                <w:sz w:val="24"/>
                <w:szCs w:val="24"/>
              </w:rPr>
              <w:t>Dostarczenie wiedzy teoretycznej oraz umiejętności praktycznych z zakresu metodyki edukacji zdrowotnej</w:t>
            </w:r>
          </w:p>
        </w:tc>
      </w:tr>
      <w:tr w:rsidR="0038635F" w:rsidRPr="009C54AE" w:rsidTr="0038635F">
        <w:tc>
          <w:tcPr>
            <w:tcW w:w="845" w:type="dxa"/>
            <w:vAlign w:val="center"/>
          </w:tcPr>
          <w:p w:rsidR="0038635F" w:rsidRPr="00D248BE" w:rsidRDefault="0038635F" w:rsidP="0038635F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D248BE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5" w:type="dxa"/>
          </w:tcPr>
          <w:p w:rsidR="0038635F" w:rsidRPr="0062176D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76D">
              <w:rPr>
                <w:rFonts w:ascii="Corbel" w:hAnsi="Corbel"/>
                <w:sz w:val="24"/>
                <w:szCs w:val="24"/>
              </w:rPr>
              <w:t>Przygotowania do zadań wynikających z aktualnej podstawy programowej do realizacji edukacji zdrowotnej w szkole</w:t>
            </w:r>
          </w:p>
        </w:tc>
      </w:tr>
      <w:tr w:rsidR="0038635F" w:rsidRPr="009C54AE" w:rsidTr="0038635F">
        <w:tc>
          <w:tcPr>
            <w:tcW w:w="845" w:type="dxa"/>
            <w:vAlign w:val="center"/>
          </w:tcPr>
          <w:p w:rsidR="0038635F" w:rsidRPr="00D248BE" w:rsidRDefault="0038635F" w:rsidP="0038635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248BE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675" w:type="dxa"/>
          </w:tcPr>
          <w:p w:rsidR="0038635F" w:rsidRPr="0062176D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76D">
              <w:rPr>
                <w:rFonts w:ascii="Corbel" w:hAnsi="Corbel"/>
                <w:sz w:val="24"/>
                <w:szCs w:val="24"/>
              </w:rPr>
              <w:t>Pogłębianie zainteresowań problemami zdrowotnymi oraz sposobami ich rozwiązywania</w:t>
            </w:r>
          </w:p>
        </w:tc>
      </w:tr>
      <w:tr w:rsidR="0038635F" w:rsidRPr="009C54AE" w:rsidTr="0038635F">
        <w:tc>
          <w:tcPr>
            <w:tcW w:w="845" w:type="dxa"/>
            <w:vAlign w:val="center"/>
          </w:tcPr>
          <w:p w:rsidR="0038635F" w:rsidRPr="00D248BE" w:rsidRDefault="0038635F" w:rsidP="0038635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248BE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675" w:type="dxa"/>
          </w:tcPr>
          <w:p w:rsidR="0038635F" w:rsidRPr="0062176D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76D">
              <w:rPr>
                <w:rFonts w:ascii="Corbel" w:hAnsi="Corbel"/>
                <w:sz w:val="24"/>
                <w:szCs w:val="24"/>
              </w:rPr>
              <w:t>Przygotowanie do roli przyszłych liderów, kreatorów i promotorów zdrowia.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E70A6" w:rsidRPr="00D72E4A" w:rsidRDefault="005F1C28" w:rsidP="00775812">
            <w:pPr>
              <w:pStyle w:val="Punktygwne"/>
              <w:spacing w:before="0" w:after="0"/>
              <w:jc w:val="both"/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</w:pPr>
            <w:r w:rsidRPr="00C45AFF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Objaśni dlaczego należy przeprowadzać diagnozowanie potrzeb w  edukacji zdrowotnej oraz kiedy, jak i po co  stosować ewaluację. Wymieni i opisze techniki aktywizujące,</w:t>
            </w:r>
            <w:r w:rsidR="00775812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 xml:space="preserve"> w ramach poszczególnych metod.</w:t>
            </w:r>
          </w:p>
        </w:tc>
        <w:tc>
          <w:tcPr>
            <w:tcW w:w="1865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A00C11" w:rsidRPr="00C45AFF" w:rsidRDefault="00A00C11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00C11" w:rsidRPr="00C45AFF" w:rsidRDefault="00A00C11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00C11" w:rsidRPr="00C45AFF" w:rsidRDefault="00A00C11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E70A6" w:rsidRPr="00D72E4A" w:rsidRDefault="005F1C28" w:rsidP="00A11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Wymieni treści edukacji zdrowotnej zawarte w podstawie programowej dla szkoły ponadpodstawowej</w:t>
            </w:r>
            <w:r w:rsidR="00CF6217">
              <w:rPr>
                <w:rFonts w:ascii="Corbel" w:hAnsi="Corbel"/>
                <w:b w:val="0"/>
                <w:smallCaps w:val="0"/>
                <w:szCs w:val="24"/>
              </w:rPr>
              <w:t xml:space="preserve"> oraz wskaże jej cele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t>. Opisze główne założenia metodyki edukacji zdrowotnej</w:t>
            </w:r>
            <w:r w:rsidR="00CF6217">
              <w:rPr>
                <w:rFonts w:ascii="Corbel" w:hAnsi="Corbel"/>
                <w:b w:val="0"/>
                <w:smallCaps w:val="0"/>
                <w:szCs w:val="24"/>
              </w:rPr>
              <w:t>, etapy planowania programów, organizację zajęć i komunikowanie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  <w:p w:rsidR="00A00C11" w:rsidRPr="00C45AFF" w:rsidRDefault="00A00C11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E70A6" w:rsidRPr="00C45AFF" w:rsidRDefault="005F1C28" w:rsidP="00A11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Opracuje scenariusz zajęć z edukacji zdrowotnej dla uczniów szkół ponadpodstawowych i zaprezentuje na forum grupy ćwiczeniowej.</w:t>
            </w:r>
          </w:p>
        </w:tc>
        <w:tc>
          <w:tcPr>
            <w:tcW w:w="1865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8E70A6" w:rsidRPr="00C45AFF" w:rsidRDefault="005F1C28" w:rsidP="00A11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Student ma świadomość posiadanej wiedzy oraz swoich mocnych i słabych stron w tym zakresie.</w:t>
            </w:r>
            <w:r w:rsidR="00A11F5C">
              <w:rPr>
                <w:rFonts w:ascii="Corbel" w:hAnsi="Corbel"/>
                <w:b w:val="0"/>
                <w:smallCaps w:val="0"/>
                <w:szCs w:val="24"/>
              </w:rPr>
              <w:t xml:space="preserve"> Aktualizuje swoją wiedzę w oparciu o rzetelne źródła.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t xml:space="preserve"> Prezentuje aktywną postawę</w:t>
            </w:r>
            <w:r w:rsidR="00D72E4A">
              <w:rPr>
                <w:rFonts w:ascii="Corbel" w:hAnsi="Corbel"/>
                <w:b w:val="0"/>
                <w:smallCaps w:val="0"/>
                <w:szCs w:val="24"/>
              </w:rPr>
              <w:t>, doskonaląc własne umiejętności praktyczne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E70A6" w:rsidRPr="00C45AFF" w:rsidRDefault="00D72E4A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8E70A6" w:rsidRPr="00C45AFF" w:rsidRDefault="005F1C28" w:rsidP="00A11F5C">
            <w:pPr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45AFF">
              <w:rPr>
                <w:rFonts w:ascii="Corbel" w:eastAsiaTheme="minorHAnsi" w:hAnsi="Corbel" w:cstheme="minorBidi"/>
                <w:sz w:val="24"/>
                <w:szCs w:val="24"/>
              </w:rPr>
              <w:t>Ma świadomość, że zdrowie jednostki, jak i społeczeństwa jest wartością i należy je promować np. poprzez edukowanie o zdrowiu, zachęcanie do zdrowego stylu życia i popularyzowanie ca</w:t>
            </w:r>
            <w:r w:rsidR="00A11F5C">
              <w:rPr>
                <w:rFonts w:ascii="Corbel" w:eastAsiaTheme="minorHAnsi" w:hAnsi="Corbel" w:cstheme="minorBidi"/>
                <w:sz w:val="24"/>
                <w:szCs w:val="24"/>
              </w:rPr>
              <w:t>łożyciowej aktywności fizycznej.</w:t>
            </w:r>
          </w:p>
        </w:tc>
        <w:tc>
          <w:tcPr>
            <w:tcW w:w="1865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A00C11" w:rsidRPr="00C45AFF" w:rsidRDefault="00A00C11" w:rsidP="005F1C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38635F">
        <w:tc>
          <w:tcPr>
            <w:tcW w:w="9520" w:type="dxa"/>
          </w:tcPr>
          <w:p w:rsidR="0085747A" w:rsidRPr="00C45AF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635F" w:rsidRPr="009C54AE" w:rsidTr="0038635F">
        <w:tc>
          <w:tcPr>
            <w:tcW w:w="9520" w:type="dxa"/>
          </w:tcPr>
          <w:p w:rsidR="0038635F" w:rsidRPr="00C45AFF" w:rsidRDefault="0038635F" w:rsidP="00F72C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 xml:space="preserve"> </w:t>
            </w:r>
            <w:r w:rsidR="00F72C04">
              <w:rPr>
                <w:rFonts w:ascii="Corbel" w:hAnsi="Corbel"/>
                <w:sz w:val="24"/>
                <w:szCs w:val="24"/>
              </w:rPr>
              <w:t>Terminologia, cele i koncepcje współczesnej edukacji zdrowotnej</w:t>
            </w:r>
            <w:r w:rsidRPr="00C45AFF">
              <w:rPr>
                <w:rFonts w:ascii="Corbel" w:hAnsi="Corbel"/>
                <w:sz w:val="24"/>
                <w:szCs w:val="24"/>
              </w:rPr>
              <w:t>.</w:t>
            </w:r>
            <w:r w:rsidR="00F72C04">
              <w:rPr>
                <w:rFonts w:ascii="Corbel" w:hAnsi="Corbel"/>
                <w:sz w:val="24"/>
                <w:szCs w:val="24"/>
              </w:rPr>
              <w:t xml:space="preserve"> Rola i kompetencje osób prowadzących edukację zdrowotną.</w:t>
            </w:r>
          </w:p>
        </w:tc>
      </w:tr>
      <w:tr w:rsidR="0038635F" w:rsidRPr="009C54AE" w:rsidTr="0038635F">
        <w:tc>
          <w:tcPr>
            <w:tcW w:w="9520" w:type="dxa"/>
          </w:tcPr>
          <w:p w:rsidR="0038635F" w:rsidRPr="00C45AFF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lastRenderedPageBreak/>
              <w:t xml:space="preserve"> Nauczyciel </w:t>
            </w:r>
            <w:proofErr w:type="spellStart"/>
            <w:r w:rsidRPr="00C45AFF">
              <w:rPr>
                <w:rFonts w:ascii="Corbel" w:hAnsi="Corbel"/>
                <w:sz w:val="24"/>
                <w:szCs w:val="24"/>
              </w:rPr>
              <w:t>wf</w:t>
            </w:r>
            <w:proofErr w:type="spellEnd"/>
            <w:r w:rsidRPr="00C45AFF">
              <w:rPr>
                <w:rFonts w:ascii="Corbel" w:hAnsi="Corbel"/>
                <w:sz w:val="24"/>
                <w:szCs w:val="24"/>
              </w:rPr>
              <w:t xml:space="preserve"> edukatorem zdrowia. Podstawowe założenia metodyczne</w:t>
            </w:r>
            <w:r w:rsidR="00F72C04">
              <w:rPr>
                <w:rFonts w:ascii="Corbel" w:hAnsi="Corbel"/>
                <w:sz w:val="24"/>
                <w:szCs w:val="24"/>
              </w:rPr>
              <w:t xml:space="preserve"> edukacji zdrowotnej</w:t>
            </w:r>
            <w:r w:rsidRPr="00C45AFF">
              <w:rPr>
                <w:rFonts w:ascii="Corbel" w:hAnsi="Corbel"/>
                <w:sz w:val="24"/>
                <w:szCs w:val="24"/>
              </w:rPr>
              <w:t>.</w:t>
            </w:r>
            <w:r w:rsidR="00F72C04">
              <w:rPr>
                <w:rFonts w:ascii="Corbel" w:hAnsi="Corbel"/>
                <w:sz w:val="24"/>
                <w:szCs w:val="24"/>
              </w:rPr>
              <w:t xml:space="preserve"> Etyczne aspekty edukacji zdrowotnej.</w:t>
            </w:r>
          </w:p>
        </w:tc>
      </w:tr>
      <w:tr w:rsidR="0038635F" w:rsidRPr="009C54AE" w:rsidTr="0038635F">
        <w:tc>
          <w:tcPr>
            <w:tcW w:w="9520" w:type="dxa"/>
          </w:tcPr>
          <w:p w:rsidR="0038635F" w:rsidRPr="00C45AFF" w:rsidRDefault="0038635F" w:rsidP="007758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 xml:space="preserve"> Szkolna edukacja zdrowotna w świetle założeń podstawy programowej – kierunek zmian</w:t>
            </w:r>
            <w:r w:rsidR="00F72C04">
              <w:rPr>
                <w:rFonts w:ascii="Corbel" w:hAnsi="Corbel"/>
                <w:sz w:val="24"/>
                <w:szCs w:val="24"/>
              </w:rPr>
              <w:t>.</w:t>
            </w:r>
            <w:r w:rsidR="004A30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850E4">
        <w:tc>
          <w:tcPr>
            <w:tcW w:w="9520" w:type="dxa"/>
          </w:tcPr>
          <w:p w:rsidR="0085747A" w:rsidRPr="00C45AF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50E4" w:rsidRPr="009C54AE" w:rsidTr="00A850E4">
        <w:tc>
          <w:tcPr>
            <w:tcW w:w="9520" w:type="dxa"/>
          </w:tcPr>
          <w:p w:rsidR="00A850E4" w:rsidRPr="00C45AFF" w:rsidRDefault="00F72C04" w:rsidP="00CF6217">
            <w:pPr>
              <w:tabs>
                <w:tab w:val="left" w:pos="63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planowania programu edukacji zdrowotnej. Aktywizujące </w:t>
            </w:r>
            <w:r w:rsidR="00CF6217">
              <w:rPr>
                <w:rFonts w:ascii="Corbel" w:hAnsi="Corbel"/>
                <w:sz w:val="24"/>
                <w:szCs w:val="24"/>
              </w:rPr>
              <w:t xml:space="preserve">i podające 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="00A850E4" w:rsidRPr="00C45AFF">
              <w:rPr>
                <w:rFonts w:ascii="Corbel" w:hAnsi="Corbel"/>
                <w:sz w:val="24"/>
                <w:szCs w:val="24"/>
              </w:rPr>
              <w:t xml:space="preserve">etody i techniki </w:t>
            </w:r>
            <w:r>
              <w:rPr>
                <w:rFonts w:ascii="Corbel" w:hAnsi="Corbel"/>
                <w:sz w:val="24"/>
                <w:szCs w:val="24"/>
              </w:rPr>
              <w:t>kształcenia</w:t>
            </w:r>
            <w:r w:rsidR="00A850E4" w:rsidRPr="00C45AFF">
              <w:rPr>
                <w:rFonts w:ascii="Corbel" w:hAnsi="Corbel"/>
                <w:sz w:val="24"/>
                <w:szCs w:val="24"/>
              </w:rPr>
              <w:t xml:space="preserve"> w edukacji zdrowotnej. </w:t>
            </w:r>
            <w:r w:rsidR="00CF6217">
              <w:rPr>
                <w:rFonts w:ascii="Corbel" w:hAnsi="Corbel"/>
                <w:sz w:val="24"/>
                <w:szCs w:val="24"/>
              </w:rPr>
              <w:t xml:space="preserve">Grywalizacja w promocji zdrowia. </w:t>
            </w:r>
            <w:r w:rsidR="00A850E4" w:rsidRPr="00C45AFF">
              <w:rPr>
                <w:rFonts w:ascii="Corbel" w:hAnsi="Corbel"/>
                <w:sz w:val="24"/>
                <w:szCs w:val="24"/>
              </w:rPr>
              <w:t xml:space="preserve">Ewaluacja i diagnozowanie </w:t>
            </w:r>
            <w:r>
              <w:rPr>
                <w:rFonts w:ascii="Corbel" w:hAnsi="Corbel"/>
                <w:sz w:val="24"/>
                <w:szCs w:val="24"/>
              </w:rPr>
              <w:t xml:space="preserve">potrzeb </w:t>
            </w:r>
            <w:r w:rsidR="00A850E4" w:rsidRPr="00C45AFF">
              <w:rPr>
                <w:rFonts w:ascii="Corbel" w:hAnsi="Corbel"/>
                <w:sz w:val="24"/>
                <w:szCs w:val="24"/>
              </w:rPr>
              <w:t xml:space="preserve">w edukacji zdrowotnej. </w:t>
            </w:r>
          </w:p>
        </w:tc>
      </w:tr>
      <w:tr w:rsidR="00F72C04" w:rsidRPr="009C54AE" w:rsidTr="00A850E4">
        <w:tc>
          <w:tcPr>
            <w:tcW w:w="9520" w:type="dxa"/>
          </w:tcPr>
          <w:p w:rsidR="00F72C04" w:rsidRDefault="00F72C04" w:rsidP="00CF6217">
            <w:pPr>
              <w:tabs>
                <w:tab w:val="left" w:pos="63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uczenia się przez doświadczenie. Komunikowanie w procesie edukacji zdrowotnej.</w:t>
            </w:r>
          </w:p>
        </w:tc>
      </w:tr>
      <w:tr w:rsidR="00CF6217" w:rsidRPr="009C54AE" w:rsidTr="00A850E4">
        <w:tc>
          <w:tcPr>
            <w:tcW w:w="9520" w:type="dxa"/>
          </w:tcPr>
          <w:p w:rsidR="00CF6217" w:rsidRDefault="00CF6217" w:rsidP="00CF6217">
            <w:pPr>
              <w:tabs>
                <w:tab w:val="left" w:pos="63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Organizacja, warunki i klimat psychospołeczny zajęć edukacji zdrowotnej.</w:t>
            </w:r>
          </w:p>
        </w:tc>
      </w:tr>
      <w:tr w:rsidR="00A850E4" w:rsidRPr="009C54AE" w:rsidTr="00A850E4">
        <w:tc>
          <w:tcPr>
            <w:tcW w:w="9520" w:type="dxa"/>
          </w:tcPr>
          <w:p w:rsidR="00A850E4" w:rsidRPr="00C45AFF" w:rsidRDefault="00A850E4" w:rsidP="00CF621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>Zasady układania scenariusza zajęć. Analiza przykładowych propozycji zajęć lekcyjnych.</w:t>
            </w:r>
          </w:p>
        </w:tc>
      </w:tr>
      <w:tr w:rsidR="00A850E4" w:rsidRPr="009C54AE" w:rsidTr="00A850E4">
        <w:tc>
          <w:tcPr>
            <w:tcW w:w="9520" w:type="dxa"/>
          </w:tcPr>
          <w:p w:rsidR="00A850E4" w:rsidRPr="00C45AFF" w:rsidRDefault="00A850E4" w:rsidP="00CF6217">
            <w:pPr>
              <w:pStyle w:val="Style4"/>
              <w:widowControl/>
              <w:jc w:val="both"/>
              <w:rPr>
                <w:rFonts w:ascii="Corbel" w:hAnsi="Corbel"/>
                <w:sz w:val="24"/>
              </w:rPr>
            </w:pPr>
            <w:r w:rsidRPr="00C45AFF">
              <w:rPr>
                <w:rFonts w:ascii="Corbel" w:hAnsi="Corbel"/>
                <w:sz w:val="24"/>
              </w:rPr>
              <w:t>Przygotowanie i prowadzenie zajęć 45 min według scenariusza zajęć na wybrany przez siebie temat  (w oparciu o podstawę programową) pod ki</w:t>
            </w:r>
            <w:r w:rsidR="00CF6217">
              <w:rPr>
                <w:rFonts w:ascii="Corbel" w:hAnsi="Corbel"/>
                <w:sz w:val="24"/>
              </w:rPr>
              <w:t>erunkiem prowadzącego ćwiczenia.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8E70A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70A6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B5FA1" w:rsidRDefault="002B5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kolokwium, egzamin ustny</w:t>
            </w:r>
          </w:p>
        </w:tc>
        <w:tc>
          <w:tcPr>
            <w:tcW w:w="2117" w:type="dxa"/>
          </w:tcPr>
          <w:p w:rsidR="0085747A" w:rsidRPr="009C54AE" w:rsidRDefault="00A11F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w, 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E70A6" w:rsidRPr="002B5FA1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kolokwium, egzamin ustny</w:t>
            </w:r>
          </w:p>
        </w:tc>
        <w:tc>
          <w:tcPr>
            <w:tcW w:w="2117" w:type="dxa"/>
          </w:tcPr>
          <w:p w:rsidR="008E70A6" w:rsidRPr="002B5FA1" w:rsidRDefault="00A11F5C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w, 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8E70A6" w:rsidRPr="009C54AE" w:rsidRDefault="00775812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scenariusz zajęć, </w:t>
            </w:r>
            <w:r w:rsidR="008E70A6" w:rsidRPr="002B5FA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E70A6" w:rsidRPr="009C54AE" w:rsidRDefault="00A11F5C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E70A6" w:rsidRPr="009C54AE" w:rsidRDefault="00A11F5C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8E70A6" w:rsidRPr="009C54AE" w:rsidRDefault="008E70A6" w:rsidP="00645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E70A6" w:rsidRPr="009C54AE" w:rsidRDefault="00A11F5C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5CE3" w:rsidTr="00923D7D">
        <w:tc>
          <w:tcPr>
            <w:tcW w:w="9670" w:type="dxa"/>
          </w:tcPr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45AFF">
              <w:rPr>
                <w:rFonts w:ascii="Corbel" w:eastAsia="Cambria" w:hAnsi="Corbel"/>
                <w:sz w:val="24"/>
                <w:szCs w:val="24"/>
              </w:rPr>
              <w:t xml:space="preserve">Ćwiczenia - ocena z zaliczenia </w:t>
            </w:r>
          </w:p>
          <w:p w:rsidR="00B92B00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45AFF">
              <w:rPr>
                <w:rFonts w:ascii="Corbel" w:eastAsia="Cambria" w:hAnsi="Corbel"/>
                <w:sz w:val="24"/>
                <w:szCs w:val="24"/>
              </w:rPr>
              <w:t xml:space="preserve">75% oceny stanowią wyniki kolokwium, 25% ocena aktywności na zajęciach (przygotowanie 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45AFF">
              <w:rPr>
                <w:rFonts w:ascii="Corbel" w:eastAsia="Cambria" w:hAnsi="Corbel"/>
                <w:sz w:val="24"/>
                <w:szCs w:val="24"/>
              </w:rPr>
              <w:t>i przed</w:t>
            </w:r>
            <w:r w:rsidR="00C45AFF">
              <w:rPr>
                <w:rFonts w:ascii="Corbel" w:eastAsia="Cambria" w:hAnsi="Corbel"/>
                <w:sz w:val="24"/>
                <w:szCs w:val="24"/>
              </w:rPr>
              <w:t xml:space="preserve">stawienie wybranych zagadnień, </w:t>
            </w:r>
            <w:r w:rsidRPr="00C45AFF">
              <w:rPr>
                <w:rFonts w:ascii="Corbel" w:eastAsia="Cambria" w:hAnsi="Corbel"/>
                <w:sz w:val="24"/>
                <w:szCs w:val="24"/>
              </w:rPr>
              <w:t>czynny udział w zajęciach poprzez wykonywanie  bieżących zadań, udział w dyskusji). Planowane jest jedno kolokwium.</w:t>
            </w:r>
          </w:p>
          <w:p w:rsidR="0051613E" w:rsidRPr="00C45AFF" w:rsidRDefault="00C45AFF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Punkty uzyskane za kolokwium</w:t>
            </w:r>
            <w:r w:rsidR="0051613E" w:rsidRPr="00C45AFF">
              <w:rPr>
                <w:rFonts w:ascii="Corbel" w:eastAsia="Cambria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(3,0)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 (3,5)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(4,0)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lastRenderedPageBreak/>
              <w:t xml:space="preserve">81-90%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plus(4,5)</w:t>
            </w:r>
          </w:p>
          <w:p w:rsidR="0085747A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bdb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(5,0)</w:t>
            </w:r>
          </w:p>
          <w:p w:rsidR="0051613E" w:rsidRPr="00C45AFF" w:rsidRDefault="008D0785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0785">
              <w:rPr>
                <w:rFonts w:ascii="Corbel" w:eastAsia="Cambria" w:hAnsi="Corbel"/>
                <w:sz w:val="24"/>
                <w:szCs w:val="24"/>
              </w:rPr>
              <w:t>Warunkiem dopuszczenia do egzaminu jest zaliczenie ćwiczeń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="0051613E" w:rsidRPr="00C45AFF">
              <w:rPr>
                <w:rFonts w:ascii="Corbel" w:eastAsia="Cambria" w:hAnsi="Corbel"/>
                <w:sz w:val="24"/>
                <w:szCs w:val="24"/>
              </w:rPr>
              <w:t>Egzamin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jest</w:t>
            </w:r>
            <w:r w:rsidR="0051613E" w:rsidRPr="00C45AFF">
              <w:rPr>
                <w:rFonts w:ascii="Corbel" w:eastAsia="Cambria" w:hAnsi="Corbel"/>
                <w:sz w:val="24"/>
                <w:szCs w:val="24"/>
              </w:rPr>
              <w:t xml:space="preserve"> w formie ustnej, skł</w:t>
            </w:r>
            <w:r w:rsidR="00C45AFF">
              <w:rPr>
                <w:rFonts w:ascii="Corbel" w:eastAsia="Cambria" w:hAnsi="Corbel"/>
                <w:sz w:val="24"/>
                <w:szCs w:val="24"/>
              </w:rPr>
              <w:t>ada się z 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pytań losowo wybranych przez studenta z puli pytań,</w:t>
            </w:r>
            <w:r w:rsidR="0051613E" w:rsidRPr="00C45AFF">
              <w:rPr>
                <w:rFonts w:ascii="Corbel" w:eastAsia="Cambria" w:hAnsi="Corbel"/>
                <w:sz w:val="24"/>
                <w:szCs w:val="24"/>
              </w:rPr>
              <w:t xml:space="preserve"> którym przyporządkowana jest punktacja. Uzyskane punkty przeliczane są na procenty, którym odpowiadają oceny: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45AFF">
              <w:rPr>
                <w:rFonts w:ascii="Corbel" w:eastAsia="Cambria" w:hAnsi="Corbel"/>
                <w:sz w:val="24"/>
                <w:szCs w:val="24"/>
              </w:rPr>
              <w:t xml:space="preserve">51-60%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</w:rPr>
              <w:t xml:space="preserve"> (3,0)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 (3,5)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(4,0)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plus(4,5)</w:t>
            </w:r>
          </w:p>
          <w:p w:rsidR="0051613E" w:rsidRPr="0051613E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bdb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(5,0)</w:t>
            </w:r>
          </w:p>
        </w:tc>
      </w:tr>
    </w:tbl>
    <w:p w:rsidR="0085747A" w:rsidRPr="0051613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F72C04">
        <w:tc>
          <w:tcPr>
            <w:tcW w:w="490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F72C04">
        <w:tc>
          <w:tcPr>
            <w:tcW w:w="4901" w:type="dxa"/>
          </w:tcPr>
          <w:p w:rsidR="0085747A" w:rsidRPr="00B92B0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G</w:t>
            </w:r>
            <w:r w:rsidR="0085747A" w:rsidRPr="00B92B0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92B0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92B0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92B0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92B0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92B00">
              <w:rPr>
                <w:rFonts w:ascii="Corbel" w:hAnsi="Corbel"/>
                <w:sz w:val="24"/>
                <w:szCs w:val="24"/>
              </w:rPr>
              <w:t> </w:t>
            </w:r>
            <w:r w:rsidR="0045729E" w:rsidRPr="00B92B0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92B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92B0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92B0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:rsidR="0085747A" w:rsidRPr="00B92B00" w:rsidRDefault="003D25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20</w:t>
            </w:r>
            <w:r w:rsidR="00B025D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F72C04">
        <w:tc>
          <w:tcPr>
            <w:tcW w:w="4901" w:type="dxa"/>
          </w:tcPr>
          <w:p w:rsidR="00C61DC5" w:rsidRPr="00B92B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92B0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92B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(</w:t>
            </w:r>
            <w:r w:rsidRPr="004E3F4B">
              <w:rPr>
                <w:rFonts w:ascii="Corbel" w:hAnsi="Corbel"/>
                <w:sz w:val="24"/>
                <w:szCs w:val="24"/>
                <w:u w:val="single"/>
              </w:rPr>
              <w:t>udział w konsultacjach, egzaminie</w:t>
            </w:r>
            <w:r w:rsidRPr="00B92B0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:rsidR="00C61DC5" w:rsidRPr="00B92B00" w:rsidRDefault="00B92B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B025D7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A90D3E" w:rsidRPr="00A90D3E">
              <w:t xml:space="preserve"> </w:t>
            </w:r>
            <w:r w:rsidR="00A90D3E" w:rsidRPr="00A90D3E">
              <w:rPr>
                <w:rFonts w:ascii="Corbel" w:hAnsi="Corbel"/>
                <w:sz w:val="24"/>
                <w:szCs w:val="24"/>
              </w:rPr>
              <w:t>(8 godz. udział w konsultacjach,  2 godz. udział w egzaminie)</w:t>
            </w:r>
          </w:p>
        </w:tc>
      </w:tr>
      <w:tr w:rsidR="00C61DC5" w:rsidRPr="009C54AE" w:rsidTr="00F72C04">
        <w:tc>
          <w:tcPr>
            <w:tcW w:w="4901" w:type="dxa"/>
          </w:tcPr>
          <w:p w:rsidR="00C61DC5" w:rsidRPr="00B92B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92B0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92B0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B419F" w:rsidRPr="00B92B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92B00">
              <w:rPr>
                <w:rFonts w:ascii="Corbel" w:hAnsi="Corbel"/>
                <w:sz w:val="24"/>
                <w:szCs w:val="24"/>
              </w:rPr>
              <w:t>(</w:t>
            </w:r>
            <w:r w:rsidRPr="004E3F4B">
              <w:rPr>
                <w:rFonts w:ascii="Corbel" w:hAnsi="Corbel"/>
                <w:sz w:val="24"/>
                <w:szCs w:val="24"/>
                <w:u w:val="single"/>
              </w:rPr>
              <w:t>przygotowanie do zajęć, egzaminu</w:t>
            </w:r>
            <w:r w:rsidRPr="00B92B00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19" w:type="dxa"/>
          </w:tcPr>
          <w:p w:rsidR="00A90D3E" w:rsidRPr="00A90D3E" w:rsidRDefault="00B92B00" w:rsidP="00A90D3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B025D7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B025D7" w:rsidRPr="00A90D3E">
              <w:rPr>
                <w:rFonts w:ascii="Corbel" w:hAnsi="Corbel"/>
                <w:sz w:val="24"/>
                <w:szCs w:val="24"/>
              </w:rPr>
              <w:t>.</w:t>
            </w:r>
            <w:r w:rsidR="00A90D3E" w:rsidRPr="00A90D3E">
              <w:rPr>
                <w:rFonts w:ascii="Corbel" w:hAnsi="Corbel"/>
                <w:color w:val="000000" w:themeColor="text1"/>
                <w:kern w:val="24"/>
                <w:sz w:val="24"/>
                <w:szCs w:val="24"/>
                <w:lang w:eastAsia="pl-PL"/>
              </w:rPr>
              <w:t xml:space="preserve"> (</w:t>
            </w:r>
            <w:r w:rsidR="00A90D3E">
              <w:rPr>
                <w:rFonts w:ascii="Corbel" w:hAnsi="Corbel"/>
                <w:sz w:val="24"/>
                <w:szCs w:val="24"/>
              </w:rPr>
              <w:t>przygotowanie do zajęć – 4</w:t>
            </w:r>
            <w:r w:rsidR="00A90D3E" w:rsidRPr="00A90D3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A90D3E" w:rsidRPr="00A90D3E" w:rsidRDefault="00A90D3E" w:rsidP="00A90D3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7</w:t>
            </w:r>
            <w:r w:rsidRPr="00A90D3E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B92B00" w:rsidRDefault="00A90D3E" w:rsidP="00A90D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9 </w:t>
            </w:r>
            <w:r w:rsidRPr="00A90D3E">
              <w:rPr>
                <w:rFonts w:ascii="Corbel" w:hAnsi="Corbel"/>
                <w:sz w:val="24"/>
                <w:szCs w:val="24"/>
              </w:rPr>
              <w:t>godz</w:t>
            </w:r>
            <w:r>
              <w:rPr>
                <w:rFonts w:ascii="Corbel" w:hAnsi="Corbel"/>
                <w:sz w:val="24"/>
                <w:szCs w:val="24"/>
              </w:rPr>
              <w:t>.)</w:t>
            </w:r>
          </w:p>
        </w:tc>
      </w:tr>
      <w:tr w:rsidR="0085747A" w:rsidRPr="009C54AE" w:rsidTr="00F72C04">
        <w:tc>
          <w:tcPr>
            <w:tcW w:w="4901" w:type="dxa"/>
          </w:tcPr>
          <w:p w:rsidR="0085747A" w:rsidRPr="00B92B0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85747A" w:rsidRPr="00B92B00" w:rsidRDefault="003D25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50</w:t>
            </w:r>
            <w:r w:rsidR="00B025D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F72C04">
        <w:tc>
          <w:tcPr>
            <w:tcW w:w="4901" w:type="dxa"/>
          </w:tcPr>
          <w:p w:rsidR="0085747A" w:rsidRPr="00B92B0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92B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85747A" w:rsidRPr="00B92B00" w:rsidRDefault="003D25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71620A" w:rsidP="00A11F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A11F5C" w:rsidRPr="009C54AE" w:rsidRDefault="00A11F5C" w:rsidP="00A11F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33513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7B41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33513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7B41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A11F5C" w:rsidRPr="009C54AE" w:rsidRDefault="00A11F5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B419F" w:rsidTr="0033513B">
        <w:trPr>
          <w:trHeight w:val="397"/>
        </w:trPr>
        <w:tc>
          <w:tcPr>
            <w:tcW w:w="5000" w:type="pct"/>
          </w:tcPr>
          <w:p w:rsidR="0085747A" w:rsidRPr="003351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51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B419F" w:rsidRPr="0033513B" w:rsidRDefault="007B419F" w:rsidP="00A31F42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513B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33513B">
              <w:rPr>
                <w:rFonts w:ascii="Corbel" w:hAnsi="Corbel"/>
                <w:sz w:val="24"/>
                <w:szCs w:val="24"/>
              </w:rPr>
              <w:t xml:space="preserve"> B.: Edukacja zdrowotna. Podstawy teoretyczne, metodyka i praktyka. PWN Warszawa 2017 </w:t>
            </w:r>
          </w:p>
          <w:p w:rsidR="007B419F" w:rsidRDefault="007B419F" w:rsidP="00A31F42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513B">
              <w:rPr>
                <w:rFonts w:ascii="Corbel" w:hAnsi="Corbel"/>
                <w:sz w:val="24"/>
                <w:szCs w:val="24"/>
              </w:rPr>
              <w:t>Zadarko-Domaradzka M., Edukacja zdrowotna –</w:t>
            </w:r>
            <w:r w:rsidR="004A3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513B">
              <w:rPr>
                <w:rFonts w:ascii="Corbel" w:hAnsi="Corbel"/>
                <w:sz w:val="24"/>
                <w:szCs w:val="24"/>
              </w:rPr>
              <w:t>wybrane aspekty dla studentów i nauczycieli wyc</w:t>
            </w:r>
            <w:r w:rsidR="00907C3D" w:rsidRPr="0033513B">
              <w:rPr>
                <w:rFonts w:ascii="Corbel" w:hAnsi="Corbel"/>
                <w:sz w:val="24"/>
                <w:szCs w:val="24"/>
              </w:rPr>
              <w:t>howania fizycznego, Wyd. UR 2020</w:t>
            </w:r>
            <w:r w:rsidRPr="0033513B">
              <w:rPr>
                <w:rFonts w:ascii="Corbel" w:hAnsi="Corbel"/>
                <w:sz w:val="24"/>
                <w:szCs w:val="24"/>
              </w:rPr>
              <w:t>.</w:t>
            </w:r>
          </w:p>
          <w:p w:rsidR="00A31F42" w:rsidRPr="00A31F42" w:rsidRDefault="00A31F42" w:rsidP="00A31F42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Wolny B.: Edukacja zdrowotna w szkole. Poradnik dla dyrektorów szkół i nauczycieli. Wyd. ORE Warszawa 2019.</w:t>
            </w:r>
          </w:p>
          <w:p w:rsidR="007B419F" w:rsidRPr="0033513B" w:rsidRDefault="007B419F" w:rsidP="00A31F42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3513B">
              <w:rPr>
                <w:rFonts w:ascii="Corbel" w:hAnsi="Corbel"/>
                <w:color w:val="000000"/>
                <w:sz w:val="24"/>
                <w:szCs w:val="24"/>
              </w:rPr>
              <w:t>Woynarowska</w:t>
            </w:r>
            <w:proofErr w:type="spellEnd"/>
            <w:r w:rsidRPr="0033513B">
              <w:rPr>
                <w:rFonts w:ascii="Corbel" w:hAnsi="Corbel"/>
                <w:color w:val="000000"/>
                <w:sz w:val="24"/>
                <w:szCs w:val="24"/>
              </w:rPr>
              <w:t xml:space="preserve"> B., Edukacja zdrowotna. Podręcznik akademicki., PWN Warszawa 2007</w:t>
            </w:r>
          </w:p>
          <w:p w:rsidR="007B419F" w:rsidRPr="0033513B" w:rsidRDefault="007B419F" w:rsidP="00A31F4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eastAsia="pl-PL"/>
              </w:rPr>
              <w:t>Wolny B., Edukacja zdrowotna integralnym elementem oceny z wychowania fizycznego, Wyd. ORE, Warszawa 2014.</w:t>
            </w:r>
          </w:p>
          <w:p w:rsidR="007B419F" w:rsidRDefault="007B419F" w:rsidP="00A31F4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Podstawa programowa dla szkół ponadpodstawowych </w:t>
            </w:r>
            <w:r w:rsidR="001C5CE3">
              <w:rPr>
                <w:rFonts w:ascii="Corbel" w:eastAsia="Times New Roman" w:hAnsi="Corbel"/>
                <w:sz w:val="24"/>
                <w:szCs w:val="24"/>
                <w:lang w:eastAsia="pl-PL"/>
              </w:rPr>
              <w:t>MEN</w:t>
            </w:r>
            <w:r w:rsidR="00640BD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bookmarkStart w:id="0" w:name="_GoBack"/>
            <w:bookmarkEnd w:id="0"/>
            <w:r w:rsidRPr="0033513B">
              <w:rPr>
                <w:rFonts w:ascii="Corbel" w:eastAsia="Times New Roman" w:hAnsi="Corbel"/>
                <w:sz w:val="24"/>
                <w:szCs w:val="24"/>
                <w:lang w:eastAsia="pl-PL"/>
              </w:rPr>
              <w:t>2018</w:t>
            </w:r>
          </w:p>
          <w:p w:rsidR="004A30C6" w:rsidRPr="0033513B" w:rsidRDefault="00522EB4" w:rsidP="004A30C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8" w:history="1">
              <w:r w:rsidR="004A30C6" w:rsidRPr="00BD747B">
                <w:rPr>
                  <w:rStyle w:val="Hipercze"/>
                  <w:rFonts w:ascii="Corbel" w:eastAsia="Times New Roman" w:hAnsi="Corbel"/>
                  <w:sz w:val="24"/>
                  <w:szCs w:val="24"/>
                  <w:lang w:eastAsia="pl-PL"/>
                </w:rPr>
                <w:t>https://www.ore.edu.pl/2020/02/edukacja-zdrowotna-w-podstawie-programowej/</w:t>
              </w:r>
            </w:hyperlink>
            <w:r w:rsidR="004A30C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1C5CE3" w:rsidTr="0033513B">
        <w:trPr>
          <w:trHeight w:val="397"/>
        </w:trPr>
        <w:tc>
          <w:tcPr>
            <w:tcW w:w="5000" w:type="pct"/>
          </w:tcPr>
          <w:p w:rsidR="0085747A" w:rsidRPr="003351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51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A30C6" w:rsidRPr="004A30C6" w:rsidRDefault="004A30C6" w:rsidP="004A30C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Podstawa programowa kształcenia ogólnego z komentarzem „Szkoła podstawowa - wychowanie fizyczne” Wyd. ORE, MEN 2017</w:t>
            </w:r>
          </w:p>
          <w:p w:rsidR="004A30C6" w:rsidRPr="0033513B" w:rsidRDefault="004A30C6" w:rsidP="004A30C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Zadarko-</w:t>
            </w:r>
            <w:proofErr w:type="spellStart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Domaradzka</w:t>
            </w:r>
            <w:proofErr w:type="spellEnd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M.,  Zadarko E. (2017), New media as a tool f</w:t>
            </w:r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or health education and behavio</w:t>
            </w:r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r modelling in modern society, </w:t>
            </w:r>
            <w:proofErr w:type="spellStart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Edukacja-Technika-Informatyka</w:t>
            </w:r>
            <w:proofErr w:type="spellEnd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– 1 (19), 266-272, </w:t>
            </w:r>
          </w:p>
          <w:p w:rsidR="007B419F" w:rsidRPr="004A30C6" w:rsidRDefault="004A30C6" w:rsidP="004A30C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Zadarko-</w:t>
            </w:r>
            <w:proofErr w:type="spellStart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Domaradzka</w:t>
            </w:r>
            <w:proofErr w:type="spellEnd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M.,  Zadarko E. (2016), Health related applications for mobile devices in public health education, </w:t>
            </w:r>
            <w:proofErr w:type="spellStart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Edukacja-Technika-Informatyka</w:t>
            </w:r>
            <w:proofErr w:type="spellEnd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– 4 (18), 291-296, </w:t>
            </w:r>
          </w:p>
        </w:tc>
      </w:tr>
    </w:tbl>
    <w:p w:rsidR="0085747A" w:rsidRPr="004A30C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4A30C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EB4" w:rsidRDefault="00522EB4" w:rsidP="00C16ABF">
      <w:pPr>
        <w:spacing w:after="0" w:line="240" w:lineRule="auto"/>
      </w:pPr>
      <w:r>
        <w:separator/>
      </w:r>
    </w:p>
  </w:endnote>
  <w:endnote w:type="continuationSeparator" w:id="0">
    <w:p w:rsidR="00522EB4" w:rsidRDefault="00522E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EB4" w:rsidRDefault="00522EB4" w:rsidP="00C16ABF">
      <w:pPr>
        <w:spacing w:after="0" w:line="240" w:lineRule="auto"/>
      </w:pPr>
      <w:r>
        <w:separator/>
      </w:r>
    </w:p>
  </w:footnote>
  <w:footnote w:type="continuationSeparator" w:id="0">
    <w:p w:rsidR="00522EB4" w:rsidRDefault="00522EB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4332E"/>
    <w:multiLevelType w:val="hybridMultilevel"/>
    <w:tmpl w:val="D29E8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1C8"/>
    <w:multiLevelType w:val="hybridMultilevel"/>
    <w:tmpl w:val="EB024D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64527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B7465F6"/>
    <w:multiLevelType w:val="hybridMultilevel"/>
    <w:tmpl w:val="0FD255F2"/>
    <w:lvl w:ilvl="0" w:tplc="5A5E24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19C"/>
    <w:rsid w:val="00042A51"/>
    <w:rsid w:val="00042D2E"/>
    <w:rsid w:val="00044C82"/>
    <w:rsid w:val="000541F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6E1"/>
    <w:rsid w:val="00192F37"/>
    <w:rsid w:val="001A70D2"/>
    <w:rsid w:val="001C5CE3"/>
    <w:rsid w:val="001D5B66"/>
    <w:rsid w:val="001D657B"/>
    <w:rsid w:val="001D7B54"/>
    <w:rsid w:val="001E0209"/>
    <w:rsid w:val="001F2CA2"/>
    <w:rsid w:val="0021029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5FA1"/>
    <w:rsid w:val="002B6119"/>
    <w:rsid w:val="002C1F06"/>
    <w:rsid w:val="002D3375"/>
    <w:rsid w:val="002D73D4"/>
    <w:rsid w:val="002F02A3"/>
    <w:rsid w:val="002F4ABE"/>
    <w:rsid w:val="002F51AF"/>
    <w:rsid w:val="003018BA"/>
    <w:rsid w:val="0030395F"/>
    <w:rsid w:val="00305C92"/>
    <w:rsid w:val="003151C5"/>
    <w:rsid w:val="003343CF"/>
    <w:rsid w:val="0033513B"/>
    <w:rsid w:val="00346FE9"/>
    <w:rsid w:val="0034759A"/>
    <w:rsid w:val="003503F6"/>
    <w:rsid w:val="003530DD"/>
    <w:rsid w:val="00360982"/>
    <w:rsid w:val="00363F78"/>
    <w:rsid w:val="0038635F"/>
    <w:rsid w:val="00387E41"/>
    <w:rsid w:val="003A0A5B"/>
    <w:rsid w:val="003A1176"/>
    <w:rsid w:val="003C0BAE"/>
    <w:rsid w:val="003D18A9"/>
    <w:rsid w:val="003D25E0"/>
    <w:rsid w:val="003D6CE2"/>
    <w:rsid w:val="003E1941"/>
    <w:rsid w:val="003E2FE6"/>
    <w:rsid w:val="003E49D5"/>
    <w:rsid w:val="003F38C0"/>
    <w:rsid w:val="003F7991"/>
    <w:rsid w:val="00403C6E"/>
    <w:rsid w:val="00414E3C"/>
    <w:rsid w:val="0042244A"/>
    <w:rsid w:val="0042745A"/>
    <w:rsid w:val="00431D5C"/>
    <w:rsid w:val="004362C6"/>
    <w:rsid w:val="00437FA2"/>
    <w:rsid w:val="00445970"/>
    <w:rsid w:val="0045729E"/>
    <w:rsid w:val="0046023F"/>
    <w:rsid w:val="00461EFC"/>
    <w:rsid w:val="0046246F"/>
    <w:rsid w:val="00463268"/>
    <w:rsid w:val="004652C2"/>
    <w:rsid w:val="004706D1"/>
    <w:rsid w:val="00471326"/>
    <w:rsid w:val="0047598D"/>
    <w:rsid w:val="004840FD"/>
    <w:rsid w:val="00490802"/>
    <w:rsid w:val="00490F7D"/>
    <w:rsid w:val="00491678"/>
    <w:rsid w:val="004968E2"/>
    <w:rsid w:val="004A30C6"/>
    <w:rsid w:val="004A3EEA"/>
    <w:rsid w:val="004A4D1F"/>
    <w:rsid w:val="004D5282"/>
    <w:rsid w:val="004E3F4B"/>
    <w:rsid w:val="004F1551"/>
    <w:rsid w:val="004F55A3"/>
    <w:rsid w:val="0050496F"/>
    <w:rsid w:val="00513B6F"/>
    <w:rsid w:val="0051613E"/>
    <w:rsid w:val="00517C63"/>
    <w:rsid w:val="00522EB4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C7C45"/>
    <w:rsid w:val="005E6E85"/>
    <w:rsid w:val="005F1C28"/>
    <w:rsid w:val="005F31D2"/>
    <w:rsid w:val="00607D33"/>
    <w:rsid w:val="0061029B"/>
    <w:rsid w:val="00617230"/>
    <w:rsid w:val="0062176D"/>
    <w:rsid w:val="00621CE1"/>
    <w:rsid w:val="00627FC9"/>
    <w:rsid w:val="00640BD4"/>
    <w:rsid w:val="0064597D"/>
    <w:rsid w:val="00647FA8"/>
    <w:rsid w:val="00650C5F"/>
    <w:rsid w:val="00654934"/>
    <w:rsid w:val="006620D9"/>
    <w:rsid w:val="00671958"/>
    <w:rsid w:val="00675843"/>
    <w:rsid w:val="00696477"/>
    <w:rsid w:val="006A1175"/>
    <w:rsid w:val="006A3A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75812"/>
    <w:rsid w:val="0078168C"/>
    <w:rsid w:val="00787C2A"/>
    <w:rsid w:val="00790E27"/>
    <w:rsid w:val="007A4022"/>
    <w:rsid w:val="007A6E6E"/>
    <w:rsid w:val="007B419F"/>
    <w:rsid w:val="007C3299"/>
    <w:rsid w:val="007C3BCC"/>
    <w:rsid w:val="007C4546"/>
    <w:rsid w:val="007D6E56"/>
    <w:rsid w:val="007F1652"/>
    <w:rsid w:val="007F4155"/>
    <w:rsid w:val="0081554D"/>
    <w:rsid w:val="0081707E"/>
    <w:rsid w:val="008325AD"/>
    <w:rsid w:val="008449B3"/>
    <w:rsid w:val="0085747A"/>
    <w:rsid w:val="00882E57"/>
    <w:rsid w:val="00884922"/>
    <w:rsid w:val="00885F64"/>
    <w:rsid w:val="008917F9"/>
    <w:rsid w:val="00894029"/>
    <w:rsid w:val="008A45F7"/>
    <w:rsid w:val="008C0CC0"/>
    <w:rsid w:val="008C19A9"/>
    <w:rsid w:val="008C379D"/>
    <w:rsid w:val="008C5147"/>
    <w:rsid w:val="008C5359"/>
    <w:rsid w:val="008C5363"/>
    <w:rsid w:val="008D0785"/>
    <w:rsid w:val="008D3DFB"/>
    <w:rsid w:val="008E64F4"/>
    <w:rsid w:val="008E70A6"/>
    <w:rsid w:val="008F12C9"/>
    <w:rsid w:val="008F6E29"/>
    <w:rsid w:val="00907C3D"/>
    <w:rsid w:val="00916188"/>
    <w:rsid w:val="00923D7D"/>
    <w:rsid w:val="00924384"/>
    <w:rsid w:val="00932843"/>
    <w:rsid w:val="00947483"/>
    <w:rsid w:val="009508DF"/>
    <w:rsid w:val="00950DAC"/>
    <w:rsid w:val="0095241F"/>
    <w:rsid w:val="00954A07"/>
    <w:rsid w:val="00997F14"/>
    <w:rsid w:val="009A78D9"/>
    <w:rsid w:val="009C1331"/>
    <w:rsid w:val="009C25A2"/>
    <w:rsid w:val="009C3E31"/>
    <w:rsid w:val="009C54AE"/>
    <w:rsid w:val="009C788E"/>
    <w:rsid w:val="009E3B41"/>
    <w:rsid w:val="009E4464"/>
    <w:rsid w:val="009F3C5C"/>
    <w:rsid w:val="009F4610"/>
    <w:rsid w:val="00A00C11"/>
    <w:rsid w:val="00A00ECC"/>
    <w:rsid w:val="00A11F5C"/>
    <w:rsid w:val="00A155EE"/>
    <w:rsid w:val="00A2245B"/>
    <w:rsid w:val="00A30110"/>
    <w:rsid w:val="00A31F42"/>
    <w:rsid w:val="00A36899"/>
    <w:rsid w:val="00A371F6"/>
    <w:rsid w:val="00A43BF6"/>
    <w:rsid w:val="00A52A64"/>
    <w:rsid w:val="00A53FA5"/>
    <w:rsid w:val="00A54817"/>
    <w:rsid w:val="00A601C8"/>
    <w:rsid w:val="00A60799"/>
    <w:rsid w:val="00A84C85"/>
    <w:rsid w:val="00A850E4"/>
    <w:rsid w:val="00A90D3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5D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00"/>
    <w:rsid w:val="00BB520A"/>
    <w:rsid w:val="00BD3869"/>
    <w:rsid w:val="00BD66E9"/>
    <w:rsid w:val="00BD6FF4"/>
    <w:rsid w:val="00BE04B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FF"/>
    <w:rsid w:val="00C56036"/>
    <w:rsid w:val="00C61DC5"/>
    <w:rsid w:val="00C67E92"/>
    <w:rsid w:val="00C70A26"/>
    <w:rsid w:val="00C72E01"/>
    <w:rsid w:val="00C766DF"/>
    <w:rsid w:val="00C94B98"/>
    <w:rsid w:val="00CA2B96"/>
    <w:rsid w:val="00CA5089"/>
    <w:rsid w:val="00CD6897"/>
    <w:rsid w:val="00CE5BAC"/>
    <w:rsid w:val="00CF25BE"/>
    <w:rsid w:val="00CF6217"/>
    <w:rsid w:val="00CF78ED"/>
    <w:rsid w:val="00D02B25"/>
    <w:rsid w:val="00D02EBA"/>
    <w:rsid w:val="00D17C3C"/>
    <w:rsid w:val="00D248BE"/>
    <w:rsid w:val="00D26B2C"/>
    <w:rsid w:val="00D352C9"/>
    <w:rsid w:val="00D425B2"/>
    <w:rsid w:val="00D428D6"/>
    <w:rsid w:val="00D552B2"/>
    <w:rsid w:val="00D608D1"/>
    <w:rsid w:val="00D72E4A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69D0"/>
    <w:rsid w:val="00F070AB"/>
    <w:rsid w:val="00F17567"/>
    <w:rsid w:val="00F27A7B"/>
    <w:rsid w:val="00F30BA5"/>
    <w:rsid w:val="00F349FD"/>
    <w:rsid w:val="00F526AF"/>
    <w:rsid w:val="00F617C3"/>
    <w:rsid w:val="00F65EE3"/>
    <w:rsid w:val="00F7066B"/>
    <w:rsid w:val="00F70CEE"/>
    <w:rsid w:val="00F72C04"/>
    <w:rsid w:val="00F83B28"/>
    <w:rsid w:val="00FA46E5"/>
    <w:rsid w:val="00FB247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Normalny"/>
    <w:rsid w:val="00A85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90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0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2020/02/edukacja-zdrowotna-w-podstawie-programowej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47335-B370-4EF1-B292-B06141A81F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E96136-79D6-41A0-B3B4-5D2AEFAA2D9C}"/>
</file>

<file path=customXml/itemProps3.xml><?xml version="1.0" encoding="utf-8"?>
<ds:datastoreItem xmlns:ds="http://schemas.openxmlformats.org/officeDocument/2006/customXml" ds:itemID="{3DC65236-1562-4A35-8E23-5087B4EF9443}"/>
</file>

<file path=customXml/itemProps4.xml><?xml version="1.0" encoding="utf-8"?>
<ds:datastoreItem xmlns:ds="http://schemas.openxmlformats.org/officeDocument/2006/customXml" ds:itemID="{EE803645-0AF0-4A79-B991-489E2CAD0E2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66</TotalTime>
  <Pages>5</Pages>
  <Words>1213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10</cp:revision>
  <cp:lastPrinted>2019-02-06T12:12:00Z</cp:lastPrinted>
  <dcterms:created xsi:type="dcterms:W3CDTF">2020-05-29T17:45:00Z</dcterms:created>
  <dcterms:modified xsi:type="dcterms:W3CDTF">2020-05-29T18:59:00Z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