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F5700">
        <w:rPr>
          <w:rFonts w:ascii="Corbel" w:hAnsi="Corbel"/>
          <w:b/>
          <w:smallCaps/>
          <w:sz w:val="24"/>
          <w:szCs w:val="24"/>
        </w:rPr>
        <w:t>2020/2021 – 2022/2023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0F5700">
        <w:rPr>
          <w:rFonts w:ascii="Corbel" w:hAnsi="Corbel"/>
          <w:b/>
          <w:sz w:val="20"/>
          <w:szCs w:val="20"/>
        </w:rPr>
        <w:t>ok akademicki: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I RACHUNKOWOŚĆ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1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A8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073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01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C2D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380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 xml:space="preserve">.tir.lic., semestr </w:t>
            </w:r>
            <w:r w:rsidR="00CD40EC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D4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0EC">
              <w:rPr>
                <w:rFonts w:ascii="Corbel" w:hAnsi="Corbel"/>
                <w:b w:val="0"/>
                <w:sz w:val="24"/>
                <w:szCs w:val="24"/>
              </w:rPr>
              <w:t>Moduł III - Przedmioty dodatkowe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807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CD40EC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3B2B38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C2DD2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3807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380738">
        <w:rPr>
          <w:rFonts w:ascii="Corbel" w:hAnsi="Corbel"/>
          <w:smallCaps w:val="0"/>
          <w:szCs w:val="24"/>
        </w:rPr>
        <w:t xml:space="preserve">Sposób realizacji zajęć: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D80D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D80D4D">
        <w:rPr>
          <w:rFonts w:ascii="Corbel" w:hAnsi="Corbel"/>
          <w:smallCaps w:val="0"/>
          <w:szCs w:val="24"/>
        </w:rPr>
        <w:t>ma zaliczenia przedmiotu:</w:t>
      </w:r>
    </w:p>
    <w:p w:rsidR="00D80D4D" w:rsidRDefault="00D80D4D" w:rsidP="00D80D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D80D4D" w:rsidRPr="000D17DD" w:rsidRDefault="00D80D4D" w:rsidP="00D80D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F5700" w:rsidP="003807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matematyki</w:t>
            </w:r>
            <w:r w:rsidR="003807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zarządzania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 w:rsidP="00380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>z zakresu finansów i rachunkowości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 w:rsidP="00380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>optymalnych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</w:t>
            </w:r>
            <w:r w:rsidR="00380738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380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roli finansów jako podstawowej funkcji biznesowej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D4D" w:rsidRPr="009C54AE" w:rsidTr="00191CC1">
        <w:tc>
          <w:tcPr>
            <w:tcW w:w="1701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:rsidR="00D80D4D" w:rsidRPr="00AF5673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podstawowe struktury organizacyjne oraz funkcjonowanie organizacji turystycznych, rekreacyjnych i sportowych</w:t>
            </w:r>
          </w:p>
        </w:tc>
        <w:tc>
          <w:tcPr>
            <w:tcW w:w="1873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0D4D" w:rsidRPr="009C54AE" w:rsidTr="00191CC1">
        <w:tc>
          <w:tcPr>
            <w:tcW w:w="1701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D80D4D" w:rsidRPr="00AF5673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prowadzić dokumentację dotyczącą podejmowanych przedsięwzięć z zakresu turystyki i rekreacji ruchowej</w:t>
            </w:r>
          </w:p>
        </w:tc>
        <w:tc>
          <w:tcPr>
            <w:tcW w:w="1873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80D4D" w:rsidRPr="009C54AE" w:rsidTr="00191CC1">
        <w:tc>
          <w:tcPr>
            <w:tcW w:w="1701" w:type="dxa"/>
            <w:vAlign w:val="center"/>
          </w:tcPr>
          <w:p w:rsidR="00D80D4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D80D4D" w:rsidRPr="00AF5673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D17DD">
              <w:rPr>
                <w:rFonts w:ascii="Corbel" w:hAnsi="Corbel"/>
                <w:b w:val="0"/>
                <w:smallCaps w:val="0"/>
                <w:szCs w:val="24"/>
              </w:rPr>
              <w:t>podejmowania działań w sposób przedsiębiorczy</w:t>
            </w:r>
          </w:p>
        </w:tc>
        <w:tc>
          <w:tcPr>
            <w:tcW w:w="1873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FFE" w:rsidRPr="00CF7FFE" w:rsidTr="007C5E10">
        <w:tc>
          <w:tcPr>
            <w:tcW w:w="9639" w:type="dxa"/>
          </w:tcPr>
          <w:p w:rsidR="00CF7FFE" w:rsidRPr="00CF7FFE" w:rsidRDefault="002D2B0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finansów i rachunkowości we współczesnej gospodarce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2D2B0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funkcje pieniądza w przeszłości i obecnie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2D2B0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D2B0A">
              <w:rPr>
                <w:rFonts w:ascii="Corbel" w:hAnsi="Corbel"/>
                <w:sz w:val="24"/>
                <w:szCs w:val="24"/>
              </w:rPr>
              <w:t>odmioty systemu ekonomicznego w warunkach pieniężnych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63713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CF7FFE" w:rsidRPr="00CF7FFE">
              <w:rPr>
                <w:rFonts w:ascii="Corbel" w:hAnsi="Corbel"/>
                <w:sz w:val="24"/>
                <w:szCs w:val="24"/>
              </w:rPr>
              <w:t>stalenie, rozliczenie i podział wyniku finansowego,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63713A" w:rsidP="0063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Sprawozdania</w:t>
            </w:r>
            <w:r w:rsidR="00CF7FFE" w:rsidRPr="00CF7FFE">
              <w:rPr>
                <w:rFonts w:ascii="Corbel" w:hAnsi="Corbel"/>
                <w:sz w:val="24"/>
                <w:szCs w:val="24"/>
              </w:rPr>
              <w:t xml:space="preserve"> finansowe 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63713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CF7FFE" w:rsidRPr="00CF7FFE">
              <w:rPr>
                <w:rFonts w:ascii="Corbel" w:hAnsi="Corbel"/>
                <w:sz w:val="24"/>
                <w:szCs w:val="24"/>
              </w:rPr>
              <w:t>cena kondycji finansowej firmy,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63713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wartości pieniądza w czasie</w:t>
            </w:r>
          </w:p>
        </w:tc>
      </w:tr>
      <w:tr w:rsidR="00CF7FFE" w:rsidRPr="00CF7FFE" w:rsidTr="007C5E10">
        <w:tc>
          <w:tcPr>
            <w:tcW w:w="9639" w:type="dxa"/>
          </w:tcPr>
          <w:p w:rsidR="00CF7FFE" w:rsidRPr="00CF7FFE" w:rsidRDefault="0063713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</w:t>
            </w:r>
            <w:r w:rsidR="00CF7FFE" w:rsidRPr="00CF7FFE">
              <w:rPr>
                <w:rFonts w:ascii="Corbel" w:hAnsi="Corbel"/>
                <w:sz w:val="24"/>
                <w:szCs w:val="24"/>
              </w:rPr>
              <w:t>ródła finansowan</w:t>
            </w:r>
            <w:r w:rsidR="002D2B0A">
              <w:rPr>
                <w:rFonts w:ascii="Corbel" w:hAnsi="Corbel"/>
                <w:sz w:val="24"/>
                <w:szCs w:val="24"/>
              </w:rPr>
              <w:t>ia działalności przedsiębiorstw</w:t>
            </w:r>
          </w:p>
        </w:tc>
      </w:tr>
      <w:tr w:rsidR="002D2B0A" w:rsidRPr="00CF7FFE" w:rsidTr="007C5E10">
        <w:tc>
          <w:tcPr>
            <w:tcW w:w="9639" w:type="dxa"/>
          </w:tcPr>
          <w:p w:rsidR="002D2B0A" w:rsidRDefault="002D2B0A" w:rsidP="00CF7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Kryzysy finansowe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63713A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Przychody i koszty </w:t>
            </w:r>
            <w:r w:rsidR="002D2B0A">
              <w:rPr>
                <w:rFonts w:ascii="Corbel" w:hAnsi="Corbel"/>
                <w:sz w:val="24"/>
                <w:szCs w:val="24"/>
              </w:rPr>
              <w:t xml:space="preserve">i zyski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63713A" w:rsidP="006371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Sprawozdanie finansowe – </w:t>
            </w:r>
            <w:r w:rsidRPr="0063713A">
              <w:rPr>
                <w:rFonts w:ascii="Corbel" w:hAnsi="Corbel"/>
                <w:sz w:val="24"/>
                <w:szCs w:val="24"/>
              </w:rPr>
              <w:t>bilans</w:t>
            </w:r>
            <w:r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63713A" w:rsidP="006371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63713A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 xml:space="preserve">prawozdanie finansowe – </w:t>
            </w:r>
            <w:r w:rsidRPr="0063713A">
              <w:rPr>
                <w:rFonts w:ascii="Corbel" w:hAnsi="Corbel"/>
                <w:sz w:val="24"/>
                <w:szCs w:val="24"/>
              </w:rPr>
              <w:t>rachunek zysków i strat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63713A" w:rsidRPr="007702ED" w:rsidRDefault="0063713A" w:rsidP="00D84DA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63713A">
              <w:rPr>
                <w:rFonts w:ascii="Corbel" w:hAnsi="Corbel"/>
                <w:sz w:val="24"/>
                <w:szCs w:val="24"/>
              </w:rPr>
              <w:t>Sprawozdanie finansowe –  rachunek przepły</w:t>
            </w:r>
            <w:r>
              <w:rPr>
                <w:rFonts w:ascii="Corbel" w:hAnsi="Corbel"/>
                <w:sz w:val="24"/>
                <w:szCs w:val="24"/>
              </w:rPr>
              <w:t>wów finansowych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63713A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Wartość pieniądza w czasie – wartość obecna</w:t>
            </w:r>
          </w:p>
        </w:tc>
      </w:tr>
      <w:tr w:rsidR="0063713A" w:rsidRPr="007702ED" w:rsidTr="00191CC1">
        <w:tc>
          <w:tcPr>
            <w:tcW w:w="9639" w:type="dxa"/>
            <w:vAlign w:val="center"/>
          </w:tcPr>
          <w:p w:rsidR="0063713A" w:rsidRDefault="0063713A" w:rsidP="006371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63713A">
              <w:rPr>
                <w:rFonts w:ascii="Corbel" w:hAnsi="Corbel"/>
                <w:sz w:val="24"/>
                <w:szCs w:val="24"/>
              </w:rPr>
              <w:t xml:space="preserve">Wartość pieniądza w czasie – wartość </w:t>
            </w:r>
            <w:r>
              <w:rPr>
                <w:rFonts w:ascii="Corbel" w:hAnsi="Corbel"/>
                <w:sz w:val="24"/>
                <w:szCs w:val="24"/>
              </w:rPr>
              <w:t>przyszła</w:t>
            </w:r>
          </w:p>
        </w:tc>
      </w:tr>
      <w:tr w:rsidR="0063713A" w:rsidRPr="007702ED" w:rsidTr="00191CC1">
        <w:tc>
          <w:tcPr>
            <w:tcW w:w="9639" w:type="dxa"/>
            <w:vAlign w:val="center"/>
          </w:tcPr>
          <w:p w:rsidR="0063713A" w:rsidRPr="007702ED" w:rsidRDefault="0063713A" w:rsidP="00C815DE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wskaźników finansowych firmy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0D4D" w:rsidRPr="009C54AE" w:rsidTr="00191CC1">
        <w:tc>
          <w:tcPr>
            <w:tcW w:w="1985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80D4D" w:rsidRPr="009C54AE" w:rsidTr="00191CC1">
        <w:tc>
          <w:tcPr>
            <w:tcW w:w="1985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80D4D" w:rsidRPr="009C54AE" w:rsidTr="00191CC1">
        <w:tc>
          <w:tcPr>
            <w:tcW w:w="1985" w:type="dxa"/>
            <w:vAlign w:val="center"/>
          </w:tcPr>
          <w:p w:rsidR="00D80D4D" w:rsidRPr="009C54AE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4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:rsidR="00D80D4D" w:rsidRPr="007702ED" w:rsidRDefault="00D80D4D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CD40EC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 w:rsidR="007643F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764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CD40EC" w:rsidRPr="00CD40EC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CD40EC" w:rsidRDefault="00CD40EC" w:rsidP="00764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D40EC" w:rsidRDefault="00CD40EC" w:rsidP="00CD4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CD40EC" w:rsidRDefault="00CD40EC" w:rsidP="00CD4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CD40EC" w:rsidRDefault="00CD40EC" w:rsidP="00CD4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CD40EC" w:rsidRDefault="00CD40EC" w:rsidP="00CD4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CD40EC" w:rsidRPr="009C54AE" w:rsidRDefault="00CD40EC" w:rsidP="00CD4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C2D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84D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B2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84DA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9C2D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7643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6864D6" w:rsidRDefault="00D84DA4" w:rsidP="00686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6864D6" w:rsidRPr="00CF7FFE" w:rsidRDefault="006864D6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64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Dyduch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6864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Sierpińska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864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Wilmowska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Pr="006864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(2013) </w:t>
            </w:r>
            <w:r w:rsidRPr="006864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i rachunkowość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CF7FFE" w:rsidRPr="00CF7F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  <w:p w:rsidR="006864D6" w:rsidRDefault="00CF7FFE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 (2019) Finanse, Polskie Wydawnictwo Ekonomiczne, Warszawa</w:t>
            </w:r>
          </w:p>
          <w:p w:rsidR="00D84DA4" w:rsidRPr="00CF7FFE" w:rsidRDefault="00CF7FFE" w:rsidP="00CF7FFE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Ostaszewski J. (2013) Finanse,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</w:tc>
      </w:tr>
      <w:tr w:rsidR="00D84DA4" w:rsidRPr="00D80D4D" w:rsidTr="0071620A">
        <w:trPr>
          <w:trHeight w:val="397"/>
        </w:trPr>
        <w:tc>
          <w:tcPr>
            <w:tcW w:w="7513" w:type="dxa"/>
          </w:tcPr>
          <w:p w:rsidR="00D84DA4" w:rsidRDefault="00D84D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643F9" w:rsidRPr="00CD40EC" w:rsidRDefault="007643F9" w:rsidP="007643F9">
            <w:pPr>
              <w:numPr>
                <w:ilvl w:val="0"/>
                <w:numId w:val="3"/>
              </w:numPr>
              <w:spacing w:after="0" w:line="240" w:lineRule="auto"/>
              <w:ind w:left="459" w:hanging="383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proofErr w:type="spellStart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>Weetman</w:t>
            </w:r>
            <w:proofErr w:type="spellEnd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P., (2017), Financial Accounting: An Introduction, Financial Times Press</w:t>
            </w:r>
          </w:p>
          <w:p w:rsidR="007643F9" w:rsidRPr="00CD40EC" w:rsidRDefault="007643F9" w:rsidP="007643F9">
            <w:pPr>
              <w:numPr>
                <w:ilvl w:val="0"/>
                <w:numId w:val="3"/>
              </w:numPr>
              <w:spacing w:after="0" w:line="240" w:lineRule="auto"/>
              <w:ind w:left="459" w:hanging="383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proofErr w:type="spellStart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>Weetman</w:t>
            </w:r>
            <w:proofErr w:type="spellEnd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P., (2016), Financial and Management Accounting: An Introduction, Financial Times Press</w:t>
            </w:r>
          </w:p>
          <w:p w:rsidR="007643F9" w:rsidRPr="00CD40EC" w:rsidRDefault="007643F9" w:rsidP="007643F9">
            <w:pPr>
              <w:numPr>
                <w:ilvl w:val="0"/>
                <w:numId w:val="3"/>
              </w:numPr>
              <w:spacing w:after="0" w:line="240" w:lineRule="auto"/>
              <w:ind w:left="459" w:hanging="383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proofErr w:type="spellStart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>Berk</w:t>
            </w:r>
            <w:proofErr w:type="spellEnd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>DeMarzo</w:t>
            </w:r>
            <w:proofErr w:type="spellEnd"/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P., (2015), Corporate Finance, Pearson Higher Education</w:t>
            </w:r>
          </w:p>
          <w:p w:rsidR="00D84DA4" w:rsidRPr="00CD40EC" w:rsidRDefault="007643F9" w:rsidP="007643F9">
            <w:pPr>
              <w:numPr>
                <w:ilvl w:val="0"/>
                <w:numId w:val="3"/>
              </w:numPr>
              <w:spacing w:after="0" w:line="240" w:lineRule="auto"/>
              <w:ind w:left="459" w:hanging="383"/>
              <w:rPr>
                <w:rFonts w:ascii="Corbel" w:eastAsia="Cambria" w:hAnsi="Corbel"/>
                <w:iCs/>
                <w:sz w:val="24"/>
                <w:szCs w:val="24"/>
                <w:lang w:val="en-US"/>
              </w:rPr>
            </w:pPr>
            <w:r w:rsidRPr="00CD40EC">
              <w:rPr>
                <w:rFonts w:ascii="Corbel" w:eastAsia="Cambria" w:hAnsi="Corbel"/>
                <w:sz w:val="24"/>
                <w:szCs w:val="24"/>
                <w:lang w:val="en-US"/>
              </w:rPr>
              <w:t>Watson D., Head A., (2017), Corporate Finance, Financial Times Press</w:t>
            </w:r>
          </w:p>
        </w:tc>
      </w:tr>
    </w:tbl>
    <w:p w:rsidR="0085747A" w:rsidRPr="00CD40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CD40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84" w:rsidRDefault="00D30C84" w:rsidP="00C16ABF">
      <w:pPr>
        <w:spacing w:after="0" w:line="240" w:lineRule="auto"/>
      </w:pPr>
      <w:r>
        <w:separator/>
      </w:r>
    </w:p>
  </w:endnote>
  <w:endnote w:type="continuationSeparator" w:id="0">
    <w:p w:rsidR="00D30C84" w:rsidRDefault="00D30C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84" w:rsidRDefault="00D30C84" w:rsidP="00C16ABF">
      <w:pPr>
        <w:spacing w:after="0" w:line="240" w:lineRule="auto"/>
      </w:pPr>
      <w:r>
        <w:separator/>
      </w:r>
    </w:p>
  </w:footnote>
  <w:footnote w:type="continuationSeparator" w:id="0">
    <w:p w:rsidR="00D30C84" w:rsidRDefault="00D30C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BE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5700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2E8"/>
    <w:rsid w:val="002D171A"/>
    <w:rsid w:val="002D2B0A"/>
    <w:rsid w:val="002D3375"/>
    <w:rsid w:val="002D73D4"/>
    <w:rsid w:val="002F02A3"/>
    <w:rsid w:val="002F4ABE"/>
    <w:rsid w:val="003018BA"/>
    <w:rsid w:val="0030395F"/>
    <w:rsid w:val="00305C92"/>
    <w:rsid w:val="00311CB1"/>
    <w:rsid w:val="003151C5"/>
    <w:rsid w:val="003343CF"/>
    <w:rsid w:val="00346FE9"/>
    <w:rsid w:val="0034759A"/>
    <w:rsid w:val="003503F6"/>
    <w:rsid w:val="003530DD"/>
    <w:rsid w:val="003600A1"/>
    <w:rsid w:val="00363F78"/>
    <w:rsid w:val="00380738"/>
    <w:rsid w:val="00387E41"/>
    <w:rsid w:val="00395681"/>
    <w:rsid w:val="003A0A5B"/>
    <w:rsid w:val="003A1176"/>
    <w:rsid w:val="003B2B3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FB"/>
    <w:rsid w:val="00513B6F"/>
    <w:rsid w:val="00517C63"/>
    <w:rsid w:val="00534BCF"/>
    <w:rsid w:val="005363C4"/>
    <w:rsid w:val="00536BDE"/>
    <w:rsid w:val="00543ACC"/>
    <w:rsid w:val="0056696D"/>
    <w:rsid w:val="005842F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3A"/>
    <w:rsid w:val="00640F27"/>
    <w:rsid w:val="00647FA8"/>
    <w:rsid w:val="00650C5F"/>
    <w:rsid w:val="00654934"/>
    <w:rsid w:val="006620D9"/>
    <w:rsid w:val="00671958"/>
    <w:rsid w:val="00675843"/>
    <w:rsid w:val="006864D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F9"/>
    <w:rsid w:val="00766FD4"/>
    <w:rsid w:val="0077761F"/>
    <w:rsid w:val="0078168C"/>
    <w:rsid w:val="00787C2A"/>
    <w:rsid w:val="00790E27"/>
    <w:rsid w:val="007938F3"/>
    <w:rsid w:val="007A4022"/>
    <w:rsid w:val="007A6E6E"/>
    <w:rsid w:val="007C3299"/>
    <w:rsid w:val="007C3BCC"/>
    <w:rsid w:val="007C4546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624AA"/>
    <w:rsid w:val="009649BE"/>
    <w:rsid w:val="0098026D"/>
    <w:rsid w:val="00997F14"/>
    <w:rsid w:val="009A1C41"/>
    <w:rsid w:val="009A78D9"/>
    <w:rsid w:val="009C1331"/>
    <w:rsid w:val="009C2DD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C5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0EC"/>
    <w:rsid w:val="00CD6897"/>
    <w:rsid w:val="00CE5BAC"/>
    <w:rsid w:val="00CF25BE"/>
    <w:rsid w:val="00CF78ED"/>
    <w:rsid w:val="00CF7FFE"/>
    <w:rsid w:val="00D01A8E"/>
    <w:rsid w:val="00D02B25"/>
    <w:rsid w:val="00D02EBA"/>
    <w:rsid w:val="00D17C3C"/>
    <w:rsid w:val="00D26B2C"/>
    <w:rsid w:val="00D30C84"/>
    <w:rsid w:val="00D352C9"/>
    <w:rsid w:val="00D37E07"/>
    <w:rsid w:val="00D425B2"/>
    <w:rsid w:val="00D428D6"/>
    <w:rsid w:val="00D552B2"/>
    <w:rsid w:val="00D608D1"/>
    <w:rsid w:val="00D74119"/>
    <w:rsid w:val="00D8075B"/>
    <w:rsid w:val="00D80D4D"/>
    <w:rsid w:val="00D84DA4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3D"/>
    <w:rsid w:val="00F070AB"/>
    <w:rsid w:val="00F17567"/>
    <w:rsid w:val="00F27A7B"/>
    <w:rsid w:val="00F526AF"/>
    <w:rsid w:val="00F617C3"/>
    <w:rsid w:val="00F7066B"/>
    <w:rsid w:val="00F83B28"/>
    <w:rsid w:val="00F958D7"/>
    <w:rsid w:val="00FA3D85"/>
    <w:rsid w:val="00FA46E5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FE95D3-A304-49D4-BDD7-9D126EA220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FE9C2-95CF-4055-8C52-DDE5C607DB01}"/>
</file>

<file path=customXml/itemProps3.xml><?xml version="1.0" encoding="utf-8"?>
<ds:datastoreItem xmlns:ds="http://schemas.openxmlformats.org/officeDocument/2006/customXml" ds:itemID="{92B11851-073B-485F-B19C-281E03907BF8}"/>
</file>

<file path=customXml/itemProps4.xml><?xml version="1.0" encoding="utf-8"?>
<ds:datastoreItem xmlns:ds="http://schemas.openxmlformats.org/officeDocument/2006/customXml" ds:itemID="{CE6BDA52-B2F3-4FD5-B545-0A562FAC2C4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106</TotalTime>
  <Pages>4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