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199" w:rsidRPr="008B2636" w:rsidRDefault="00CF080B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 w:rsidRPr="008B2636">
        <w:rPr>
          <w:rFonts w:ascii="Corbel" w:eastAsia="Times New Roman" w:hAnsi="Corbel" w:cs="Times New Roman"/>
          <w:b/>
          <w:sz w:val="24"/>
          <w:szCs w:val="24"/>
        </w:rPr>
        <w:tab/>
      </w:r>
      <w:r w:rsidRPr="008B2636">
        <w:rPr>
          <w:rFonts w:ascii="Corbel" w:eastAsia="Times New Roman" w:hAnsi="Corbel" w:cs="Times New Roman"/>
          <w:b/>
          <w:sz w:val="24"/>
          <w:szCs w:val="24"/>
        </w:rPr>
        <w:tab/>
      </w:r>
      <w:r w:rsidRPr="008B2636">
        <w:rPr>
          <w:rFonts w:ascii="Corbel" w:eastAsia="Times New Roman" w:hAnsi="Corbel" w:cs="Times New Roman"/>
          <w:b/>
          <w:sz w:val="24"/>
          <w:szCs w:val="24"/>
        </w:rPr>
        <w:tab/>
      </w:r>
      <w:r w:rsidRPr="008B2636">
        <w:rPr>
          <w:rFonts w:ascii="Corbel" w:eastAsia="Times New Roman" w:hAnsi="Corbel" w:cs="Times New Roman"/>
          <w:b/>
          <w:sz w:val="24"/>
          <w:szCs w:val="24"/>
        </w:rPr>
        <w:tab/>
      </w:r>
      <w:r w:rsidRPr="008B2636">
        <w:rPr>
          <w:rFonts w:ascii="Corbel" w:eastAsia="Times New Roman" w:hAnsi="Corbel" w:cs="Times New Roman"/>
          <w:b/>
          <w:sz w:val="24"/>
          <w:szCs w:val="24"/>
        </w:rPr>
        <w:tab/>
      </w:r>
      <w:r w:rsidRPr="008B2636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:rsidR="00B30199" w:rsidRPr="008B2636" w:rsidRDefault="00CF080B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>SYLABUS</w:t>
      </w:r>
    </w:p>
    <w:p w:rsidR="00B30199" w:rsidRPr="008B2636" w:rsidRDefault="00CF080B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="005E2DA7" w:rsidRPr="008B2636">
        <w:rPr>
          <w:rFonts w:ascii="Corbel" w:eastAsia="Corbel" w:hAnsi="Corbel" w:cs="Corbel"/>
          <w:i/>
          <w:sz w:val="24"/>
          <w:szCs w:val="24"/>
        </w:rPr>
        <w:t>..</w:t>
      </w:r>
      <w:r w:rsidRPr="008B2636">
        <w:rPr>
          <w:rFonts w:ascii="Corbel" w:eastAsia="Corbel" w:hAnsi="Corbel" w:cs="Corbel"/>
          <w:i/>
          <w:sz w:val="24"/>
          <w:szCs w:val="24"/>
        </w:rPr>
        <w:t>.</w:t>
      </w:r>
      <w:r w:rsidR="007333D5">
        <w:rPr>
          <w:rFonts w:ascii="Corbel" w:eastAsia="Calibri" w:hAnsi="Corbel" w:cs="Calibri"/>
          <w:i/>
          <w:color w:val="000000" w:themeColor="text1"/>
          <w:sz w:val="24"/>
          <w:szCs w:val="24"/>
        </w:rPr>
        <w:t>2020- 2021/2021-2022/2022-2023</w:t>
      </w:r>
      <w:r w:rsidR="005E2DA7" w:rsidRPr="008B2636">
        <w:rPr>
          <w:rFonts w:ascii="Corbel" w:eastAsia="Calibri" w:hAnsi="Corbel" w:cs="Calibri"/>
          <w:i/>
          <w:color w:val="000000" w:themeColor="text1"/>
          <w:sz w:val="24"/>
          <w:szCs w:val="24"/>
        </w:rPr>
        <w:t xml:space="preserve">  </w:t>
      </w:r>
      <w:r w:rsidRPr="008B2636">
        <w:rPr>
          <w:rFonts w:ascii="Corbel" w:eastAsia="Calibri" w:hAnsi="Corbel" w:cs="Calibri"/>
          <w:i/>
          <w:color w:val="C00000"/>
          <w:sz w:val="24"/>
          <w:szCs w:val="24"/>
        </w:rPr>
        <w:br/>
      </w:r>
      <w:r w:rsidRPr="008B2636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8B2636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8B2636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8B2636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8B2636">
        <w:rPr>
          <w:rFonts w:ascii="Corbel" w:eastAsia="Calibri" w:hAnsi="Corbel" w:cs="Calibri"/>
          <w:i/>
          <w:color w:val="C00000"/>
          <w:sz w:val="24"/>
          <w:szCs w:val="24"/>
        </w:rPr>
        <w:tab/>
      </w:r>
    </w:p>
    <w:p w:rsidR="00B30199" w:rsidRPr="008B2636" w:rsidRDefault="00CF080B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B2636">
        <w:rPr>
          <w:rFonts w:ascii="Corbel" w:eastAsia="Corbel" w:hAnsi="Corbel" w:cs="Corbel"/>
          <w:sz w:val="24"/>
          <w:szCs w:val="24"/>
        </w:rPr>
        <w:t>)</w:t>
      </w:r>
    </w:p>
    <w:p w:rsidR="00B30199" w:rsidRPr="008B2636" w:rsidRDefault="00CF080B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sz w:val="24"/>
          <w:szCs w:val="24"/>
        </w:rPr>
        <w:tab/>
      </w:r>
      <w:r w:rsidRPr="008B2636">
        <w:rPr>
          <w:rFonts w:ascii="Corbel" w:eastAsia="Corbel" w:hAnsi="Corbel" w:cs="Corbel"/>
          <w:sz w:val="24"/>
          <w:szCs w:val="24"/>
        </w:rPr>
        <w:tab/>
      </w:r>
      <w:r w:rsidRPr="008B2636">
        <w:rPr>
          <w:rFonts w:ascii="Corbel" w:eastAsia="Corbel" w:hAnsi="Corbel" w:cs="Corbel"/>
          <w:sz w:val="24"/>
          <w:szCs w:val="24"/>
        </w:rPr>
        <w:tab/>
      </w:r>
      <w:r w:rsidRPr="008B2636">
        <w:rPr>
          <w:rFonts w:ascii="Corbel" w:eastAsia="Corbel" w:hAnsi="Corbel" w:cs="Corbel"/>
          <w:sz w:val="24"/>
          <w:szCs w:val="24"/>
        </w:rPr>
        <w:tab/>
        <w:t>R</w:t>
      </w:r>
      <w:r w:rsidR="005E2DA7" w:rsidRPr="008B2636">
        <w:rPr>
          <w:rFonts w:ascii="Corbel" w:eastAsia="Corbel" w:hAnsi="Corbel" w:cs="Corbel"/>
          <w:sz w:val="24"/>
          <w:szCs w:val="24"/>
        </w:rPr>
        <w:t>ok akademicki   …</w:t>
      </w:r>
      <w:r w:rsidR="005E2DA7" w:rsidRPr="008B2636">
        <w:rPr>
          <w:rFonts w:ascii="Corbel" w:hAnsi="Corbel"/>
          <w:sz w:val="24"/>
          <w:szCs w:val="24"/>
        </w:rPr>
        <w:t xml:space="preserve"> </w:t>
      </w:r>
      <w:r w:rsidR="007333D5">
        <w:rPr>
          <w:rFonts w:ascii="Corbel" w:eastAsia="Corbel" w:hAnsi="Corbel" w:cs="Corbel"/>
          <w:sz w:val="24"/>
          <w:szCs w:val="24"/>
        </w:rPr>
        <w:t>2020/2021</w:t>
      </w:r>
      <w:r w:rsidR="005E2DA7" w:rsidRPr="008B2636">
        <w:rPr>
          <w:rFonts w:ascii="Corbel" w:eastAsia="Corbel" w:hAnsi="Corbel" w:cs="Corbel"/>
          <w:sz w:val="24"/>
          <w:szCs w:val="24"/>
        </w:rPr>
        <w:t>.</w:t>
      </w:r>
    </w:p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B30199" w:rsidRPr="008B2636" w:rsidRDefault="00CF080B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6402"/>
      </w:tblGrid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DE1DA5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Rekreacyjne formy wychowania fizycznego (formy rekreacji ruchowej)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Kolegium Nauk  Medyc</w:t>
            </w:r>
            <w:r w:rsidR="00161CDC"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z</w:t>
            </w: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nych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sz w:val="24"/>
                <w:szCs w:val="24"/>
              </w:rPr>
              <w:t>Turystyka i Rekreacja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st</w:t>
            </w:r>
            <w:r w:rsidR="00DE1DA5"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udia pierwszego stopnia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="0049540C">
              <w:rPr>
                <w:rFonts w:ascii="Corbel" w:eastAsia="Corbel" w:hAnsi="Corbel" w:cs="Corbel"/>
                <w:color w:val="000000"/>
                <w:sz w:val="24"/>
                <w:szCs w:val="24"/>
              </w:rPr>
              <w:t>nie</w:t>
            </w: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DE1DA5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1 rok, </w:t>
            </w:r>
            <w:proofErr w:type="spellStart"/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sem</w:t>
            </w:r>
            <w:proofErr w:type="spellEnd"/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. I </w:t>
            </w:r>
            <w:proofErr w:type="spellStart"/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II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A01CA9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 xml:space="preserve"> dodatkowy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="00DE1DA5"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DE1DA5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dr Jacek Kulpiński</w:t>
            </w:r>
          </w:p>
        </w:tc>
      </w:tr>
      <w:tr w:rsidR="00B30199" w:rsidRPr="008B2636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DE1D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>dr Jacek Kulpiński</w:t>
            </w:r>
          </w:p>
        </w:tc>
      </w:tr>
    </w:tbl>
    <w:p w:rsidR="00B30199" w:rsidRPr="008B2636" w:rsidRDefault="00CF080B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8B2636">
        <w:rPr>
          <w:rFonts w:ascii="Corbel" w:eastAsia="Corbel" w:hAnsi="Corbel" w:cs="Corbel"/>
          <w:b/>
          <w:i/>
          <w:sz w:val="24"/>
          <w:szCs w:val="24"/>
        </w:rPr>
        <w:t>-</w:t>
      </w:r>
      <w:r w:rsidRPr="008B2636">
        <w:rPr>
          <w:rFonts w:ascii="Corbel" w:eastAsia="Corbel" w:hAnsi="Corbel" w:cs="Corbel"/>
          <w:i/>
          <w:sz w:val="24"/>
          <w:szCs w:val="24"/>
        </w:rPr>
        <w:t>opcjonalni</w:t>
      </w:r>
      <w:r w:rsidRPr="008B2636">
        <w:rPr>
          <w:rFonts w:ascii="Corbel" w:eastAsia="Corbel" w:hAnsi="Corbel" w:cs="Corbel"/>
          <w:sz w:val="24"/>
          <w:szCs w:val="24"/>
        </w:rPr>
        <w:t>e,</w:t>
      </w:r>
      <w:r w:rsidRPr="008B2636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8B2636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:rsidR="00B30199" w:rsidRPr="008B2636" w:rsidRDefault="00B30199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:rsidR="00B30199" w:rsidRPr="008B2636" w:rsidRDefault="00B30199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4"/>
        <w:gridCol w:w="779"/>
        <w:gridCol w:w="707"/>
        <w:gridCol w:w="851"/>
        <w:gridCol w:w="739"/>
        <w:gridCol w:w="783"/>
        <w:gridCol w:w="651"/>
        <w:gridCol w:w="893"/>
        <w:gridCol w:w="1082"/>
        <w:gridCol w:w="1245"/>
      </w:tblGrid>
      <w:tr w:rsidR="00B30199" w:rsidRPr="008B2636" w:rsidTr="00DE1DA5">
        <w:trPr>
          <w:trHeight w:val="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B2636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8B2636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B2636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8B2636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B2636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8B2636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B2636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8B2636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B30199" w:rsidRPr="008B2636" w:rsidTr="00DE1DA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DE1D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B2636">
              <w:rPr>
                <w:rFonts w:ascii="Corbel" w:eastAsia="Corbel" w:hAnsi="Corbel" w:cs="Corbel"/>
                <w:color w:val="000000"/>
                <w:sz w:val="24"/>
                <w:szCs w:val="24"/>
              </w:rPr>
              <w:t>Sem.I</w:t>
            </w:r>
            <w:proofErr w:type="spellEnd"/>
            <w:r w:rsidR="00CF080B" w:rsidRPr="008B2636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Pr="008B2636">
              <w:rPr>
                <w:rFonts w:ascii="Corbel" w:eastAsia="Corbel" w:hAnsi="Corbel" w:cs="Corbel"/>
                <w:color w:val="000000"/>
                <w:sz w:val="24"/>
                <w:szCs w:val="24"/>
              </w:rPr>
              <w:t>i II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DE1DA5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DE1DA5">
            <w:pPr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4</w:t>
            </w:r>
          </w:p>
        </w:tc>
      </w:tr>
      <w:tr w:rsidR="00B30199" w:rsidRPr="008B2636" w:rsidTr="00DE1DA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B301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B30199" w:rsidRPr="008B2636" w:rsidRDefault="00B3019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8B2636" w:rsidRDefault="008B2636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lastRenderedPageBreak/>
        <w:t>1.2.</w:t>
      </w:r>
      <w:r w:rsidRPr="008B2636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:rsidR="00B30199" w:rsidRPr="008B2636" w:rsidRDefault="00CF080B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Segoe UI Symbol" w:eastAsia="MS Gothic" w:hAnsi="Segoe UI Symbol" w:cs="Segoe UI Symbol"/>
          <w:sz w:val="24"/>
          <w:szCs w:val="24"/>
          <w:highlight w:val="black"/>
        </w:rPr>
        <w:t>☐</w:t>
      </w:r>
      <w:r w:rsidRPr="008B2636">
        <w:rPr>
          <w:rFonts w:ascii="Corbel" w:eastAsia="Corbel" w:hAnsi="Corbel" w:cs="Corbel"/>
          <w:sz w:val="24"/>
          <w:szCs w:val="24"/>
        </w:rPr>
        <w:t xml:space="preserve"> zajęcia w formie tradycyjnej </w:t>
      </w:r>
    </w:p>
    <w:p w:rsidR="00B30199" w:rsidRPr="008B2636" w:rsidRDefault="00CF080B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1F09A0">
        <w:rPr>
          <w:rFonts w:ascii="Segoe UI Symbol" w:eastAsia="MS Gothic" w:hAnsi="Segoe UI Symbol" w:cs="Segoe UI Symbol"/>
          <w:sz w:val="24"/>
          <w:szCs w:val="24"/>
          <w:highlight w:val="black"/>
        </w:rPr>
        <w:t>☐</w:t>
      </w:r>
      <w:r w:rsidRPr="008B2636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  <w:r w:rsidR="00BB0052">
        <w:rPr>
          <w:rFonts w:ascii="Corbel" w:eastAsia="Corbel" w:hAnsi="Corbel" w:cs="Corbel"/>
          <w:sz w:val="24"/>
          <w:szCs w:val="24"/>
        </w:rPr>
        <w:t xml:space="preserve"> (Microsoft Teams).</w:t>
      </w:r>
      <w:bookmarkStart w:id="0" w:name="_GoBack"/>
      <w:bookmarkEnd w:id="0"/>
    </w:p>
    <w:p w:rsidR="00B30199" w:rsidRPr="008B2636" w:rsidRDefault="00B30199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1.3 </w:t>
      </w:r>
      <w:r w:rsidRPr="008B2636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8B2636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:rsidR="00B30199" w:rsidRPr="008B2636" w:rsidRDefault="00CF080B">
      <w:pPr>
        <w:spacing w:after="0" w:line="240" w:lineRule="auto"/>
        <w:ind w:left="811" w:hanging="811"/>
        <w:rPr>
          <w:rFonts w:ascii="Corbel" w:eastAsia="Times New Roman" w:hAnsi="Corbel" w:cs="Times New Roman"/>
          <w:sz w:val="24"/>
          <w:szCs w:val="24"/>
          <w:u w:val="single"/>
        </w:rPr>
      </w:pPr>
      <w:r w:rsidRPr="008B2636">
        <w:rPr>
          <w:rFonts w:ascii="Corbel" w:eastAsia="Corbel" w:hAnsi="Corbel" w:cs="Corbel"/>
          <w:sz w:val="24"/>
          <w:szCs w:val="24"/>
        </w:rPr>
        <w:tab/>
      </w:r>
      <w:r w:rsidRPr="008B2636">
        <w:rPr>
          <w:rFonts w:ascii="Corbel" w:eastAsia="Times New Roman" w:hAnsi="Corbel" w:cs="Times New Roman"/>
          <w:sz w:val="24"/>
          <w:szCs w:val="24"/>
          <w:u w:val="single"/>
        </w:rPr>
        <w:t>ćwiczenia – zaliczenie na ocenę</w:t>
      </w:r>
    </w:p>
    <w:p w:rsidR="00B30199" w:rsidRPr="008B2636" w:rsidRDefault="00CF080B">
      <w:pPr>
        <w:spacing w:after="0" w:line="240" w:lineRule="auto"/>
        <w:ind w:left="1415" w:hanging="1415"/>
        <w:rPr>
          <w:rFonts w:ascii="Corbel" w:eastAsia="Arial" w:hAnsi="Corbel" w:cs="Arial"/>
          <w:color w:val="C00000"/>
          <w:sz w:val="24"/>
          <w:szCs w:val="24"/>
        </w:rPr>
      </w:pPr>
      <w:r w:rsidRPr="008B2636">
        <w:rPr>
          <w:rFonts w:ascii="Corbel" w:eastAsia="Times New Roman" w:hAnsi="Corbel" w:cs="Times New Roman"/>
          <w:sz w:val="24"/>
          <w:szCs w:val="24"/>
        </w:rPr>
        <w:t>             </w:t>
      </w:r>
    </w:p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B30199" w:rsidRPr="008B2636" w:rsidRDefault="00CF080B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B30199" w:rsidRPr="008B263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3E5B" w:rsidRPr="008B2636" w:rsidRDefault="00643E5B" w:rsidP="00643E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>Od studenta oczekuje się wiedzy ogólnej z zakresu   teorii i metodyki,  form, środków i metod  stosowanych w rekreacji ruchowej oraz roli w promocji zdrowia, a także znajomość fizjologicznych i psychofizycznych potrzeb czynnego i racjonalnego wypoczynku.</w:t>
            </w:r>
          </w:p>
          <w:p w:rsidR="00B30199" w:rsidRPr="008B2636" w:rsidRDefault="00B30199" w:rsidP="00643E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30199" w:rsidRPr="008B2636" w:rsidRDefault="00B30199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:rsidR="00B30199" w:rsidRPr="008B2636" w:rsidRDefault="00B30199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>3.1 Cele przedmiotu</w:t>
      </w:r>
    </w:p>
    <w:p w:rsidR="00B30199" w:rsidRPr="008B2636" w:rsidRDefault="00B3019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8138"/>
      </w:tblGrid>
      <w:tr w:rsidR="00F81539" w:rsidRPr="008B2636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F81539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Zapoznanie studentów z zagadnieniami dotyczącymi wybranych form ruchu stosowanych w rekreacji ruchowej.</w:t>
            </w:r>
          </w:p>
        </w:tc>
      </w:tr>
      <w:tr w:rsidR="00F81539" w:rsidRPr="008B2636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77205A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F81539" w:rsidP="00F81539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Zapoznanie studentów z zagadnieniami praktycznymi w zakresie podstawowych zasad i przepisów wybranych: zabaw i gier ruchowych, zespołowych gier sportowych, gier terenowych i gier i zabaw lekkoatletycznych oraz zespołowych gier sportowych i drużynowych.</w:t>
            </w:r>
          </w:p>
        </w:tc>
      </w:tr>
      <w:tr w:rsidR="00F81539" w:rsidRPr="008B2636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77205A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2747F3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Przygotowanie studentów do samodzielnego dostosowania różnych form ruchu do możliwości psychofizycznych i zainteresowań uczestników zajęć rekreacyjnych.</w:t>
            </w:r>
          </w:p>
        </w:tc>
      </w:tr>
    </w:tbl>
    <w:p w:rsidR="00B30199" w:rsidRPr="008B2636" w:rsidRDefault="00B30199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:rsidR="00B30199" w:rsidRPr="008B2636" w:rsidRDefault="00CF080B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8B2636">
        <w:rPr>
          <w:rFonts w:ascii="Corbel" w:eastAsia="Corbel" w:hAnsi="Corbel" w:cs="Corbel"/>
          <w:sz w:val="24"/>
          <w:szCs w:val="24"/>
        </w:rPr>
        <w:t xml:space="preserve"> </w:t>
      </w:r>
    </w:p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0"/>
        <w:gridCol w:w="5519"/>
        <w:gridCol w:w="1835"/>
      </w:tblGrid>
      <w:tr w:rsidR="00B30199" w:rsidRPr="008B2636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B30199" w:rsidRPr="008B2636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AF55E7" w:rsidP="00AF55E7">
            <w:pPr>
              <w:tabs>
                <w:tab w:val="left" w:pos="1140"/>
              </w:tabs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Absolwent zna i rozumie organizacyjne uwarunkowania działalności zawodowej w turystyce specjalistycznej, wykorzystuje walory krajoznawcze regionów Polski i świata, zna zasady organizowania specjalistycznych imprez turystycznych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AF55E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 xml:space="preserve">K_W10  </w:t>
            </w:r>
          </w:p>
        </w:tc>
      </w:tr>
      <w:tr w:rsidR="00B30199" w:rsidRPr="008B2636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AF55E7" w:rsidP="00AF55E7">
            <w:pPr>
              <w:tabs>
                <w:tab w:val="left" w:pos="1005"/>
              </w:tabs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 xml:space="preserve">Absolwent potrafi przygotować ofertę imprezy turystycznej o zaawansowanym, specjalistycznym charakterze dla grup klientów, których motywy wyjazdów turystycznych wykraczają poza typowe standardy. Diagnozuje potrzeby potencjalnych </w:t>
            </w:r>
            <w:r w:rsidRPr="008B2636">
              <w:rPr>
                <w:rFonts w:ascii="Corbel" w:eastAsia="Calibri" w:hAnsi="Corbel" w:cs="Calibri"/>
                <w:sz w:val="24"/>
                <w:szCs w:val="24"/>
              </w:rPr>
              <w:lastRenderedPageBreak/>
              <w:t>klientów a także samodzielnie zdobywa wiedzę korzystając z nowoczesnych źródeł i technologii.</w:t>
            </w:r>
            <w:r w:rsidRPr="008B2636">
              <w:rPr>
                <w:rFonts w:ascii="Corbel" w:eastAsia="Calibri" w:hAnsi="Corbel" w:cs="Calibri"/>
                <w:sz w:val="24"/>
                <w:szCs w:val="24"/>
              </w:rPr>
              <w:tab/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AF55E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lastRenderedPageBreak/>
              <w:t>K_U03</w:t>
            </w:r>
          </w:p>
        </w:tc>
      </w:tr>
      <w:tr w:rsidR="00B30199" w:rsidRPr="008B2636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AF5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AF55E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Student jest gotów do aktywności ruchowej swojej i społeczeństwa.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AF55E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K_K06</w:t>
            </w:r>
          </w:p>
        </w:tc>
      </w:tr>
    </w:tbl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C82131" w:rsidRPr="008B2636" w:rsidRDefault="00C82131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</w:p>
    <w:p w:rsidR="00C82131" w:rsidRPr="008B2636" w:rsidRDefault="00C82131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8B2636">
        <w:rPr>
          <w:rFonts w:ascii="Corbel" w:eastAsia="Corbel" w:hAnsi="Corbel" w:cs="Corbel"/>
          <w:sz w:val="24"/>
          <w:szCs w:val="24"/>
        </w:rPr>
        <w:t xml:space="preserve">  </w:t>
      </w:r>
    </w:p>
    <w:p w:rsidR="00B30199" w:rsidRPr="008B2636" w:rsidRDefault="00CF080B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Arial" w:hAnsi="Corbel" w:cs="Arial"/>
          <w:i/>
          <w:color w:val="C00000"/>
          <w:sz w:val="24"/>
          <w:szCs w:val="24"/>
        </w:rPr>
        <w:br/>
      </w:r>
    </w:p>
    <w:p w:rsidR="000D5678" w:rsidRPr="008B2636" w:rsidRDefault="000D5678" w:rsidP="000D5678">
      <w:pPr>
        <w:pStyle w:val="Akapitzlist"/>
        <w:numPr>
          <w:ilvl w:val="0"/>
          <w:numId w:val="1"/>
        </w:numPr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</w:t>
      </w:r>
      <w:r w:rsidR="005D7985" w:rsidRPr="008B2636">
        <w:rPr>
          <w:rFonts w:ascii="Corbel" w:eastAsia="Corbel" w:hAnsi="Corbel" w:cs="Corbel"/>
          <w:sz w:val="24"/>
          <w:szCs w:val="24"/>
        </w:rPr>
        <w:t xml:space="preserve">         </w:t>
      </w:r>
      <w:r w:rsidRPr="008B2636">
        <w:rPr>
          <w:rFonts w:ascii="Corbel" w:eastAsia="Corbel" w:hAnsi="Corbel" w:cs="Corbel"/>
          <w:sz w:val="24"/>
          <w:szCs w:val="24"/>
        </w:rPr>
        <w:t xml:space="preserve">zajęć praktycznych </w:t>
      </w:r>
    </w:p>
    <w:p w:rsidR="00B30199" w:rsidRPr="008B2636" w:rsidRDefault="000D5678" w:rsidP="000D5678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sz w:val="24"/>
          <w:szCs w:val="24"/>
        </w:rPr>
        <w:t>I semestr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B30199" w:rsidRPr="008B263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B30199" w:rsidRPr="008B263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0D5678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 xml:space="preserve"> Rekreacyjne gry i zabawy lekkoatletyczne</w:t>
            </w:r>
          </w:p>
        </w:tc>
      </w:tr>
      <w:tr w:rsidR="00B30199" w:rsidRPr="008B263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0D5678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Rekreacyjne gry i zabawy terenowe</w:t>
            </w:r>
          </w:p>
        </w:tc>
      </w:tr>
      <w:tr w:rsidR="00B30199" w:rsidRPr="008B263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0D5678" w:rsidP="000D5678">
            <w:pPr>
              <w:tabs>
                <w:tab w:val="left" w:pos="1155"/>
              </w:tabs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Wybrane zespołowe gry sportowe i drużynowe.</w:t>
            </w:r>
          </w:p>
        </w:tc>
      </w:tr>
    </w:tbl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B30199" w:rsidRPr="008B2636" w:rsidRDefault="005D7985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sz w:val="24"/>
          <w:szCs w:val="24"/>
        </w:rPr>
        <w:t xml:space="preserve">      </w:t>
      </w:r>
      <w:r w:rsidR="00CF080B" w:rsidRPr="008B2636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:rsidR="000D5678" w:rsidRPr="008B2636" w:rsidRDefault="000D5678" w:rsidP="000D5678">
      <w:pPr>
        <w:spacing w:after="20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sz w:val="24"/>
          <w:szCs w:val="24"/>
        </w:rPr>
        <w:t>II semestr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B30199" w:rsidRPr="008B2636" w:rsidTr="000D5678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B30199" w:rsidRPr="008B2636" w:rsidTr="000D5678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0D567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Wybrane zabawy i gry ruchowe</w:t>
            </w:r>
          </w:p>
        </w:tc>
      </w:tr>
      <w:tr w:rsidR="00B30199" w:rsidRPr="008B2636" w:rsidTr="000D5678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0D567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Test sprawności fizycznej</w:t>
            </w:r>
          </w:p>
        </w:tc>
      </w:tr>
    </w:tbl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0D5678" w:rsidRPr="008B2636" w:rsidRDefault="000D5678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8B2636">
        <w:rPr>
          <w:rFonts w:ascii="Corbel" w:eastAsia="Corbel" w:hAnsi="Corbel" w:cs="Corbel"/>
          <w:sz w:val="24"/>
          <w:szCs w:val="24"/>
        </w:rPr>
        <w:t xml:space="preserve"> </w:t>
      </w:r>
    </w:p>
    <w:p w:rsidR="00B30199" w:rsidRPr="008B2636" w:rsidRDefault="00CF080B">
      <w:pPr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sz w:val="24"/>
          <w:szCs w:val="24"/>
        </w:rPr>
        <w:t>Np</w:t>
      </w:r>
      <w:r w:rsidRPr="008B2636">
        <w:rPr>
          <w:rFonts w:ascii="Corbel" w:eastAsia="Corbel" w:hAnsi="Corbel" w:cs="Corbel"/>
          <w:b/>
          <w:sz w:val="24"/>
          <w:szCs w:val="24"/>
        </w:rPr>
        <w:t xml:space="preserve">.: </w:t>
      </w:r>
    </w:p>
    <w:p w:rsidR="00B30199" w:rsidRPr="008B2636" w:rsidRDefault="00CF080B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8B2636">
        <w:rPr>
          <w:rFonts w:ascii="Corbel" w:eastAsia="Corbel" w:hAnsi="Corbel" w:cs="Corbel"/>
          <w:i/>
          <w:sz w:val="24"/>
          <w:szCs w:val="24"/>
        </w:rPr>
        <w:t xml:space="preserve"> Wykład: wykład problemowy, wykład z prezentacją multimedialną, metody kształcenia na odległość </w:t>
      </w:r>
    </w:p>
    <w:p w:rsidR="00B30199" w:rsidRPr="008B2636" w:rsidRDefault="00CF080B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8B2636">
        <w:rPr>
          <w:rFonts w:ascii="Corbel" w:eastAsia="Corbel" w:hAnsi="Corbel" w:cs="Corbel"/>
          <w:i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B30199" w:rsidRPr="008B2636" w:rsidRDefault="00CF080B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8B2636">
        <w:rPr>
          <w:rFonts w:ascii="Corbel" w:eastAsia="Corbel" w:hAnsi="Corbel" w:cs="Corbel"/>
          <w:i/>
          <w:sz w:val="24"/>
          <w:szCs w:val="24"/>
        </w:rPr>
        <w:t xml:space="preserve">Laboratorium: wykonywanie doświadczeń, projektowanie doświadczeń </w:t>
      </w:r>
    </w:p>
    <w:p w:rsidR="00B30199" w:rsidRPr="008B2636" w:rsidRDefault="00B3019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B3019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:rsidR="00B30199" w:rsidRPr="008B2636" w:rsidRDefault="00B3019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5029"/>
        <w:gridCol w:w="2072"/>
      </w:tblGrid>
      <w:tr w:rsidR="00B30199" w:rsidRPr="008B2636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8B2636">
              <w:rPr>
                <w:rFonts w:ascii="Corbel" w:eastAsia="Corbel" w:hAnsi="Corbel" w:cs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color w:val="000000"/>
                <w:sz w:val="24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Forma zajęć dydaktycznych </w:t>
            </w:r>
          </w:p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(w, </w:t>
            </w:r>
            <w:proofErr w:type="spellStart"/>
            <w:r w:rsidRPr="008B2636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8B2636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B30199" w:rsidRPr="008B2636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0339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E</w:t>
            </w:r>
            <w:r w:rsidR="00CF080B" w:rsidRPr="008B2636">
              <w:rPr>
                <w:rFonts w:ascii="Corbel" w:eastAsia="Corbel" w:hAnsi="Corbel" w:cs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E54C8C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1710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B30199" w:rsidRPr="008B2636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7109" w:rsidRPr="008B2636" w:rsidRDefault="00C17109" w:rsidP="00C1710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 xml:space="preserve">  </w:t>
            </w:r>
            <w:r w:rsidR="00E54C8C" w:rsidRPr="008B2636">
              <w:rPr>
                <w:rFonts w:ascii="Corbel" w:eastAsia="Calibri" w:hAnsi="Corbel" w:cs="Calibri"/>
                <w:sz w:val="24"/>
                <w:szCs w:val="24"/>
              </w:rPr>
              <w:t>Przygotowanie przez studenta własnego zestawu ćwiczeń oraz s</w:t>
            </w:r>
            <w:r w:rsidRPr="008B2636">
              <w:rPr>
                <w:rFonts w:ascii="Corbel" w:eastAsia="Calibri" w:hAnsi="Corbel" w:cs="Calibri"/>
                <w:sz w:val="24"/>
                <w:szCs w:val="24"/>
              </w:rPr>
              <w:t>amodzielne prowadzenie ćwiczeń z grupą.</w:t>
            </w:r>
          </w:p>
          <w:p w:rsidR="00B30199" w:rsidRPr="008B2636" w:rsidRDefault="00B30199" w:rsidP="00C1710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1710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8B2636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</w:tbl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E54C8C" w:rsidRPr="008B2636" w:rsidRDefault="00E54C8C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p w:rsidR="00E54C8C" w:rsidRPr="008B2636" w:rsidRDefault="00E54C8C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p w:rsidR="00E54C8C" w:rsidRPr="008B2636" w:rsidRDefault="00E54C8C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p w:rsidR="00E54C8C" w:rsidRPr="008B2636" w:rsidRDefault="00E54C8C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:rsidR="00B30199" w:rsidRPr="008B2636" w:rsidRDefault="00B30199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B30199" w:rsidRPr="008B263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  <w:t xml:space="preserve">Ćwiczenia - </w:t>
            </w: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ocena z zaliczenia 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75% oceny stanowią wyniki kolokwiów, 25% ocena aktywności  na zajęciach. Planowane są dwa kolokwia.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Punkty uzyskane za kolokwia są przeliczane na procenty, którym odpowiadają oceny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do 50% - niedostateczny,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 50% - 60% - dostateczny,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 61% - 70% - dostateczny plus,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- 71% - 80% - dobry,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- 81% -  90% - dobry plus,</w:t>
            </w:r>
          </w:p>
          <w:p w:rsidR="00B30199" w:rsidRPr="008B2636" w:rsidRDefault="00CF080B">
            <w:pPr>
              <w:numPr>
                <w:ilvl w:val="0"/>
                <w:numId w:val="4"/>
              </w:numPr>
              <w:spacing w:after="0" w:line="240" w:lineRule="auto"/>
              <w:ind w:left="540" w:hanging="540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91% -  100% - bardzo dobry</w:t>
            </w:r>
          </w:p>
          <w:p w:rsidR="00E54C8C" w:rsidRPr="008B2636" w:rsidRDefault="00E54C8C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sz w:val="24"/>
                <w:szCs w:val="24"/>
              </w:rPr>
            </w:pPr>
          </w:p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Ocena końcowa jest średnią arytmetyczną z ocen z obydwu części.</w:t>
            </w:r>
          </w:p>
        </w:tc>
      </w:tr>
    </w:tbl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B30199" w:rsidRPr="008B2636" w:rsidRDefault="00CF080B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5"/>
        <w:gridCol w:w="4379"/>
      </w:tblGrid>
      <w:tr w:rsidR="00B30199" w:rsidRPr="008B2636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30199" w:rsidRPr="008B2636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Pr="008B2636">
              <w:rPr>
                <w:rFonts w:ascii="Corbel" w:eastAsia="Calibri" w:hAnsi="Corbel" w:cs="Calibri"/>
                <w:sz w:val="24"/>
                <w:szCs w:val="24"/>
              </w:rPr>
              <w:t>z harmonogramu</w:t>
            </w:r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ind w:left="720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60 godz.</w:t>
            </w:r>
            <w:r w:rsidRPr="008B2636">
              <w:rPr>
                <w:rFonts w:ascii="Corbel" w:eastAsia="Arial" w:hAnsi="Corbe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30199" w:rsidRPr="008B2636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10 godz. </w:t>
            </w:r>
            <w:r w:rsidRPr="008B2636">
              <w:rPr>
                <w:rFonts w:ascii="Corbel" w:eastAsia="Times New Roman" w:hAnsi="Corbel" w:cs="Times New Roman"/>
                <w:i/>
                <w:color w:val="000000"/>
                <w:sz w:val="24"/>
                <w:szCs w:val="24"/>
              </w:rPr>
              <w:t>(8 godz. udział w konsultacjach,  2 godz. udział w egzaminie)</w:t>
            </w:r>
          </w:p>
        </w:tc>
      </w:tr>
      <w:tr w:rsidR="00B30199" w:rsidRPr="008B2636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8B2636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ind w:left="720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przygotowanie do zajęć – 5 godz. przygotowanie do kolokwium – 10 godz. </w:t>
            </w:r>
          </w:p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przygotowanie do egzaminu – 20 </w:t>
            </w:r>
            <w:proofErr w:type="spellStart"/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godz</w:t>
            </w:r>
            <w:proofErr w:type="spellEnd"/>
          </w:p>
        </w:tc>
      </w:tr>
      <w:tr w:rsidR="00B30199" w:rsidRPr="008B2636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105</w:t>
            </w:r>
          </w:p>
        </w:tc>
      </w:tr>
      <w:tr w:rsidR="00B30199" w:rsidRPr="008B2636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DE1D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Times New Roman" w:hAnsi="Corbel" w:cs="Times New Roman"/>
                <w:sz w:val="24"/>
                <w:szCs w:val="24"/>
              </w:rPr>
              <w:t>4</w:t>
            </w:r>
          </w:p>
        </w:tc>
      </w:tr>
    </w:tbl>
    <w:p w:rsidR="00B30199" w:rsidRPr="008B2636" w:rsidRDefault="00CF080B">
      <w:pPr>
        <w:spacing w:after="0" w:line="240" w:lineRule="auto"/>
        <w:ind w:left="426"/>
        <w:rPr>
          <w:rFonts w:ascii="Corbel" w:eastAsia="Corbel" w:hAnsi="Corbel" w:cs="Corbel"/>
          <w:i/>
          <w:sz w:val="24"/>
          <w:szCs w:val="24"/>
        </w:rPr>
      </w:pPr>
      <w:r w:rsidRPr="008B2636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:rsidR="00B30199" w:rsidRPr="008B2636" w:rsidRDefault="00B301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8B2636" w:rsidRDefault="008B263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B30199" w:rsidRPr="008B2636" w:rsidRDefault="00CF080B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lastRenderedPageBreak/>
        <w:t>6. PRAKTYKI ZAWODOWE W RAMACH PRZEDMIOTU</w:t>
      </w:r>
    </w:p>
    <w:p w:rsidR="00B30199" w:rsidRPr="008B2636" w:rsidRDefault="00B30199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B30199" w:rsidRPr="008B2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B3019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B30199" w:rsidRPr="008B2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B3019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B30199" w:rsidRPr="008B2636" w:rsidRDefault="00B30199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B30199" w:rsidRPr="008B2636" w:rsidRDefault="00CF080B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:rsidR="00B30199" w:rsidRPr="008B2636" w:rsidRDefault="00B30199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B30199" w:rsidRPr="008B263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199" w:rsidRPr="008B2636" w:rsidRDefault="00CF080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>Literatura podstawowa:</w:t>
            </w:r>
          </w:p>
          <w:p w:rsidR="00CF080B" w:rsidRPr="008B2636" w:rsidRDefault="00CF080B" w:rsidP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>1.</w:t>
            </w:r>
            <w:r w:rsidRPr="008B2636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8B2636">
              <w:rPr>
                <w:rFonts w:ascii="Corbel" w:hAnsi="Corbel"/>
                <w:sz w:val="24"/>
                <w:szCs w:val="24"/>
              </w:rPr>
              <w:t>Bondarowicz</w:t>
            </w:r>
            <w:proofErr w:type="spellEnd"/>
            <w:r w:rsidRPr="008B2636">
              <w:rPr>
                <w:rFonts w:ascii="Corbel" w:hAnsi="Corbel"/>
                <w:sz w:val="24"/>
                <w:szCs w:val="24"/>
              </w:rPr>
              <w:t xml:space="preserve"> M. Zabawy w grach    sportowych, WSiP,  Warszawa 2004.</w:t>
            </w:r>
          </w:p>
          <w:p w:rsidR="00CF080B" w:rsidRPr="008B2636" w:rsidRDefault="00CF080B" w:rsidP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>2.</w:t>
            </w:r>
            <w:r w:rsidRPr="008B2636">
              <w:rPr>
                <w:rFonts w:ascii="Corbel" w:hAnsi="Corbel"/>
                <w:sz w:val="24"/>
                <w:szCs w:val="24"/>
              </w:rPr>
              <w:tab/>
              <w:t>Bator A., Buła A., Stanek L. Popularne gry rekreacyjne. Kraków AWF 2002.</w:t>
            </w:r>
          </w:p>
          <w:p w:rsidR="00CF080B" w:rsidRPr="008B2636" w:rsidRDefault="00CF080B" w:rsidP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>3.</w:t>
            </w:r>
            <w:r w:rsidRPr="008B2636">
              <w:rPr>
                <w:rFonts w:ascii="Corbel" w:hAnsi="Corbel"/>
                <w:sz w:val="24"/>
                <w:szCs w:val="24"/>
              </w:rPr>
              <w:tab/>
              <w:t xml:space="preserve">Eberhardt A., Fizjologiczne podstawy rekreacji ruchowej, </w:t>
            </w:r>
            <w:proofErr w:type="spellStart"/>
            <w:r w:rsidRPr="008B2636">
              <w:rPr>
                <w:rFonts w:ascii="Corbel" w:hAnsi="Corbel"/>
                <w:sz w:val="24"/>
                <w:szCs w:val="24"/>
              </w:rPr>
              <w:t>Almamer</w:t>
            </w:r>
            <w:proofErr w:type="spellEnd"/>
            <w:r w:rsidRPr="008B2636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CF080B" w:rsidRPr="008B2636" w:rsidRDefault="00CF080B" w:rsidP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>4.</w:t>
            </w:r>
            <w:r w:rsidRPr="008B2636">
              <w:rPr>
                <w:rFonts w:ascii="Corbel" w:hAnsi="Corbel"/>
                <w:sz w:val="24"/>
                <w:szCs w:val="24"/>
              </w:rPr>
              <w:tab/>
              <w:t xml:space="preserve">Grodzka-Kubiak E. (2002) Aerobik czy fitness. DDK Edition, Poznań  </w:t>
            </w:r>
          </w:p>
          <w:p w:rsidR="00CF080B" w:rsidRPr="008B2636" w:rsidRDefault="00CF080B" w:rsidP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>5.</w:t>
            </w:r>
            <w:r w:rsidRPr="008B2636">
              <w:rPr>
                <w:rFonts w:ascii="Corbel" w:hAnsi="Corbel"/>
                <w:sz w:val="24"/>
                <w:szCs w:val="24"/>
              </w:rPr>
              <w:tab/>
              <w:t xml:space="preserve"> </w:t>
            </w:r>
            <w:proofErr w:type="spellStart"/>
            <w:r w:rsidRPr="008B2636">
              <w:rPr>
                <w:rFonts w:ascii="Corbel" w:hAnsi="Corbel"/>
                <w:sz w:val="24"/>
                <w:szCs w:val="24"/>
              </w:rPr>
              <w:t>Huciński</w:t>
            </w:r>
            <w:proofErr w:type="spellEnd"/>
            <w:r w:rsidRPr="008B2636">
              <w:rPr>
                <w:rFonts w:ascii="Corbel" w:hAnsi="Corbel"/>
                <w:sz w:val="24"/>
                <w:szCs w:val="24"/>
              </w:rPr>
              <w:t xml:space="preserve"> T. , Kisiel E.: Szkolenie dzieci i młodzieży w koszykówce. Teoria i praktyka. Wyd. COS, Warszawa 2008.</w:t>
            </w:r>
          </w:p>
          <w:p w:rsidR="00CF080B" w:rsidRPr="008B2636" w:rsidRDefault="00CF080B" w:rsidP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>6.</w:t>
            </w:r>
            <w:r w:rsidRPr="008B2636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8B2636">
              <w:rPr>
                <w:rFonts w:ascii="Corbel" w:hAnsi="Corbel"/>
                <w:sz w:val="24"/>
                <w:szCs w:val="24"/>
              </w:rPr>
              <w:t>Kozdroń</w:t>
            </w:r>
            <w:proofErr w:type="spellEnd"/>
            <w:r w:rsidRPr="008B2636">
              <w:rPr>
                <w:rFonts w:ascii="Corbel" w:hAnsi="Corbel"/>
                <w:sz w:val="24"/>
                <w:szCs w:val="24"/>
              </w:rPr>
              <w:t xml:space="preserve"> E., Wolański T., Metodyka zajęć  </w:t>
            </w:r>
            <w:proofErr w:type="spellStart"/>
            <w:r w:rsidRPr="008B2636">
              <w:rPr>
                <w:rFonts w:ascii="Corbel" w:hAnsi="Corbel"/>
                <w:sz w:val="24"/>
                <w:szCs w:val="24"/>
              </w:rPr>
              <w:t>rekreacyjno</w:t>
            </w:r>
            <w:proofErr w:type="spellEnd"/>
            <w:r w:rsidRPr="008B2636">
              <w:rPr>
                <w:rFonts w:ascii="Corbel" w:hAnsi="Corbel"/>
                <w:sz w:val="24"/>
                <w:szCs w:val="24"/>
              </w:rPr>
              <w:t xml:space="preserve"> – ruchowych. (w:) T. Wolańska (red.) Rekreacja ruchowa i turystyka, AWF  Warszawa 1989.</w:t>
            </w:r>
          </w:p>
          <w:p w:rsidR="00CF080B" w:rsidRPr="008B2636" w:rsidRDefault="00CF080B" w:rsidP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>7.</w:t>
            </w:r>
            <w:r w:rsidRPr="008B2636">
              <w:rPr>
                <w:rFonts w:ascii="Corbel" w:hAnsi="Corbel"/>
                <w:sz w:val="24"/>
                <w:szCs w:val="24"/>
              </w:rPr>
              <w:tab/>
              <w:t>Trześniowski R., Zabawy i gry ruchowe, Warszawa 1997.</w:t>
            </w:r>
          </w:p>
        </w:tc>
      </w:tr>
      <w:tr w:rsidR="00B30199" w:rsidRPr="008B263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080B" w:rsidRPr="008B2636" w:rsidRDefault="00CF080B" w:rsidP="00CF080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8B2636">
              <w:rPr>
                <w:rFonts w:ascii="Corbel" w:eastAsia="Corbel" w:hAnsi="Corbel" w:cs="Corbel"/>
                <w:sz w:val="24"/>
                <w:szCs w:val="24"/>
              </w:rPr>
              <w:t xml:space="preserve">Literatura uzupełniająca: </w:t>
            </w:r>
            <w:r w:rsidRPr="008B263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F080B" w:rsidRPr="008B2636" w:rsidRDefault="00CF080B" w:rsidP="00CF08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2636">
              <w:rPr>
                <w:rFonts w:ascii="Corbel" w:hAnsi="Corbel"/>
                <w:sz w:val="24"/>
                <w:szCs w:val="24"/>
              </w:rPr>
              <w:t xml:space="preserve">Nawara H., Nawara U. Gry i zabawy integracyjne, AWF Wrocław 1999. </w:t>
            </w:r>
          </w:p>
          <w:p w:rsidR="00CF080B" w:rsidRPr="008B2636" w:rsidRDefault="00CF080B" w:rsidP="00CF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B2636">
              <w:rPr>
                <w:rFonts w:ascii="Corbel" w:hAnsi="Corbel"/>
                <w:sz w:val="24"/>
                <w:szCs w:val="24"/>
              </w:rPr>
              <w:t>stefaniak</w:t>
            </w:r>
            <w:proofErr w:type="spellEnd"/>
            <w:r w:rsidRPr="008B2636">
              <w:rPr>
                <w:rFonts w:ascii="Corbel" w:hAnsi="Corbel"/>
                <w:sz w:val="24"/>
                <w:szCs w:val="24"/>
              </w:rPr>
              <w:t xml:space="preserve"> t. , atlas uniwersalnych ćwiczeń siłowych – część i, ii. Bk.</w:t>
            </w:r>
          </w:p>
        </w:tc>
      </w:tr>
    </w:tbl>
    <w:p w:rsidR="00B30199" w:rsidRPr="008B2636" w:rsidRDefault="00B30199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B30199" w:rsidRPr="008B2636" w:rsidRDefault="00B30199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B30199" w:rsidRPr="008B2636" w:rsidRDefault="00CF080B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8B2636">
        <w:rPr>
          <w:rFonts w:ascii="Corbel" w:eastAsia="Corbel" w:hAnsi="Corbel" w:cs="Corbel"/>
          <w:sz w:val="24"/>
          <w:szCs w:val="24"/>
        </w:rPr>
        <w:t>Akceptacja Kierownika Jednostki lub osoby upoważnionej</w:t>
      </w:r>
    </w:p>
    <w:sectPr w:rsidR="00B30199" w:rsidRPr="008B2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05A"/>
    <w:multiLevelType w:val="hybridMultilevel"/>
    <w:tmpl w:val="2A068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26BDD"/>
    <w:multiLevelType w:val="multilevel"/>
    <w:tmpl w:val="A29003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082A1B"/>
    <w:multiLevelType w:val="multilevel"/>
    <w:tmpl w:val="16B47A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4E40B7"/>
    <w:multiLevelType w:val="multilevel"/>
    <w:tmpl w:val="C9264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DD76E4"/>
    <w:multiLevelType w:val="multilevel"/>
    <w:tmpl w:val="9AC88D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199"/>
    <w:rsid w:val="000339D8"/>
    <w:rsid w:val="000D5678"/>
    <w:rsid w:val="00161CDC"/>
    <w:rsid w:val="001F09A0"/>
    <w:rsid w:val="002747F3"/>
    <w:rsid w:val="0049540C"/>
    <w:rsid w:val="005D7985"/>
    <w:rsid w:val="005E2DA7"/>
    <w:rsid w:val="00643E5B"/>
    <w:rsid w:val="007333D5"/>
    <w:rsid w:val="0077205A"/>
    <w:rsid w:val="008B2636"/>
    <w:rsid w:val="009E22CD"/>
    <w:rsid w:val="00A01CA9"/>
    <w:rsid w:val="00AF55E7"/>
    <w:rsid w:val="00B30199"/>
    <w:rsid w:val="00BB0052"/>
    <w:rsid w:val="00C17109"/>
    <w:rsid w:val="00C82131"/>
    <w:rsid w:val="00CF080B"/>
    <w:rsid w:val="00DD5187"/>
    <w:rsid w:val="00DE1DA5"/>
    <w:rsid w:val="00E54C8C"/>
    <w:rsid w:val="00F6184C"/>
    <w:rsid w:val="00F8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1A33E"/>
  <w15:docId w15:val="{91555EFC-6153-4798-8800-1523427A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43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3E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3E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E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E5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D5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6BB268-7E5F-40E7-BB78-34DDDF85B179}"/>
</file>

<file path=customXml/itemProps2.xml><?xml version="1.0" encoding="utf-8"?>
<ds:datastoreItem xmlns:ds="http://schemas.openxmlformats.org/officeDocument/2006/customXml" ds:itemID="{1D30F9A5-8738-4086-B12A-F0DD682905D7}"/>
</file>

<file path=customXml/itemProps3.xml><?xml version="1.0" encoding="utf-8"?>
<ds:datastoreItem xmlns:ds="http://schemas.openxmlformats.org/officeDocument/2006/customXml" ds:itemID="{560E8D01-DB28-4368-942C-E5DBDF89B6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Wlasciciel</cp:lastModifiedBy>
  <cp:revision>7</cp:revision>
  <dcterms:created xsi:type="dcterms:W3CDTF">2020-05-30T09:34:00Z</dcterms:created>
  <dcterms:modified xsi:type="dcterms:W3CDTF">2020-06-01T07:51:00Z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