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A1" w:rsidRPr="000B4813" w:rsidRDefault="005A01A1" w:rsidP="005A01A1">
      <w:pPr>
        <w:spacing w:line="240" w:lineRule="auto"/>
        <w:jc w:val="right"/>
        <w:rPr>
          <w:rFonts w:ascii="Corbel" w:hAnsi="Corbel"/>
          <w:bCs/>
          <w:i/>
        </w:rPr>
      </w:pPr>
      <w:r w:rsidRPr="000B4813">
        <w:rPr>
          <w:rFonts w:ascii="Corbel" w:hAnsi="Corbel"/>
          <w:b/>
          <w:bCs/>
        </w:rPr>
        <w:t xml:space="preserve">   </w:t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Cs/>
          <w:i/>
        </w:rPr>
        <w:t>Załącznik nr 1.5 do Zarządzenia Rektora UR  nr 12/2019</w:t>
      </w:r>
    </w:p>
    <w:p w:rsidR="005A01A1" w:rsidRPr="000B4813" w:rsidRDefault="005A01A1" w:rsidP="005A01A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4813">
        <w:rPr>
          <w:rFonts w:ascii="Corbel" w:hAnsi="Corbel"/>
          <w:b/>
          <w:smallCaps/>
        </w:rPr>
        <w:t>SYLABUS</w:t>
      </w:r>
    </w:p>
    <w:p w:rsidR="005A01A1" w:rsidRPr="000B4813" w:rsidRDefault="005A01A1" w:rsidP="005A01A1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B4813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2020-2021,2020-2022</w:t>
      </w:r>
    </w:p>
    <w:p w:rsidR="005A01A1" w:rsidRPr="000B4813" w:rsidRDefault="005A01A1" w:rsidP="005A01A1">
      <w:pPr>
        <w:spacing w:after="0" w:line="240" w:lineRule="exact"/>
        <w:jc w:val="both"/>
        <w:rPr>
          <w:rFonts w:ascii="Corbel" w:hAnsi="Corbel"/>
        </w:rPr>
      </w:pPr>
      <w:r w:rsidRPr="000B4813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B4813">
        <w:rPr>
          <w:rFonts w:ascii="Corbel" w:hAnsi="Corbel"/>
        </w:rPr>
        <w:t>)</w:t>
      </w:r>
    </w:p>
    <w:p w:rsidR="005A01A1" w:rsidRPr="000B4813" w:rsidRDefault="005A01A1" w:rsidP="005A01A1">
      <w:pPr>
        <w:spacing w:after="0" w:line="240" w:lineRule="exact"/>
        <w:jc w:val="both"/>
        <w:rPr>
          <w:rFonts w:ascii="Corbel" w:hAnsi="Corbel"/>
        </w:rPr>
      </w:pP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  <w:t xml:space="preserve">Rok </w:t>
      </w:r>
      <w:r>
        <w:rPr>
          <w:rFonts w:ascii="Corbel" w:hAnsi="Corbel"/>
        </w:rPr>
        <w:t>akademicki   2021/2022</w:t>
      </w:r>
      <w:bookmarkStart w:id="0" w:name="_GoBack"/>
      <w:bookmarkEnd w:id="0"/>
    </w:p>
    <w:p w:rsidR="005A01A1" w:rsidRPr="000B4813" w:rsidRDefault="005A01A1" w:rsidP="005A01A1">
      <w:pPr>
        <w:spacing w:after="0" w:line="240" w:lineRule="auto"/>
        <w:rPr>
          <w:rFonts w:ascii="Corbel" w:hAnsi="Corbel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4813">
        <w:rPr>
          <w:rFonts w:ascii="Corbel" w:hAnsi="Corbel"/>
          <w:sz w:val="22"/>
        </w:rPr>
        <w:t>1. Podstawowe informacje o przedmiocie</w:t>
      </w:r>
    </w:p>
    <w:tbl>
      <w:tblPr>
        <w:tblW w:w="168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  <w:gridCol w:w="7087"/>
      </w:tblGrid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Ćwiczenia   terenowe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  <w:shd w:val="clear" w:color="auto" w:fill="FFFFFF"/>
              </w:rPr>
              <w:t>Kolegium Nauk Medycznych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  <w:shd w:val="clear" w:color="auto" w:fill="FFFFFF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  <w:shd w:val="clear" w:color="auto" w:fill="FFFFFF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studia drugiego stopnia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B481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Pr="000B4813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  <w:tc>
          <w:tcPr>
            <w:tcW w:w="7087" w:type="dxa"/>
          </w:tcPr>
          <w:p w:rsidR="005A01A1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color w:val="auto"/>
                <w:sz w:val="22"/>
              </w:rPr>
              <w:t>2 rok , IV  semestr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Przedmiot modułowy –Turystyka międzynarodowa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polski</w:t>
            </w:r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4813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A01A1" w:rsidRPr="000B4813" w:rsidTr="00B37AD1">
        <w:tc>
          <w:tcPr>
            <w:tcW w:w="2694" w:type="dxa"/>
            <w:vAlign w:val="center"/>
          </w:tcPr>
          <w:p w:rsidR="005A01A1" w:rsidRPr="000B4813" w:rsidRDefault="005A01A1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4813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  <w:tc>
          <w:tcPr>
            <w:tcW w:w="7087" w:type="dxa"/>
          </w:tcPr>
          <w:p w:rsidR="005A01A1" w:rsidRPr="000B4813" w:rsidRDefault="005A01A1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5A01A1" w:rsidRPr="000B4813" w:rsidRDefault="005A01A1" w:rsidP="005A01A1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0B4813">
        <w:rPr>
          <w:rFonts w:ascii="Corbel" w:hAnsi="Corbel"/>
          <w:szCs w:val="22"/>
        </w:rPr>
        <w:t xml:space="preserve">* </w:t>
      </w:r>
      <w:r w:rsidRPr="000B4813">
        <w:rPr>
          <w:rFonts w:ascii="Corbel" w:hAnsi="Corbel"/>
          <w:i/>
          <w:szCs w:val="22"/>
        </w:rPr>
        <w:t>-</w:t>
      </w:r>
      <w:r w:rsidRPr="000B4813">
        <w:rPr>
          <w:rFonts w:ascii="Corbel" w:hAnsi="Corbel"/>
          <w:b w:val="0"/>
          <w:i/>
          <w:szCs w:val="22"/>
        </w:rPr>
        <w:t>opcjonalni</w:t>
      </w:r>
      <w:r w:rsidRPr="000B4813">
        <w:rPr>
          <w:rFonts w:ascii="Corbel" w:hAnsi="Corbel"/>
          <w:b w:val="0"/>
          <w:szCs w:val="22"/>
        </w:rPr>
        <w:t>e,</w:t>
      </w:r>
      <w:r w:rsidRPr="000B4813">
        <w:rPr>
          <w:rFonts w:ascii="Corbel" w:hAnsi="Corbel"/>
          <w:i/>
          <w:szCs w:val="22"/>
        </w:rPr>
        <w:t xml:space="preserve"> </w:t>
      </w:r>
      <w:r w:rsidRPr="000B4813">
        <w:rPr>
          <w:rFonts w:ascii="Corbel" w:hAnsi="Corbel"/>
          <w:b w:val="0"/>
          <w:i/>
          <w:szCs w:val="22"/>
        </w:rPr>
        <w:t>zgodnie z ustaleniami w Jednostce</w:t>
      </w:r>
    </w:p>
    <w:p w:rsidR="005A01A1" w:rsidRPr="000B4813" w:rsidRDefault="005A01A1" w:rsidP="005A01A1">
      <w:pPr>
        <w:pStyle w:val="Podpunkty"/>
        <w:ind w:left="284"/>
        <w:rPr>
          <w:rFonts w:ascii="Corbel" w:hAnsi="Corbel"/>
          <w:szCs w:val="22"/>
        </w:rPr>
      </w:pPr>
    </w:p>
    <w:p w:rsidR="005A01A1" w:rsidRPr="000B4813" w:rsidRDefault="005A01A1" w:rsidP="005A01A1">
      <w:pPr>
        <w:pStyle w:val="Podpunkty"/>
        <w:ind w:left="284"/>
        <w:rPr>
          <w:rFonts w:ascii="Corbel" w:hAnsi="Corbel"/>
          <w:szCs w:val="22"/>
        </w:rPr>
      </w:pPr>
      <w:r w:rsidRPr="000B4813">
        <w:rPr>
          <w:rFonts w:ascii="Corbel" w:hAnsi="Corbel"/>
          <w:szCs w:val="22"/>
        </w:rPr>
        <w:t xml:space="preserve">1.1.Formy zajęć dydaktycznych, wymiar godzin i punktów ECTS </w:t>
      </w:r>
    </w:p>
    <w:p w:rsidR="005A01A1" w:rsidRPr="000B4813" w:rsidRDefault="005A01A1" w:rsidP="005A01A1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5A01A1" w:rsidRPr="000B4813" w:rsidTr="00B37AD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Semestr</w:t>
            </w:r>
          </w:p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Wykł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Konw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Sem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Prakt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4813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5A01A1" w:rsidRPr="000B4813" w:rsidTr="00B37AD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A1" w:rsidRPr="000B4813" w:rsidRDefault="005A01A1" w:rsidP="00B37A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5A01A1" w:rsidRPr="000B4813" w:rsidRDefault="005A01A1" w:rsidP="005A01A1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5A01A1" w:rsidRPr="000B4813" w:rsidRDefault="005A01A1" w:rsidP="005A01A1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5A01A1" w:rsidRPr="000B4813" w:rsidRDefault="005A01A1" w:rsidP="005A01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1.2.</w:t>
      </w:r>
      <w:r w:rsidRPr="000B4813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5A01A1" w:rsidRPr="000B4813" w:rsidRDefault="005A01A1" w:rsidP="005A01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4813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0B4813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5A01A1" w:rsidRPr="000B4813" w:rsidRDefault="005A01A1" w:rsidP="005A01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4813">
        <w:rPr>
          <w:rFonts w:ascii="Segoe UI Symbol" w:eastAsia="MS Gothic" w:hAnsi="Segoe UI Symbol" w:cs="Segoe UI Symbol"/>
          <w:b w:val="0"/>
          <w:sz w:val="22"/>
        </w:rPr>
        <w:t>☐</w:t>
      </w:r>
      <w:r w:rsidRPr="000B4813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5A01A1" w:rsidRPr="000B4813" w:rsidRDefault="005A01A1" w:rsidP="005A0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 xml:space="preserve">1.3 </w:t>
      </w:r>
      <w:r w:rsidRPr="000B4813">
        <w:rPr>
          <w:rFonts w:ascii="Corbel" w:hAnsi="Corbel"/>
          <w:smallCaps w:val="0"/>
          <w:sz w:val="22"/>
        </w:rPr>
        <w:tab/>
        <w:t xml:space="preserve">Forma zaliczenia przedmiotu  </w:t>
      </w:r>
      <w:r w:rsidRPr="000B4813">
        <w:rPr>
          <w:rFonts w:ascii="Corbel" w:hAnsi="Corbel"/>
          <w:b w:val="0"/>
          <w:smallCaps w:val="0"/>
          <w:sz w:val="22"/>
        </w:rPr>
        <w:t>zaliczenie z oceną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A01A1" w:rsidRPr="000B4813" w:rsidTr="00B37AD1">
        <w:tc>
          <w:tcPr>
            <w:tcW w:w="9670" w:type="dxa"/>
          </w:tcPr>
          <w:p w:rsidR="005A01A1" w:rsidRPr="000B4813" w:rsidRDefault="005A01A1" w:rsidP="00B37AD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4813">
              <w:rPr>
                <w:rFonts w:ascii="Corbel" w:hAnsi="Corbel"/>
                <w:i/>
                <w:color w:val="000000"/>
                <w:sz w:val="22"/>
              </w:rPr>
              <w:t>podstawowe wiadomości z Hotelarstwa, marketingu, zarządzania , obsługi ruchu turystycznego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sz w:val="22"/>
        </w:rPr>
        <w:t>cele, efekty kształcenia, treści Programowe i stosowane metody Dydaktyczne</w:t>
      </w:r>
    </w:p>
    <w:p w:rsidR="005A01A1" w:rsidRPr="000B4813" w:rsidRDefault="005A01A1" w:rsidP="005A01A1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0B4813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5A01A1" w:rsidRPr="000B4813" w:rsidTr="00B37AD1">
        <w:trPr>
          <w:trHeight w:val="557"/>
        </w:trPr>
        <w:tc>
          <w:tcPr>
            <w:tcW w:w="675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Zapoznanie studentów z  organizacją i funkcjonowaniem oraz wyposażeniem i usługami świadczonymi w zakładach hotelarskich w praktyce</w:t>
            </w:r>
          </w:p>
        </w:tc>
      </w:tr>
      <w:tr w:rsidR="005A01A1" w:rsidRPr="000B4813" w:rsidTr="00B37AD1">
        <w:trPr>
          <w:trHeight w:val="557"/>
        </w:trPr>
        <w:tc>
          <w:tcPr>
            <w:tcW w:w="675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Kształtowanie umiejętności nawiązywania kontaktów z klientem, prowadzenia obiektów </w:t>
            </w:r>
            <w:proofErr w:type="spellStart"/>
            <w:r w:rsidRPr="000B4813">
              <w:rPr>
                <w:rFonts w:ascii="Corbel" w:hAnsi="Corbel"/>
              </w:rPr>
              <w:t>gastronomiczno</w:t>
            </w:r>
            <w:proofErr w:type="spellEnd"/>
            <w:r w:rsidRPr="000B4813">
              <w:rPr>
                <w:rFonts w:ascii="Corbel" w:hAnsi="Corbel"/>
              </w:rPr>
              <w:t xml:space="preserve"> - hotelarskich</w:t>
            </w:r>
          </w:p>
        </w:tc>
      </w:tr>
      <w:tr w:rsidR="005A01A1" w:rsidRPr="000B4813" w:rsidTr="00B37AD1">
        <w:trPr>
          <w:trHeight w:val="557"/>
        </w:trPr>
        <w:tc>
          <w:tcPr>
            <w:tcW w:w="675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vAlign w:val="center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Kształtowanie umiejętności pracy w zespole i ciągłego podnoszenia swoich kwalifikacji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b w:val="0"/>
          <w:sz w:val="22"/>
        </w:rPr>
        <w:t xml:space="preserve">3.2  </w:t>
      </w:r>
      <w:r w:rsidRPr="000B4813">
        <w:rPr>
          <w:rFonts w:ascii="Corbel" w:hAnsi="Corbel"/>
          <w:sz w:val="22"/>
        </w:rPr>
        <w:t>Efekty kształcenia dla przedmiotu/ Modułu  (</w:t>
      </w:r>
      <w:r w:rsidRPr="000B4813">
        <w:rPr>
          <w:rFonts w:ascii="Corbel" w:hAnsi="Corbel"/>
          <w:i/>
          <w:sz w:val="22"/>
        </w:rPr>
        <w:t>wypełnia koordynator</w:t>
      </w:r>
      <w:r w:rsidRPr="000B4813">
        <w:rPr>
          <w:rFonts w:ascii="Corbel" w:hAnsi="Corbel"/>
          <w:sz w:val="22"/>
        </w:rPr>
        <w:t>)</w:t>
      </w:r>
    </w:p>
    <w:p w:rsidR="005A01A1" w:rsidRPr="000B4813" w:rsidRDefault="005A01A1" w:rsidP="005A01A1">
      <w:pPr>
        <w:spacing w:after="0" w:line="240" w:lineRule="auto"/>
        <w:ind w:left="426"/>
        <w:rPr>
          <w:rFonts w:ascii="Corbel" w:hAnsi="Corbel"/>
        </w:rPr>
      </w:pPr>
      <w:r w:rsidRPr="000B4813">
        <w:rPr>
          <w:rFonts w:ascii="Corbel" w:hAnsi="Corbel"/>
          <w:b/>
        </w:rPr>
        <w:t>3.2 Efekty uczenia się dla przedmiotu</w:t>
      </w:r>
      <w:r w:rsidRPr="000B4813">
        <w:rPr>
          <w:rFonts w:ascii="Corbel" w:hAnsi="Corbel"/>
        </w:rPr>
        <w:t xml:space="preserve"> </w:t>
      </w:r>
    </w:p>
    <w:p w:rsidR="005A01A1" w:rsidRPr="000B4813" w:rsidRDefault="005A01A1" w:rsidP="005A01A1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A01A1" w:rsidRPr="000B4813" w:rsidTr="00B37AD1">
        <w:tc>
          <w:tcPr>
            <w:tcW w:w="1678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mallCaps w:val="0"/>
                <w:sz w:val="22"/>
              </w:rPr>
              <w:t>EK</w:t>
            </w: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0B4813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A01A1" w:rsidRPr="000B4813" w:rsidTr="00B37AD1">
        <w:tc>
          <w:tcPr>
            <w:tcW w:w="1678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A01A1" w:rsidRPr="000B4813" w:rsidTr="00B37AD1">
        <w:tc>
          <w:tcPr>
            <w:tcW w:w="16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EK_01</w:t>
            </w:r>
          </w:p>
        </w:tc>
        <w:tc>
          <w:tcPr>
            <w:tcW w:w="5978" w:type="dxa"/>
          </w:tcPr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w pogłębionym stopniu zagadnienia z zakresu atrakcyjności turystycznej krajowych i światowych regionów i centrów turystycznych</w:t>
            </w:r>
            <w:r w:rsidRPr="000B4813">
              <w:rPr>
                <w:rFonts w:ascii="Corbel" w:hAnsi="Corbel"/>
              </w:rPr>
              <w:t xml:space="preserve"> </w:t>
            </w:r>
          </w:p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K_W05</w:t>
            </w:r>
          </w:p>
        </w:tc>
      </w:tr>
      <w:tr w:rsidR="005A01A1" w:rsidRPr="000B4813" w:rsidTr="00B37AD1">
        <w:tc>
          <w:tcPr>
            <w:tcW w:w="16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5A01A1" w:rsidRPr="000B4813" w:rsidTr="00B37AD1">
        <w:tc>
          <w:tcPr>
            <w:tcW w:w="16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EK_02</w:t>
            </w:r>
          </w:p>
        </w:tc>
        <w:tc>
          <w:tcPr>
            <w:tcW w:w="5978" w:type="dxa"/>
          </w:tcPr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rozpoznać motywy uczestnictwa w rekreacji ruchowej                               i identyfikowania potrzeb turystycznych</w:t>
            </w:r>
            <w:r w:rsidRPr="000B4813">
              <w:rPr>
                <w:rFonts w:ascii="Corbel" w:hAnsi="Corbel"/>
              </w:rPr>
              <w:t xml:space="preserve"> </w:t>
            </w:r>
            <w:r w:rsidRPr="000B4813">
              <w:rPr>
                <w:rFonts w:ascii="Corbel" w:hAnsi="Corbel"/>
                <w:b w:val="0"/>
                <w:smallCaps w:val="0"/>
                <w:sz w:val="22"/>
              </w:rPr>
              <w:t>zasięgania opinii ekspertów w przypadku trudności z samodzielnym rozwiązywaniem problemów związanych z organizacją                              i przebiegiem imprez turystycznych i rekreacyjnych</w:t>
            </w:r>
          </w:p>
        </w:tc>
        <w:tc>
          <w:tcPr>
            <w:tcW w:w="186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K_U01</w:t>
            </w:r>
          </w:p>
        </w:tc>
      </w:tr>
      <w:tr w:rsidR="005A01A1" w:rsidRPr="000B4813" w:rsidTr="00B37AD1">
        <w:tc>
          <w:tcPr>
            <w:tcW w:w="16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5A01A1" w:rsidRPr="000B4813" w:rsidTr="00B37AD1">
        <w:tc>
          <w:tcPr>
            <w:tcW w:w="167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EK_03</w:t>
            </w:r>
          </w:p>
        </w:tc>
        <w:tc>
          <w:tcPr>
            <w:tcW w:w="5978" w:type="dxa"/>
          </w:tcPr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zasięgania opinii ekspertów w przypadku trudności </w:t>
            </w:r>
          </w:p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6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K_K01</w:t>
            </w:r>
          </w:p>
        </w:tc>
      </w:tr>
    </w:tbl>
    <w:p w:rsidR="005A01A1" w:rsidRPr="000B4813" w:rsidRDefault="005A01A1" w:rsidP="005A01A1">
      <w:pPr>
        <w:spacing w:line="240" w:lineRule="auto"/>
        <w:jc w:val="both"/>
        <w:rPr>
          <w:rFonts w:ascii="Corbel" w:hAnsi="Corbel"/>
          <w:b/>
        </w:rPr>
      </w:pPr>
    </w:p>
    <w:p w:rsidR="005A01A1" w:rsidRPr="000B4813" w:rsidRDefault="005A01A1" w:rsidP="005A01A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5A01A1" w:rsidRPr="000B4813" w:rsidRDefault="005A01A1" w:rsidP="005A01A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4813">
        <w:rPr>
          <w:rFonts w:ascii="Corbel" w:hAnsi="Corbel"/>
          <w:b/>
        </w:rPr>
        <w:t xml:space="preserve">3.3 Treści programowe </w:t>
      </w:r>
      <w:r w:rsidRPr="000B4813">
        <w:rPr>
          <w:rFonts w:ascii="Corbel" w:hAnsi="Corbel"/>
        </w:rPr>
        <w:t xml:space="preserve">  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jc w:val="both"/>
        <w:rPr>
          <w:rFonts w:ascii="Corbel" w:hAnsi="Corbel"/>
          <w:b/>
        </w:rPr>
      </w:pPr>
      <w:r w:rsidRPr="000B4813">
        <w:rPr>
          <w:rFonts w:ascii="Corbel" w:hAnsi="Corbel"/>
          <w:b/>
        </w:rPr>
        <w:t xml:space="preserve">TREŚCI PROGRAMOWE </w:t>
      </w:r>
    </w:p>
    <w:p w:rsidR="005A01A1" w:rsidRPr="000B4813" w:rsidRDefault="005A01A1" w:rsidP="005A01A1">
      <w:pPr>
        <w:pStyle w:val="Akapitzlist"/>
        <w:numPr>
          <w:ilvl w:val="0"/>
          <w:numId w:val="4"/>
        </w:numPr>
        <w:jc w:val="both"/>
        <w:rPr>
          <w:rFonts w:ascii="Corbel" w:hAnsi="Corbel"/>
        </w:rPr>
      </w:pPr>
      <w:r w:rsidRPr="000B4813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91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97"/>
      </w:tblGrid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ogólną formułą hoteli oraz  z zasadami promocji.</w:t>
            </w:r>
          </w:p>
        </w:tc>
      </w:tr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polityką kadrową w tym możliwościami rozwoju,</w:t>
            </w:r>
          </w:p>
        </w:tc>
      </w:tr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lastRenderedPageBreak/>
              <w:t>Szczegółowe zapoznanie się ze strukturą organizacyjną, obowiązującymi standardami obsługi</w:t>
            </w:r>
          </w:p>
        </w:tc>
      </w:tr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zasadami funkcjonowania recepcji, zasadami funkcjonowania gastronomii hotelowej</w:t>
            </w:r>
          </w:p>
        </w:tc>
      </w:tr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pionem wielofunkcyjnym  oraz  zapleczem technicznym obiektu</w:t>
            </w:r>
          </w:p>
        </w:tc>
      </w:tr>
      <w:tr w:rsidR="005A01A1" w:rsidRPr="000B4813" w:rsidTr="00B37AD1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usługami towarzyszącymi działalności hotelarskiej, przystosowaniem obiektu do obsługi osób niepełnosprawnych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5A01A1" w:rsidRPr="000B4813" w:rsidRDefault="005A01A1" w:rsidP="005A01A1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METODY DYDAKTYCZNE</w:t>
      </w:r>
      <w:r w:rsidRPr="000B4813">
        <w:rPr>
          <w:rFonts w:ascii="Corbel" w:hAnsi="Corbel"/>
          <w:b w:val="0"/>
          <w:smallCaps w:val="0"/>
          <w:sz w:val="22"/>
        </w:rPr>
        <w:t xml:space="preserve"> 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4813">
        <w:rPr>
          <w:rFonts w:ascii="Corbel" w:hAnsi="Corbel"/>
          <w:b w:val="0"/>
          <w:sz w:val="22"/>
        </w:rPr>
        <w:t xml:space="preserve"> ćwiczenia-zajęcia praktyczne i teoretyczne, praca w grupach, analiza przypadków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METODY I KRYTERIA OCENY</w:t>
      </w:r>
    </w:p>
    <w:p w:rsidR="005A01A1" w:rsidRPr="000B4813" w:rsidRDefault="005A01A1" w:rsidP="005A01A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958"/>
        <w:gridCol w:w="2204"/>
      </w:tblGrid>
      <w:tr w:rsidR="005A01A1" w:rsidRPr="000B4813" w:rsidTr="00B37AD1">
        <w:tc>
          <w:tcPr>
            <w:tcW w:w="2216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20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0B4813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B4813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5A01A1" w:rsidRPr="000B4813" w:rsidTr="00B37AD1">
        <w:tc>
          <w:tcPr>
            <w:tcW w:w="2216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 xml:space="preserve">EK_01, </w:t>
            </w:r>
          </w:p>
        </w:tc>
        <w:tc>
          <w:tcPr>
            <w:tcW w:w="4958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sprawozdanie, obserwacja w trakcie zajęć</w:t>
            </w:r>
          </w:p>
        </w:tc>
        <w:tc>
          <w:tcPr>
            <w:tcW w:w="2204" w:type="dxa"/>
            <w:vAlign w:val="center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5A01A1" w:rsidRPr="000B4813" w:rsidTr="00B37AD1">
        <w:tc>
          <w:tcPr>
            <w:tcW w:w="2216" w:type="dxa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EK_02 </w:t>
            </w:r>
          </w:p>
        </w:tc>
        <w:tc>
          <w:tcPr>
            <w:tcW w:w="4958" w:type="dxa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Lab.</w:t>
            </w:r>
          </w:p>
        </w:tc>
      </w:tr>
      <w:tr w:rsidR="005A01A1" w:rsidRPr="000B4813" w:rsidTr="00B37AD1">
        <w:tc>
          <w:tcPr>
            <w:tcW w:w="2216" w:type="dxa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EK_03 </w:t>
            </w:r>
          </w:p>
        </w:tc>
        <w:tc>
          <w:tcPr>
            <w:tcW w:w="4958" w:type="dxa"/>
          </w:tcPr>
          <w:p w:rsidR="005A01A1" w:rsidRPr="000B4813" w:rsidRDefault="005A01A1" w:rsidP="00B37AD1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5A01A1" w:rsidRPr="000B4813" w:rsidRDefault="005A01A1" w:rsidP="00B37AD1">
            <w:pPr>
              <w:ind w:left="1110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Lab. 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0B4813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0B4813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A01A1" w:rsidRPr="000B4813" w:rsidTr="00B37AD1">
        <w:tc>
          <w:tcPr>
            <w:tcW w:w="9349" w:type="dxa"/>
          </w:tcPr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Merytoryczna ocena  projektu przygotowanego przez studentów w zespołach, czynny udział  w dyskusji.</w:t>
            </w:r>
          </w:p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75% oceny stanowią umiejętności   i kompetencje  wynikające z przygotowanego projektu -wybranego przez prowadzącego tematu z oraz jego prezentacja 25%-  ocena wynikająca z aktywności na zajęciach (z  bezpośredniej obserwacji studenta w czasie prezentacji projektów, udziału w dyskusji)</w:t>
            </w:r>
          </w:p>
          <w:p w:rsidR="005A01A1" w:rsidRPr="000B4813" w:rsidRDefault="005A01A1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Punkty uzyskane przez studenta na podstawie zaprezentowanego projektu są przeliczane                                 na procenty, którym odpowiadają oceny: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Do 50% - niedostateczny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51%-60%-dostateczny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61%-70%-dostateczny plus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71%-80%-dobry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81%-90% - dobry plus</w:t>
            </w:r>
          </w:p>
          <w:p w:rsidR="005A01A1" w:rsidRPr="000B4813" w:rsidRDefault="005A01A1" w:rsidP="00B37AD1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91%-100%-bardzo dobry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5A01A1" w:rsidRPr="000B4813" w:rsidRDefault="005A01A1" w:rsidP="005A01A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 xml:space="preserve">Całkowity nakład pracy studenta potrzebny do osiągnięcia założonych efektów w godzinach oraz </w:t>
      </w:r>
    </w:p>
    <w:p w:rsidR="005A01A1" w:rsidRPr="000B4813" w:rsidRDefault="005A01A1" w:rsidP="005A01A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lastRenderedPageBreak/>
        <w:t>punktach ECTS</w:t>
      </w:r>
    </w:p>
    <w:p w:rsidR="005A01A1" w:rsidRPr="000B4813" w:rsidRDefault="005A01A1" w:rsidP="005A01A1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5237"/>
      </w:tblGrid>
      <w:tr w:rsidR="005A01A1" w:rsidRPr="000B4813" w:rsidTr="00B37AD1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Forma aktywności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Średnia liczba godzin na zrealizowanie aktywności</w:t>
            </w:r>
          </w:p>
        </w:tc>
      </w:tr>
      <w:tr w:rsidR="005A01A1" w:rsidRPr="000B4813" w:rsidTr="00B37AD1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30 godz.</w:t>
            </w:r>
          </w:p>
        </w:tc>
      </w:tr>
      <w:tr w:rsidR="005A01A1" w:rsidRPr="000B4813" w:rsidTr="00B37AD1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Inne z udziałem nauczyciela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30 godz. udział w konsultacjach</w:t>
            </w:r>
          </w:p>
        </w:tc>
      </w:tr>
      <w:tr w:rsidR="005A01A1" w:rsidRPr="000B4813" w:rsidTr="00B37AD1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Godziny </w:t>
            </w:r>
            <w:proofErr w:type="spellStart"/>
            <w:r w:rsidRPr="000B4813">
              <w:rPr>
                <w:rFonts w:ascii="Corbel" w:hAnsi="Corbel"/>
              </w:rPr>
              <w:t>niekontaktowe</w:t>
            </w:r>
            <w:proofErr w:type="spellEnd"/>
            <w:r w:rsidRPr="000B4813">
              <w:rPr>
                <w:rFonts w:ascii="Corbel" w:hAnsi="Corbel"/>
              </w:rPr>
              <w:t xml:space="preserve"> – praca własna studenta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40 godz. w tym: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15 godz. – analiza literatury przedmiotu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15 godz. –przygotowanie do kolokwium wiedzy teoretycznej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10 godz. – przygotowanie projektu</w:t>
            </w:r>
          </w:p>
        </w:tc>
      </w:tr>
      <w:tr w:rsidR="005A01A1" w:rsidRPr="000B4813" w:rsidTr="00B37AD1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SUMA GODZIN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100</w:t>
            </w:r>
          </w:p>
        </w:tc>
      </w:tr>
      <w:tr w:rsidR="005A01A1" w:rsidRPr="000B4813" w:rsidTr="00B37AD1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SUMARYCZNA LICZBA PUNKTÓW ECTS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4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4813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PRAKTYKI ZAWODOWE W RAMACH PRZEDMIOTU/ MODUŁU</w:t>
      </w:r>
    </w:p>
    <w:p w:rsidR="005A01A1" w:rsidRPr="000B4813" w:rsidRDefault="005A01A1" w:rsidP="005A01A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4423"/>
      </w:tblGrid>
      <w:tr w:rsidR="005A01A1" w:rsidRPr="000B4813" w:rsidTr="00B37AD1">
        <w:tc>
          <w:tcPr>
            <w:tcW w:w="422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4423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5A01A1" w:rsidRPr="000B4813" w:rsidTr="00B37AD1">
        <w:tc>
          <w:tcPr>
            <w:tcW w:w="4224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4423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5A01A1" w:rsidRPr="000B4813" w:rsidTr="00B37AD1">
        <w:tc>
          <w:tcPr>
            <w:tcW w:w="8505" w:type="dxa"/>
          </w:tcPr>
          <w:p w:rsidR="005A01A1" w:rsidRDefault="005A01A1" w:rsidP="00B37AD1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</w:rPr>
            </w:pPr>
            <w:r w:rsidRPr="000B4813">
              <w:rPr>
                <w:rFonts w:ascii="Corbel" w:hAnsi="Corbel"/>
                <w:b/>
              </w:rPr>
              <w:t xml:space="preserve">Literatura podstawowa: </w:t>
            </w:r>
          </w:p>
          <w:p w:rsidR="005A01A1" w:rsidRPr="000B4813" w:rsidRDefault="005A01A1" w:rsidP="00B37AD1">
            <w:pPr>
              <w:pStyle w:val="Tekstpodstawowywcity"/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0B4813">
              <w:rPr>
                <w:rFonts w:ascii="Corbel" w:hAnsi="Corbel"/>
                <w:bCs/>
              </w:rPr>
              <w:t>1.Duda J, Krzywda S</w:t>
            </w:r>
            <w:r w:rsidRPr="000B4813">
              <w:rPr>
                <w:rFonts w:ascii="Corbel" w:hAnsi="Corbel"/>
                <w:bCs/>
                <w:i/>
              </w:rPr>
              <w:t>., Obsługa konsumenta w hotelarstwie część 2</w:t>
            </w:r>
            <w:r w:rsidRPr="000B4813">
              <w:rPr>
                <w:rFonts w:ascii="Corbel" w:hAnsi="Corbel"/>
                <w:bCs/>
              </w:rPr>
              <w:t xml:space="preserve"> </w:t>
            </w:r>
            <w:r w:rsidRPr="000B4813">
              <w:rPr>
                <w:rFonts w:ascii="Corbel" w:hAnsi="Corbel"/>
                <w:bCs/>
              </w:rPr>
              <w:br/>
              <w:t xml:space="preserve">Podręcznik do nauki zawodu Technik </w:t>
            </w:r>
            <w:proofErr w:type="spellStart"/>
            <w:r w:rsidRPr="000B4813">
              <w:rPr>
                <w:rFonts w:ascii="Corbel" w:hAnsi="Corbel"/>
                <w:bCs/>
              </w:rPr>
              <w:t>hotelarstwawyd</w:t>
            </w:r>
            <w:proofErr w:type="spellEnd"/>
            <w:r w:rsidRPr="000B4813">
              <w:rPr>
                <w:rFonts w:ascii="Corbel" w:hAnsi="Corbel"/>
                <w:bCs/>
              </w:rPr>
              <w:t>. REA 2007</w:t>
            </w:r>
            <w:r w:rsidRPr="000B4813">
              <w:rPr>
                <w:rFonts w:ascii="Corbel" w:hAnsi="Corbel"/>
                <w:bCs/>
              </w:rPr>
              <w:br/>
              <w:t xml:space="preserve">2.Mitura E, </w:t>
            </w:r>
            <w:proofErr w:type="spellStart"/>
            <w:r w:rsidRPr="000B4813">
              <w:rPr>
                <w:rFonts w:ascii="Corbel" w:hAnsi="Corbel"/>
                <w:bCs/>
              </w:rPr>
              <w:t>Koniuszewska</w:t>
            </w:r>
            <w:proofErr w:type="spellEnd"/>
            <w:r w:rsidRPr="000B4813">
              <w:rPr>
                <w:rFonts w:ascii="Corbel" w:hAnsi="Corbel"/>
                <w:bCs/>
              </w:rPr>
              <w:t xml:space="preserve"> E .,</w:t>
            </w:r>
            <w:r w:rsidRPr="000B4813">
              <w:rPr>
                <w:rFonts w:ascii="Corbel" w:hAnsi="Corbel"/>
                <w:bCs/>
                <w:i/>
              </w:rPr>
              <w:t>Organizacja pracy w hotelarstwie</w:t>
            </w:r>
            <w:r w:rsidRPr="000B4813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B4813">
              <w:rPr>
                <w:rFonts w:ascii="Corbel" w:hAnsi="Corbel"/>
                <w:bCs/>
              </w:rPr>
              <w:t>Difin</w:t>
            </w:r>
            <w:proofErr w:type="spellEnd"/>
            <w:r w:rsidRPr="000B4813">
              <w:rPr>
                <w:rFonts w:ascii="Corbel" w:hAnsi="Corbel"/>
                <w:bCs/>
              </w:rPr>
              <w:t xml:space="preserve"> 2009 </w:t>
            </w:r>
          </w:p>
          <w:p w:rsidR="005A01A1" w:rsidRPr="000B4813" w:rsidRDefault="005A01A1" w:rsidP="00B37AD1">
            <w:pPr>
              <w:spacing w:after="0" w:line="240" w:lineRule="auto"/>
              <w:rPr>
                <w:rFonts w:ascii="Corbel" w:hAnsi="Corbel"/>
                <w:bCs/>
              </w:rPr>
            </w:pPr>
            <w:r w:rsidRPr="000B4813">
              <w:rPr>
                <w:rFonts w:ascii="Corbel" w:eastAsia="Times New Roman" w:hAnsi="Corbel"/>
                <w:bCs/>
                <w:lang w:eastAsia="pl-PL"/>
              </w:rPr>
              <w:t>3.Mielcarczyk Z., Urbańska B.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4813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Gospodarka i rachunkowość w gastronomii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4813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0B4813">
              <w:rPr>
                <w:rFonts w:ascii="Corbel" w:eastAsia="Times New Roman" w:hAnsi="Corbel"/>
                <w:bCs/>
                <w:lang w:eastAsia="pl-PL"/>
              </w:rPr>
              <w:t>WSiP</w:t>
            </w:r>
            <w:proofErr w:type="spellEnd"/>
            <w:r w:rsidRPr="000B4813">
              <w:rPr>
                <w:rFonts w:ascii="Corbel" w:eastAsia="Times New Roman" w:hAnsi="Corbel"/>
                <w:bCs/>
                <w:lang w:eastAsia="pl-PL"/>
              </w:rPr>
              <w:t xml:space="preserve"> 2000</w:t>
            </w:r>
          </w:p>
        </w:tc>
      </w:tr>
      <w:tr w:rsidR="005A01A1" w:rsidRPr="000B4813" w:rsidTr="00B37AD1">
        <w:tc>
          <w:tcPr>
            <w:tcW w:w="8505" w:type="dxa"/>
          </w:tcPr>
          <w:p w:rsidR="005A01A1" w:rsidRPr="000B4813" w:rsidRDefault="005A01A1" w:rsidP="00B37AD1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481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5A01A1" w:rsidRPr="000B4813" w:rsidRDefault="005A01A1" w:rsidP="00B37AD1">
            <w:pPr>
              <w:spacing w:before="100" w:beforeAutospacing="1" w:after="100" w:afterAutospacing="1"/>
              <w:rPr>
                <w:rFonts w:ascii="Corbel" w:hAnsi="Corbel"/>
                <w:lang w:val="de-DE"/>
              </w:rPr>
            </w:pPr>
            <w:r w:rsidRPr="000B4813">
              <w:rPr>
                <w:rFonts w:ascii="Corbel" w:hAnsi="Corbel"/>
                <w:bCs/>
              </w:rPr>
              <w:t>1.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Orłowska J. , </w:t>
            </w:r>
            <w:r w:rsidRPr="000B4813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Organizacja pracy w hotelarstwie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>. cz1 Wyd. REA, Warszawa,2008</w:t>
            </w:r>
          </w:p>
        </w:tc>
      </w:tr>
    </w:tbl>
    <w:p w:rsidR="005A01A1" w:rsidRPr="000B4813" w:rsidRDefault="005A01A1" w:rsidP="005A01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5A01A1" w:rsidRPr="000B4813" w:rsidRDefault="005A01A1" w:rsidP="005A01A1">
      <w:pPr>
        <w:spacing w:after="0" w:line="240" w:lineRule="auto"/>
        <w:jc w:val="both"/>
        <w:rPr>
          <w:rFonts w:ascii="Corbel" w:hAnsi="Corbel"/>
        </w:rPr>
      </w:pPr>
    </w:p>
    <w:p w:rsidR="005A01A1" w:rsidRPr="000B4813" w:rsidRDefault="005A01A1" w:rsidP="005A01A1">
      <w:pPr>
        <w:spacing w:after="0" w:line="240" w:lineRule="auto"/>
        <w:ind w:left="360"/>
        <w:jc w:val="both"/>
        <w:rPr>
          <w:rFonts w:ascii="Corbel" w:hAnsi="Corbel"/>
        </w:rPr>
      </w:pPr>
    </w:p>
    <w:p w:rsidR="005A01A1" w:rsidRPr="000B4813" w:rsidRDefault="005A01A1" w:rsidP="005A01A1">
      <w:pPr>
        <w:spacing w:after="0" w:line="240" w:lineRule="auto"/>
        <w:ind w:left="360"/>
        <w:jc w:val="both"/>
        <w:rPr>
          <w:rFonts w:ascii="Corbel" w:hAnsi="Corbel"/>
        </w:rPr>
      </w:pPr>
      <w:r w:rsidRPr="000B4813">
        <w:rPr>
          <w:rFonts w:ascii="Corbel" w:hAnsi="Corbel"/>
        </w:rPr>
        <w:t xml:space="preserve"> Akceptacja Kierownika Jednostki lub osoby upoważnionej</w:t>
      </w:r>
    </w:p>
    <w:p w:rsidR="005A01A1" w:rsidRPr="000B4813" w:rsidRDefault="005A01A1" w:rsidP="005A01A1">
      <w:pPr>
        <w:rPr>
          <w:rFonts w:ascii="Corbel" w:hAnsi="Corbel"/>
        </w:rPr>
      </w:pPr>
    </w:p>
    <w:p w:rsidR="005A01A1" w:rsidRPr="000B4813" w:rsidRDefault="005A01A1" w:rsidP="005A01A1">
      <w:pPr>
        <w:pStyle w:val="Punktygwne"/>
        <w:spacing w:before="0" w:after="0"/>
        <w:rPr>
          <w:rFonts w:ascii="Corbel" w:hAnsi="Corbel"/>
          <w:sz w:val="22"/>
        </w:rPr>
      </w:pPr>
    </w:p>
    <w:p w:rsidR="005A01A1" w:rsidRPr="000B4813" w:rsidRDefault="005A01A1" w:rsidP="005A01A1">
      <w:pPr>
        <w:rPr>
          <w:rFonts w:ascii="Corbel" w:hAnsi="Corbel"/>
        </w:rPr>
      </w:pPr>
    </w:p>
    <w:p w:rsidR="005A01A1" w:rsidRPr="000B4813" w:rsidRDefault="005A01A1" w:rsidP="005A01A1">
      <w:pPr>
        <w:rPr>
          <w:rFonts w:ascii="Corbel" w:hAnsi="Corbel"/>
        </w:rPr>
      </w:pPr>
    </w:p>
    <w:p w:rsidR="005A01A1" w:rsidRPr="000B4813" w:rsidRDefault="005A01A1" w:rsidP="005A01A1">
      <w:pPr>
        <w:rPr>
          <w:rFonts w:ascii="Corbel" w:hAnsi="Corbel"/>
        </w:rPr>
      </w:pPr>
    </w:p>
    <w:p w:rsidR="005A01A1" w:rsidRDefault="005A01A1" w:rsidP="005A01A1"/>
    <w:p w:rsidR="00CE7FFA" w:rsidRDefault="00CE7FFA"/>
    <w:sectPr w:rsidR="00CE7FF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3A1" w:rsidRDefault="00B103A1" w:rsidP="005A01A1">
      <w:pPr>
        <w:spacing w:after="0" w:line="240" w:lineRule="auto"/>
      </w:pPr>
      <w:r>
        <w:separator/>
      </w:r>
    </w:p>
  </w:endnote>
  <w:endnote w:type="continuationSeparator" w:id="0">
    <w:p w:rsidR="00B103A1" w:rsidRDefault="00B103A1" w:rsidP="005A0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3A1" w:rsidRDefault="00B103A1" w:rsidP="005A01A1">
      <w:pPr>
        <w:spacing w:after="0" w:line="240" w:lineRule="auto"/>
      </w:pPr>
      <w:r>
        <w:separator/>
      </w:r>
    </w:p>
  </w:footnote>
  <w:footnote w:type="continuationSeparator" w:id="0">
    <w:p w:rsidR="00B103A1" w:rsidRDefault="00B103A1" w:rsidP="005A01A1">
      <w:pPr>
        <w:spacing w:after="0" w:line="240" w:lineRule="auto"/>
      </w:pPr>
      <w:r>
        <w:continuationSeparator/>
      </w:r>
    </w:p>
  </w:footnote>
  <w:footnote w:id="1">
    <w:p w:rsidR="005A01A1" w:rsidRDefault="005A01A1" w:rsidP="005A01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4373581C"/>
    <w:multiLevelType w:val="hybridMultilevel"/>
    <w:tmpl w:val="F4868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1A1"/>
    <w:rsid w:val="005A01A1"/>
    <w:rsid w:val="00B103A1"/>
    <w:rsid w:val="00CE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1B719-6928-4C67-8E64-2B98BB19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1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1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1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1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A01A1"/>
    <w:rPr>
      <w:vertAlign w:val="superscript"/>
    </w:rPr>
  </w:style>
  <w:style w:type="paragraph" w:customStyle="1" w:styleId="Punktygwne">
    <w:name w:val="Punkty główne"/>
    <w:basedOn w:val="Normalny"/>
    <w:rsid w:val="005A01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A01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A01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A01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A01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A01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01A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A01A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5A01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01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01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A4E43-E1F4-4443-9AA1-E837CD94928A}"/>
</file>

<file path=customXml/itemProps2.xml><?xml version="1.0" encoding="utf-8"?>
<ds:datastoreItem xmlns:ds="http://schemas.openxmlformats.org/officeDocument/2006/customXml" ds:itemID="{EAB3B18F-4797-46A2-9886-FCBAB5A4A812}"/>
</file>

<file path=customXml/itemProps3.xml><?xml version="1.0" encoding="utf-8"?>
<ds:datastoreItem xmlns:ds="http://schemas.openxmlformats.org/officeDocument/2006/customXml" ds:itemID="{6ECF61A7-57F1-4CB2-8B0D-A632376E8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2020-09-09T09:24:00Z</dcterms:created>
  <dcterms:modified xsi:type="dcterms:W3CDTF">2020-09-09T10:21:00Z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