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B40A42">
        <w:rPr>
          <w:rFonts w:ascii="Corbel" w:hAnsi="Corbel"/>
          <w:b/>
          <w:smallCaps/>
          <w:sz w:val="24"/>
          <w:szCs w:val="24"/>
        </w:rPr>
        <w:t>2020/2021 – 2021</w:t>
      </w:r>
      <w:r w:rsidR="001949D3">
        <w:rPr>
          <w:rFonts w:ascii="Corbel" w:hAnsi="Corbel"/>
          <w:b/>
          <w:smallCaps/>
          <w:sz w:val="24"/>
          <w:szCs w:val="24"/>
        </w:rPr>
        <w:t>/</w:t>
      </w:r>
      <w:r w:rsidR="00B40A42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B40A42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713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390F">
              <w:rPr>
                <w:rFonts w:ascii="Corbel" w:hAnsi="Corbel"/>
                <w:sz w:val="24"/>
                <w:szCs w:val="24"/>
              </w:rPr>
              <w:t>MIĘDZYNARODOWY PRODUKT TURYSTYCZNY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2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64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4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6486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D26486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AF2CA2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AF2CA2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139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D74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D74A9B" w:rsidRDefault="00D74A9B" w:rsidP="00D74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D74A9B" w:rsidRDefault="00D74A9B" w:rsidP="00D74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40A42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 i zarządzania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zasad z zakresu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tworzenia międzynarodowego produktu turystycznego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różne podmioty gospodarcze na rynkach międzynarodowych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zarządzania międzynarodowym produktem turystycznym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4A9B" w:rsidRPr="0035664D" w:rsidTr="0035664D">
        <w:tc>
          <w:tcPr>
            <w:tcW w:w="1701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hAnsi="Corbel"/>
                <w:sz w:val="24"/>
                <w:szCs w:val="24"/>
              </w:rPr>
              <w:t>podstawowe zasady tworzenia i rozwoju usług turystycznych i rekreacyjnych</w:t>
            </w:r>
          </w:p>
        </w:tc>
        <w:tc>
          <w:tcPr>
            <w:tcW w:w="1873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D74A9B" w:rsidRPr="0035664D" w:rsidTr="0035664D">
        <w:tc>
          <w:tcPr>
            <w:tcW w:w="1701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>
              <w:rPr>
                <w:rFonts w:ascii="Corbel" w:hAnsi="Corbel"/>
                <w:sz w:val="24"/>
                <w:szCs w:val="24"/>
              </w:rPr>
              <w:t>wykorzystać wiedzę teoretyczną do przygotowania produktu turystycznego</w:t>
            </w:r>
          </w:p>
        </w:tc>
        <w:tc>
          <w:tcPr>
            <w:tcW w:w="1873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D74A9B" w:rsidRPr="0035664D" w:rsidTr="0035664D">
        <w:tc>
          <w:tcPr>
            <w:tcW w:w="1701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>przygotowania projektów turystycznych i rekreacyjnych oraz potrafi przewidywać skutki swojej działalności</w:t>
            </w:r>
          </w:p>
        </w:tc>
        <w:tc>
          <w:tcPr>
            <w:tcW w:w="1873" w:type="dxa"/>
            <w:vAlign w:val="center"/>
          </w:tcPr>
          <w:p w:rsidR="00D74A9B" w:rsidRPr="0035664D" w:rsidRDefault="00D74A9B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Międzynarodowy produkt turystyczny – klasyfikacja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Cechy i poziomy produktów  sprzedawanych turystom zagranicznym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Rynek turystyczny w Polsce i na świecie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Produkty turystyczne globalne i regionalne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Determinanty popytu na produkty turystyczne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Zarządzanie produktem turystycznym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Promocja produktu turystycznego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Elementy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Proste i złożone produkty turystyczne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Wymiary produktu turystycznego, percepcja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Jakość, użyteczność i atrakcyjność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Sprzedaż, dystrybucja i promocja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Marka jako element identyfikacji produktu turystycznego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74A9B" w:rsidRPr="009C54AE" w:rsidTr="00191CC1">
        <w:tc>
          <w:tcPr>
            <w:tcW w:w="1985" w:type="dxa"/>
            <w:vAlign w:val="center"/>
          </w:tcPr>
          <w:p w:rsidR="00D74A9B" w:rsidRPr="009C54AE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D74A9B" w:rsidRPr="007702ED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:rsidR="00D74A9B" w:rsidRPr="007702ED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D74A9B" w:rsidRPr="009C54AE" w:rsidTr="00191CC1">
        <w:tc>
          <w:tcPr>
            <w:tcW w:w="1985" w:type="dxa"/>
            <w:vAlign w:val="center"/>
          </w:tcPr>
          <w:p w:rsidR="00D74A9B" w:rsidRPr="009C54AE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74A9B" w:rsidRPr="007702ED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D74A9B" w:rsidRPr="007702ED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74A9B" w:rsidRPr="009C54AE" w:rsidTr="00191CC1">
        <w:tc>
          <w:tcPr>
            <w:tcW w:w="1985" w:type="dxa"/>
            <w:vAlign w:val="center"/>
          </w:tcPr>
          <w:p w:rsidR="00D74A9B" w:rsidRPr="009C54AE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D74A9B" w:rsidRPr="007702ED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D74A9B" w:rsidRPr="007702ED" w:rsidRDefault="00D74A9B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4E746F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 xml:space="preserve">% punktów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D26486" w:rsidRPr="00D26486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D26486" w:rsidRDefault="00D26486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D26486" w:rsidRPr="009C54AE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F2C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041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C0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AF2CA2" w:rsidP="00AF2C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AF2CA2" w:rsidP="00AF2CA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7D2261" w:rsidRDefault="00102CF8" w:rsidP="00540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40281" w:rsidRDefault="00540281" w:rsidP="0054028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281">
              <w:rPr>
                <w:rFonts w:ascii="Corbel" w:hAnsi="Corbel"/>
                <w:b w:val="0"/>
                <w:smallCaps w:val="0"/>
                <w:szCs w:val="24"/>
              </w:rPr>
              <w:t>Kaczmarek J., Stasiak A., Włodarczyk B., Produkt turystyczny, PWE,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</w:p>
          <w:p w:rsidR="007D2261" w:rsidRPr="00540281" w:rsidRDefault="00540281" w:rsidP="0054028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Gołembski G.</w:t>
            </w:r>
            <w:r w:rsidRPr="00540281">
              <w:rPr>
                <w:rFonts w:ascii="Corbel" w:hAnsi="Corbel"/>
                <w:b w:val="0"/>
                <w:smallCaps w:val="0"/>
                <w:szCs w:val="24"/>
              </w:rPr>
              <w:t>, Przedsiębiorstwo turystyczne. Ujęcie statyczne i dynamiczne, PWE,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100" w:rsidRDefault="00560100" w:rsidP="00C16ABF">
      <w:pPr>
        <w:spacing w:after="0" w:line="240" w:lineRule="auto"/>
      </w:pPr>
      <w:r>
        <w:separator/>
      </w:r>
    </w:p>
  </w:endnote>
  <w:endnote w:type="continuationSeparator" w:id="0">
    <w:p w:rsidR="00560100" w:rsidRDefault="005601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100" w:rsidRDefault="00560100" w:rsidP="00C16ABF">
      <w:pPr>
        <w:spacing w:after="0" w:line="240" w:lineRule="auto"/>
      </w:pPr>
      <w:r>
        <w:separator/>
      </w:r>
    </w:p>
  </w:footnote>
  <w:footnote w:type="continuationSeparator" w:id="0">
    <w:p w:rsidR="00560100" w:rsidRDefault="005601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041B3"/>
    <w:rsid w:val="001050BC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949D3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074A0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2D5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46F"/>
    <w:rsid w:val="004F1551"/>
    <w:rsid w:val="004F55A3"/>
    <w:rsid w:val="0050496F"/>
    <w:rsid w:val="00513B6F"/>
    <w:rsid w:val="00517C63"/>
    <w:rsid w:val="00534BCF"/>
    <w:rsid w:val="005363C4"/>
    <w:rsid w:val="00536BDE"/>
    <w:rsid w:val="00540281"/>
    <w:rsid w:val="00543ACC"/>
    <w:rsid w:val="0055108C"/>
    <w:rsid w:val="00560100"/>
    <w:rsid w:val="0056696D"/>
    <w:rsid w:val="005938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90F"/>
    <w:rsid w:val="007139DE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A2"/>
    <w:rsid w:val="00B06142"/>
    <w:rsid w:val="00B135B1"/>
    <w:rsid w:val="00B3130B"/>
    <w:rsid w:val="00B40A4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9A2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486"/>
    <w:rsid w:val="00D26B2C"/>
    <w:rsid w:val="00D352C9"/>
    <w:rsid w:val="00D425B2"/>
    <w:rsid w:val="00D428D6"/>
    <w:rsid w:val="00D552B2"/>
    <w:rsid w:val="00D608D1"/>
    <w:rsid w:val="00D74119"/>
    <w:rsid w:val="00D74A9B"/>
    <w:rsid w:val="00D74D46"/>
    <w:rsid w:val="00D8075B"/>
    <w:rsid w:val="00D849F2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30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3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293E7-64BF-46F1-8303-09AEF94DDF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B82E2-1E65-457E-AC5C-AC314F12CC9F}"/>
</file>

<file path=customXml/itemProps3.xml><?xml version="1.0" encoding="utf-8"?>
<ds:datastoreItem xmlns:ds="http://schemas.openxmlformats.org/officeDocument/2006/customXml" ds:itemID="{1D35E171-A25F-484F-9D8C-03A69F3772FC}"/>
</file>

<file path=customXml/itemProps4.xml><?xml version="1.0" encoding="utf-8"?>
<ds:datastoreItem xmlns:ds="http://schemas.openxmlformats.org/officeDocument/2006/customXml" ds:itemID="{4FF0B8EC-614F-4B8B-B1C0-02766A5DED9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184</TotalTime>
  <Pages>4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19</cp:revision>
  <cp:lastPrinted>2019-02-06T12:12:00Z</cp:lastPrinted>
  <dcterms:created xsi:type="dcterms:W3CDTF">2019-09-09T08:31:00Z</dcterms:created>
  <dcterms:modified xsi:type="dcterms:W3CDTF">2020-11-10T17:23:00Z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