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D1369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1369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CD6897" w:rsidRPr="00D1369E">
        <w:rPr>
          <w:rFonts w:ascii="Corbel" w:hAnsi="Corbel"/>
          <w:b/>
          <w:bCs/>
          <w:sz w:val="24"/>
          <w:szCs w:val="24"/>
        </w:rPr>
        <w:tab/>
      </w:r>
      <w:r w:rsidR="00D8678B" w:rsidRPr="00D1369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1369E">
        <w:rPr>
          <w:rFonts w:ascii="Corbel" w:hAnsi="Corbel"/>
          <w:bCs/>
          <w:i/>
          <w:sz w:val="24"/>
          <w:szCs w:val="24"/>
        </w:rPr>
        <w:t>1.5</w:t>
      </w:r>
      <w:r w:rsidR="00D8678B" w:rsidRPr="00D1369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1369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1369E">
        <w:rPr>
          <w:rFonts w:ascii="Corbel" w:hAnsi="Corbel"/>
          <w:bCs/>
          <w:i/>
          <w:sz w:val="24"/>
          <w:szCs w:val="24"/>
        </w:rPr>
        <w:t xml:space="preserve">nr </w:t>
      </w:r>
      <w:r w:rsidR="00F17567" w:rsidRPr="00D1369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1369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1369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B47A2" w:rsidRDefault="0071620A" w:rsidP="000B47A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D1369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1369E">
        <w:rPr>
          <w:rFonts w:ascii="Corbel" w:hAnsi="Corbel"/>
          <w:b/>
          <w:smallCaps/>
          <w:sz w:val="24"/>
          <w:szCs w:val="24"/>
        </w:rPr>
        <w:t xml:space="preserve"> </w:t>
      </w:r>
      <w:r w:rsidR="005F4E57" w:rsidRPr="00D1369E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170BD6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4A0F0E" w:rsidRPr="00D1369E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170BD6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0B47A2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–</w:t>
      </w:r>
      <w:r w:rsidR="002A7A70" w:rsidRPr="00D1369E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</w:t>
      </w:r>
      <w:r w:rsidR="00170BD6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2A7A70" w:rsidRPr="00D1369E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170BD6">
        <w:rPr>
          <w:rFonts w:ascii="Corbel" w:hAnsi="Corbel"/>
          <w:b/>
          <w:smallCaps/>
          <w:color w:val="000000" w:themeColor="text1"/>
          <w:sz w:val="24"/>
          <w:szCs w:val="24"/>
        </w:rPr>
        <w:t>2</w:t>
      </w:r>
    </w:p>
    <w:p w:rsidR="0085747A" w:rsidRPr="00D1369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1369E">
        <w:rPr>
          <w:rFonts w:ascii="Corbel" w:hAnsi="Corbel"/>
          <w:i/>
          <w:sz w:val="24"/>
          <w:szCs w:val="24"/>
        </w:rPr>
        <w:t>(skrajne daty</w:t>
      </w:r>
      <w:r w:rsidR="0085747A" w:rsidRPr="00D1369E">
        <w:rPr>
          <w:rFonts w:ascii="Corbel" w:hAnsi="Corbel"/>
          <w:sz w:val="24"/>
          <w:szCs w:val="24"/>
        </w:rPr>
        <w:t>)</w:t>
      </w:r>
    </w:p>
    <w:p w:rsidR="00445970" w:rsidRPr="00D1369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ab/>
      </w:r>
      <w:r w:rsidRPr="00D1369E">
        <w:rPr>
          <w:rFonts w:ascii="Corbel" w:hAnsi="Corbel"/>
          <w:sz w:val="24"/>
          <w:szCs w:val="24"/>
        </w:rPr>
        <w:tab/>
      </w:r>
      <w:r w:rsidRPr="00D1369E">
        <w:rPr>
          <w:rFonts w:ascii="Corbel" w:hAnsi="Corbel"/>
          <w:sz w:val="24"/>
          <w:szCs w:val="24"/>
        </w:rPr>
        <w:tab/>
      </w:r>
      <w:r w:rsidRPr="00D1369E">
        <w:rPr>
          <w:rFonts w:ascii="Corbel" w:hAnsi="Corbel"/>
          <w:sz w:val="24"/>
          <w:szCs w:val="24"/>
        </w:rPr>
        <w:tab/>
      </w:r>
      <w:r w:rsidR="00500D4A" w:rsidRPr="00D1369E">
        <w:rPr>
          <w:rFonts w:ascii="Corbel" w:hAnsi="Corbel"/>
          <w:sz w:val="24"/>
          <w:szCs w:val="24"/>
        </w:rPr>
        <w:t xml:space="preserve">Rok </w:t>
      </w:r>
      <w:r w:rsidR="00500D4A" w:rsidRPr="00FB6E69">
        <w:rPr>
          <w:rFonts w:ascii="Corbel" w:hAnsi="Corbel"/>
          <w:color w:val="000000" w:themeColor="text1"/>
          <w:sz w:val="24"/>
          <w:szCs w:val="24"/>
        </w:rPr>
        <w:t xml:space="preserve">akademicki </w:t>
      </w:r>
      <w:r w:rsidR="005F4E57" w:rsidRPr="00FB6E69">
        <w:rPr>
          <w:rFonts w:ascii="Corbel" w:hAnsi="Corbel"/>
          <w:color w:val="000000" w:themeColor="text1"/>
          <w:sz w:val="24"/>
          <w:szCs w:val="24"/>
        </w:rPr>
        <w:t>20</w:t>
      </w:r>
      <w:r w:rsidR="000B47A2" w:rsidRPr="00FB6E69">
        <w:rPr>
          <w:rFonts w:ascii="Corbel" w:hAnsi="Corbel"/>
          <w:color w:val="000000" w:themeColor="text1"/>
          <w:sz w:val="24"/>
          <w:szCs w:val="24"/>
        </w:rPr>
        <w:t>2</w:t>
      </w:r>
      <w:r w:rsidR="00170BD6" w:rsidRPr="00FB6E69">
        <w:rPr>
          <w:rFonts w:ascii="Corbel" w:hAnsi="Corbel"/>
          <w:color w:val="000000" w:themeColor="text1"/>
          <w:sz w:val="24"/>
          <w:szCs w:val="24"/>
        </w:rPr>
        <w:t>1</w:t>
      </w:r>
      <w:r w:rsidR="005F4E57" w:rsidRPr="00FB6E69">
        <w:rPr>
          <w:rFonts w:ascii="Corbel" w:hAnsi="Corbel"/>
          <w:color w:val="000000" w:themeColor="text1"/>
          <w:sz w:val="24"/>
          <w:szCs w:val="24"/>
        </w:rPr>
        <w:t>/202</w:t>
      </w:r>
      <w:r w:rsidR="00170BD6" w:rsidRPr="00FB6E69">
        <w:rPr>
          <w:rFonts w:ascii="Corbel" w:hAnsi="Corbel"/>
          <w:color w:val="000000" w:themeColor="text1"/>
          <w:sz w:val="24"/>
          <w:szCs w:val="24"/>
        </w:rPr>
        <w:t>2</w:t>
      </w:r>
    </w:p>
    <w:p w:rsidR="0085747A" w:rsidRPr="00D1369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5B7B3C" w:rsidRPr="005053B8" w:rsidRDefault="005B7B3C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5053B8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5053B8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5053B8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5053B8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53B8" w:rsidRPr="005053B8" w:rsidTr="00B51E6F">
        <w:tc>
          <w:tcPr>
            <w:tcW w:w="2694" w:type="dxa"/>
            <w:vAlign w:val="center"/>
          </w:tcPr>
          <w:p w:rsidR="0085747A" w:rsidRPr="005053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053B8" w:rsidRDefault="00D33B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Przyrodnicze i</w:t>
            </w:r>
            <w:r w:rsidR="00EE0F81"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kulturowe atrakcje Europy</w:t>
            </w:r>
          </w:p>
        </w:tc>
      </w:tr>
      <w:tr w:rsidR="005053B8" w:rsidRPr="005053B8" w:rsidTr="00B51E6F">
        <w:tc>
          <w:tcPr>
            <w:tcW w:w="2694" w:type="dxa"/>
            <w:vAlign w:val="center"/>
          </w:tcPr>
          <w:p w:rsidR="0085747A" w:rsidRPr="005053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053B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5053B8" w:rsidRPr="005053B8" w:rsidTr="00B51E6F">
        <w:tc>
          <w:tcPr>
            <w:tcW w:w="2694" w:type="dxa"/>
            <w:vAlign w:val="center"/>
          </w:tcPr>
          <w:p w:rsidR="00B51E6F" w:rsidRPr="005053B8" w:rsidRDefault="00B51E6F" w:rsidP="00B51E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Nazwa jednostki </w:t>
            </w:r>
          </w:p>
          <w:p w:rsidR="00B51E6F" w:rsidRPr="005053B8" w:rsidRDefault="00B51E6F" w:rsidP="00B51E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color w:val="000000" w:themeColor="text1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:rsidR="00B51E6F" w:rsidRPr="005053B8" w:rsidRDefault="00B51E6F" w:rsidP="00B51E6F">
            <w:pPr>
              <w:pStyle w:val="Odpowiedzi"/>
              <w:spacing w:before="0" w:after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5053B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Kolegium Nauk Medycznych  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Nazwa jednostki</w:t>
            </w:r>
          </w:p>
          <w:p w:rsidR="00B51E6F" w:rsidRPr="00D1369E" w:rsidRDefault="00B51E6F" w:rsidP="00B51E6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realizującej przedmiot</w:t>
            </w:r>
          </w:p>
        </w:tc>
        <w:tc>
          <w:tcPr>
            <w:tcW w:w="7087" w:type="dxa"/>
            <w:vAlign w:val="center"/>
          </w:tcPr>
          <w:p w:rsidR="00B51E6F" w:rsidRPr="00D1369E" w:rsidRDefault="00B51E6F" w:rsidP="00B51E6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51E6F" w:rsidRPr="00D1369E" w:rsidRDefault="00B51E6F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Turystyka i Rekreacja 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51E6F" w:rsidRPr="00D1369E" w:rsidRDefault="002A7A70" w:rsidP="00440C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Studia Drugiego </w:t>
            </w:r>
            <w:r w:rsidR="00440C6A" w:rsidRPr="00D1369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51E6F" w:rsidRPr="00D1369E">
              <w:rPr>
                <w:rFonts w:ascii="Corbel" w:hAnsi="Corbel"/>
                <w:b w:val="0"/>
                <w:sz w:val="24"/>
                <w:szCs w:val="24"/>
              </w:rPr>
              <w:t>topnia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51E6F" w:rsidRPr="00D1369E" w:rsidRDefault="00B51E6F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51E6F" w:rsidRPr="00D1369E" w:rsidRDefault="00B51E6F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Stacjonarne 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51E6F" w:rsidRPr="00D1369E" w:rsidRDefault="000B47A2" w:rsidP="000B47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="00B51E6F"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rok, </w:t>
            </w:r>
            <w:r w:rsidR="00482DB1"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sem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III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51E6F" w:rsidRPr="00D1369E" w:rsidRDefault="0017079C" w:rsidP="00482D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Moduł</w:t>
            </w:r>
            <w:r w:rsidR="001D5A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V</w:t>
            </w:r>
            <w:r w:rsidR="00F90AF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001D5A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00482DB1"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: </w:t>
            </w:r>
            <w:r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Turystyka</w:t>
            </w:r>
            <w:r w:rsidR="00482DB1" w:rsidRPr="00D1369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międzynarodowa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51E6F" w:rsidRPr="00D1369E" w:rsidRDefault="00B51E6F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51E6F" w:rsidRPr="00D1369E" w:rsidRDefault="004A0F0E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  <w:tr w:rsidR="00B51E6F" w:rsidRPr="00D1369E" w:rsidTr="00B51E6F">
        <w:tc>
          <w:tcPr>
            <w:tcW w:w="2694" w:type="dxa"/>
            <w:vAlign w:val="center"/>
          </w:tcPr>
          <w:p w:rsidR="00B51E6F" w:rsidRPr="00D1369E" w:rsidRDefault="00B51E6F" w:rsidP="00B51E6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 xml:space="preserve">Imię i nazwisko osoby prowadzącej / </w:t>
            </w:r>
          </w:p>
          <w:p w:rsidR="00B51E6F" w:rsidRPr="00D1369E" w:rsidRDefault="00B51E6F" w:rsidP="00B51E6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osób prowadzących</w:t>
            </w:r>
          </w:p>
        </w:tc>
        <w:tc>
          <w:tcPr>
            <w:tcW w:w="7087" w:type="dxa"/>
            <w:vAlign w:val="center"/>
          </w:tcPr>
          <w:p w:rsidR="00B51E6F" w:rsidRPr="00D1369E" w:rsidRDefault="00B51E6F" w:rsidP="00B51E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</w:tbl>
    <w:p w:rsidR="00923D7D" w:rsidRPr="00D1369E" w:rsidRDefault="0085747A" w:rsidP="00E7007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 xml:space="preserve">* </w:t>
      </w:r>
      <w:r w:rsidRPr="00D1369E">
        <w:rPr>
          <w:rFonts w:ascii="Corbel" w:hAnsi="Corbel"/>
          <w:i/>
          <w:sz w:val="24"/>
          <w:szCs w:val="24"/>
        </w:rPr>
        <w:t>-</w:t>
      </w:r>
      <w:r w:rsidR="00B90885" w:rsidRPr="00D1369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1369E">
        <w:rPr>
          <w:rFonts w:ascii="Corbel" w:hAnsi="Corbel"/>
          <w:b w:val="0"/>
          <w:sz w:val="24"/>
          <w:szCs w:val="24"/>
        </w:rPr>
        <w:t>e,</w:t>
      </w:r>
      <w:r w:rsidRPr="00D1369E">
        <w:rPr>
          <w:rFonts w:ascii="Corbel" w:hAnsi="Corbel"/>
          <w:i/>
          <w:sz w:val="24"/>
          <w:szCs w:val="24"/>
        </w:rPr>
        <w:t xml:space="preserve"> </w:t>
      </w:r>
      <w:r w:rsidRPr="00D1369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1369E">
        <w:rPr>
          <w:rFonts w:ascii="Corbel" w:hAnsi="Corbel"/>
          <w:b w:val="0"/>
          <w:i/>
          <w:sz w:val="24"/>
          <w:szCs w:val="24"/>
        </w:rPr>
        <w:t>w Jednostce</w:t>
      </w:r>
      <w:r w:rsidR="00E85178">
        <w:rPr>
          <w:rFonts w:ascii="Corbel" w:hAnsi="Corbel"/>
          <w:b w:val="0"/>
          <w:i/>
          <w:sz w:val="24"/>
          <w:szCs w:val="24"/>
        </w:rPr>
        <w:t xml:space="preserve">                       </w:t>
      </w:r>
      <w:bookmarkStart w:id="0" w:name="_GoBack"/>
      <w:bookmarkEnd w:id="0"/>
    </w:p>
    <w:p w:rsidR="0085747A" w:rsidRPr="00D1369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>1.</w:t>
      </w:r>
      <w:r w:rsidR="00E22FBC" w:rsidRPr="00D1369E">
        <w:rPr>
          <w:rFonts w:ascii="Corbel" w:hAnsi="Corbel"/>
          <w:sz w:val="24"/>
          <w:szCs w:val="24"/>
        </w:rPr>
        <w:t>1</w:t>
      </w:r>
      <w:r w:rsidRPr="00D1369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1369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1369E" w:rsidTr="00890B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Semestr</w:t>
            </w:r>
          </w:p>
          <w:p w:rsidR="00015B8F" w:rsidRPr="00D1369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(</w:t>
            </w:r>
            <w:r w:rsidR="00363F78" w:rsidRPr="00D1369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E6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 xml:space="preserve">Inne </w:t>
            </w:r>
          </w:p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369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136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1369E">
              <w:rPr>
                <w:rFonts w:ascii="Corbel" w:hAnsi="Corbel"/>
                <w:b/>
                <w:szCs w:val="24"/>
              </w:rPr>
              <w:t>Liczba pkt</w:t>
            </w:r>
            <w:r w:rsidR="00B90885" w:rsidRPr="00D1369E">
              <w:rPr>
                <w:rFonts w:ascii="Corbel" w:hAnsi="Corbel"/>
                <w:b/>
                <w:szCs w:val="24"/>
              </w:rPr>
              <w:t>.</w:t>
            </w:r>
            <w:r w:rsidRPr="00D1369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1369E" w:rsidTr="00890B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1369E" w:rsidRDefault="00543204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EE0F81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1</w:t>
            </w:r>
            <w:r w:rsidR="00341B93" w:rsidRPr="00D1369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D33BDD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015B8F" w:rsidP="00FF0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1369E" w:rsidRDefault="00D33BDD" w:rsidP="00FF068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D1369E" w:rsidRDefault="00923D7D" w:rsidP="0048580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1369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>1.</w:t>
      </w:r>
      <w:r w:rsidR="00E22FBC" w:rsidRPr="00D1369E">
        <w:rPr>
          <w:rFonts w:ascii="Corbel" w:hAnsi="Corbel"/>
          <w:smallCaps w:val="0"/>
          <w:szCs w:val="24"/>
        </w:rPr>
        <w:t>2</w:t>
      </w:r>
      <w:r w:rsidR="00F83B28" w:rsidRPr="00D1369E">
        <w:rPr>
          <w:rFonts w:ascii="Corbel" w:hAnsi="Corbel"/>
          <w:smallCaps w:val="0"/>
          <w:szCs w:val="24"/>
        </w:rPr>
        <w:t>.</w:t>
      </w:r>
      <w:r w:rsidR="00F83B28" w:rsidRPr="00D1369E">
        <w:rPr>
          <w:rFonts w:ascii="Corbel" w:hAnsi="Corbel"/>
          <w:smallCaps w:val="0"/>
          <w:szCs w:val="24"/>
        </w:rPr>
        <w:tab/>
      </w:r>
      <w:r w:rsidRPr="00D1369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369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369E">
        <w:rPr>
          <w:rFonts w:ascii="Segoe UI Symbol" w:eastAsia="MS Gothic" w:hAnsi="Segoe UI Symbol" w:cs="Segoe UI Symbol"/>
          <w:b w:val="0"/>
          <w:szCs w:val="24"/>
        </w:rPr>
        <w:t>☐</w:t>
      </w:r>
      <w:r w:rsidRPr="00D1369E">
        <w:rPr>
          <w:rFonts w:ascii="Corbel" w:hAnsi="Corbel"/>
          <w:b w:val="0"/>
          <w:smallCaps w:val="0"/>
          <w:szCs w:val="24"/>
        </w:rPr>
        <w:t xml:space="preserve"> </w:t>
      </w:r>
      <w:r w:rsidR="00FF0686" w:rsidRPr="00D1369E">
        <w:rPr>
          <w:rFonts w:ascii="Corbel" w:hAnsi="Corbel"/>
          <w:b w:val="0"/>
          <w:smallCaps w:val="0"/>
          <w:szCs w:val="24"/>
        </w:rPr>
        <w:t xml:space="preserve">X </w:t>
      </w:r>
      <w:r w:rsidRPr="00D1369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1369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369E">
        <w:rPr>
          <w:rFonts w:ascii="Segoe UI Symbol" w:eastAsia="MS Gothic" w:hAnsi="Segoe UI Symbol" w:cs="Segoe UI Symbol"/>
          <w:b w:val="0"/>
          <w:szCs w:val="24"/>
        </w:rPr>
        <w:t>☐</w:t>
      </w:r>
      <w:r w:rsidRPr="00D1369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1369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1369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 xml:space="preserve">1.3 </w:t>
      </w:r>
      <w:r w:rsidR="00F83B28" w:rsidRPr="00D1369E">
        <w:rPr>
          <w:rFonts w:ascii="Corbel" w:hAnsi="Corbel"/>
          <w:smallCaps w:val="0"/>
          <w:szCs w:val="24"/>
        </w:rPr>
        <w:tab/>
      </w:r>
      <w:r w:rsidRPr="00D1369E">
        <w:rPr>
          <w:rFonts w:ascii="Corbel" w:hAnsi="Corbel"/>
          <w:smallCaps w:val="0"/>
          <w:szCs w:val="24"/>
        </w:rPr>
        <w:t>For</w:t>
      </w:r>
      <w:r w:rsidR="00445970" w:rsidRPr="00D1369E">
        <w:rPr>
          <w:rFonts w:ascii="Corbel" w:hAnsi="Corbel"/>
          <w:smallCaps w:val="0"/>
          <w:szCs w:val="24"/>
        </w:rPr>
        <w:t xml:space="preserve">ma zaliczenia przedmiotu </w:t>
      </w:r>
      <w:r w:rsidRPr="00D1369E">
        <w:rPr>
          <w:rFonts w:ascii="Corbel" w:hAnsi="Corbel"/>
          <w:smallCaps w:val="0"/>
          <w:szCs w:val="24"/>
        </w:rPr>
        <w:t xml:space="preserve">(z toku) </w:t>
      </w:r>
      <w:r w:rsidRPr="00D1369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2003A" w:rsidRPr="00D1369E" w:rsidRDefault="00B2003A" w:rsidP="00B2003A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D1369E">
        <w:rPr>
          <w:rFonts w:ascii="Corbel" w:hAnsi="Corbel"/>
          <w:b w:val="0"/>
          <w:smallCaps w:val="0"/>
          <w:color w:val="000000" w:themeColor="text1"/>
          <w:szCs w:val="24"/>
        </w:rPr>
        <w:t xml:space="preserve">Wykład – </w:t>
      </w:r>
      <w:r w:rsidR="00543204">
        <w:rPr>
          <w:rFonts w:ascii="Corbel" w:hAnsi="Corbel"/>
          <w:b w:val="0"/>
          <w:smallCaps w:val="0"/>
          <w:color w:val="000000" w:themeColor="text1"/>
          <w:szCs w:val="24"/>
        </w:rPr>
        <w:t>zaliczenie</w:t>
      </w:r>
      <w:r w:rsidRPr="00D1369E">
        <w:rPr>
          <w:rFonts w:ascii="Corbel" w:hAnsi="Corbel"/>
          <w:b w:val="0"/>
          <w:smallCaps w:val="0"/>
          <w:color w:val="000000" w:themeColor="text1"/>
          <w:szCs w:val="24"/>
        </w:rPr>
        <w:t xml:space="preserve"> z oceną</w:t>
      </w:r>
    </w:p>
    <w:p w:rsidR="00B2003A" w:rsidRPr="00D1369E" w:rsidRDefault="00B2003A" w:rsidP="00B2003A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D1369E">
        <w:rPr>
          <w:rFonts w:ascii="Corbel" w:hAnsi="Corbel"/>
          <w:b w:val="0"/>
          <w:smallCaps w:val="0"/>
          <w:color w:val="000000" w:themeColor="text1"/>
          <w:szCs w:val="24"/>
        </w:rPr>
        <w:t>Ćwiczenie – zaliczenie z oceną</w:t>
      </w:r>
    </w:p>
    <w:p w:rsidR="003961BA" w:rsidRPr="00D1369E" w:rsidRDefault="003961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1369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1369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369E" w:rsidTr="00745302">
        <w:tc>
          <w:tcPr>
            <w:tcW w:w="9670" w:type="dxa"/>
          </w:tcPr>
          <w:p w:rsidR="0085747A" w:rsidRPr="00D1369E" w:rsidRDefault="00E91C6C" w:rsidP="005B7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D1369E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Student powinien posiadać</w:t>
            </w:r>
            <w:r w:rsidRPr="00D1369E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 </w:t>
            </w:r>
            <w:r w:rsidRPr="00D1369E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wiedz</w:t>
            </w:r>
            <w:r w:rsidRPr="00D1369E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ę </w:t>
            </w:r>
            <w:r w:rsidRPr="00D1369E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ogóln</w:t>
            </w:r>
            <w:r w:rsidRPr="00D1369E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ą </w:t>
            </w:r>
            <w:r w:rsidRPr="00D1369E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z zakresu </w:t>
            </w:r>
            <w:r w:rsidR="005B7B3C" w:rsidRPr="00D1369E">
              <w:rPr>
                <w:rFonts w:ascii="Corbel" w:hAnsi="Corbel"/>
                <w:color w:val="000000"/>
                <w:sz w:val="24"/>
                <w:szCs w:val="24"/>
              </w:rPr>
              <w:t xml:space="preserve">geografii turystycznej, krajoznawstwa, </w:t>
            </w:r>
            <w:r w:rsidR="00B2003A" w:rsidRPr="00D1369E">
              <w:rPr>
                <w:rFonts w:ascii="Corbel" w:hAnsi="Corbel"/>
                <w:color w:val="000000"/>
                <w:sz w:val="24"/>
                <w:szCs w:val="24"/>
              </w:rPr>
              <w:t>dziedzictwa kulturowo-</w:t>
            </w:r>
            <w:r w:rsidR="005B7B3C" w:rsidRPr="00D1369E">
              <w:rPr>
                <w:rFonts w:ascii="Corbel" w:hAnsi="Corbel"/>
                <w:color w:val="000000"/>
                <w:sz w:val="24"/>
                <w:szCs w:val="24"/>
              </w:rPr>
              <w:t>przyrodniczego.</w:t>
            </w:r>
          </w:p>
        </w:tc>
      </w:tr>
    </w:tbl>
    <w:p w:rsidR="005B7B3C" w:rsidRPr="00D1369E" w:rsidRDefault="005B7B3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B7B3C" w:rsidRPr="00D1369E" w:rsidRDefault="005B7B3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1369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1369E">
        <w:rPr>
          <w:rFonts w:ascii="Corbel" w:hAnsi="Corbel"/>
          <w:szCs w:val="24"/>
        </w:rPr>
        <w:lastRenderedPageBreak/>
        <w:t>3.</w:t>
      </w:r>
      <w:r w:rsidR="0085747A" w:rsidRPr="00D1369E">
        <w:rPr>
          <w:rFonts w:ascii="Corbel" w:hAnsi="Corbel"/>
          <w:szCs w:val="24"/>
        </w:rPr>
        <w:t xml:space="preserve"> </w:t>
      </w:r>
      <w:r w:rsidR="00A84C85" w:rsidRPr="00D1369E">
        <w:rPr>
          <w:rFonts w:ascii="Corbel" w:hAnsi="Corbel"/>
          <w:szCs w:val="24"/>
        </w:rPr>
        <w:t>cele, efekty uczenia się</w:t>
      </w:r>
      <w:r w:rsidR="0085747A" w:rsidRPr="00D1369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1369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 xml:space="preserve">3.1 </w:t>
      </w:r>
      <w:r w:rsidR="00C05F44" w:rsidRPr="00D1369E">
        <w:rPr>
          <w:rFonts w:ascii="Corbel" w:hAnsi="Corbel"/>
          <w:sz w:val="24"/>
          <w:szCs w:val="24"/>
        </w:rPr>
        <w:t>Cele przedmiotu</w:t>
      </w:r>
    </w:p>
    <w:p w:rsidR="00F83B28" w:rsidRPr="00D1369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1369E" w:rsidTr="00890B0C">
        <w:tc>
          <w:tcPr>
            <w:tcW w:w="844" w:type="dxa"/>
            <w:vAlign w:val="center"/>
          </w:tcPr>
          <w:p w:rsidR="0085747A" w:rsidRPr="00D1369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DD1B95" w:rsidRPr="00D1369E" w:rsidRDefault="00890B0C" w:rsidP="00DD1B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informacjami </w:t>
            </w:r>
            <w:r w:rsidR="00DD1B95" w:rsidRPr="00D1369E">
              <w:rPr>
                <w:rFonts w:ascii="Corbel" w:hAnsi="Corbel"/>
                <w:b w:val="0"/>
                <w:sz w:val="24"/>
                <w:szCs w:val="24"/>
              </w:rPr>
              <w:t>dotyczącymi geografii turystycznej Polski i Europy</w:t>
            </w:r>
          </w:p>
        </w:tc>
      </w:tr>
      <w:tr w:rsidR="0085747A" w:rsidRPr="00D1369E" w:rsidTr="00890B0C">
        <w:tc>
          <w:tcPr>
            <w:tcW w:w="844" w:type="dxa"/>
            <w:vAlign w:val="center"/>
          </w:tcPr>
          <w:p w:rsidR="0085747A" w:rsidRPr="00D1369E" w:rsidRDefault="009E2476" w:rsidP="00F024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C</w:t>
            </w:r>
            <w:r w:rsidR="00F024F3" w:rsidRPr="00D1369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="00DF4C93" w:rsidRPr="00D1369E" w:rsidRDefault="00DD1B95" w:rsidP="00DD1B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Poznanie i rozmieszczenie głównych atrakcji przyrodniczych i kulturowych Europy </w:t>
            </w:r>
          </w:p>
          <w:p w:rsidR="0085747A" w:rsidRPr="00D1369E" w:rsidRDefault="00DD1B95" w:rsidP="00DD1B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 xml:space="preserve">(w tym obiektów Światowego Dziedzictwa UNESCO) </w:t>
            </w:r>
          </w:p>
        </w:tc>
      </w:tr>
      <w:tr w:rsidR="00DD1B95" w:rsidRPr="00D1369E" w:rsidTr="00890B0C">
        <w:tc>
          <w:tcPr>
            <w:tcW w:w="844" w:type="dxa"/>
            <w:vAlign w:val="center"/>
          </w:tcPr>
          <w:p w:rsidR="00DD1B95" w:rsidRPr="00D1369E" w:rsidRDefault="00DD1B95" w:rsidP="00F024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DD1B95" w:rsidRPr="00D1369E" w:rsidRDefault="00DD1B95" w:rsidP="00DD1B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369E">
              <w:rPr>
                <w:rFonts w:ascii="Corbel" w:hAnsi="Corbel"/>
                <w:b w:val="0"/>
                <w:sz w:val="24"/>
                <w:szCs w:val="24"/>
              </w:rPr>
              <w:t>Poznanie  metod oceny środowiska przyrodniczego i kulturowego dla potrzeb turystyki i rekreacji</w:t>
            </w:r>
          </w:p>
        </w:tc>
      </w:tr>
    </w:tbl>
    <w:p w:rsidR="0085747A" w:rsidRPr="00D136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1369E" w:rsidRDefault="009F4610" w:rsidP="007C68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b/>
          <w:sz w:val="24"/>
          <w:szCs w:val="24"/>
        </w:rPr>
        <w:t xml:space="preserve">3.2 </w:t>
      </w:r>
      <w:r w:rsidR="001D7B54" w:rsidRPr="00D1369E">
        <w:rPr>
          <w:rFonts w:ascii="Corbel" w:hAnsi="Corbel"/>
          <w:b/>
          <w:sz w:val="24"/>
          <w:szCs w:val="24"/>
        </w:rPr>
        <w:t xml:space="preserve">Efekty </w:t>
      </w:r>
      <w:r w:rsidR="00C05F44" w:rsidRPr="00D1369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1369E">
        <w:rPr>
          <w:rFonts w:ascii="Corbel" w:hAnsi="Corbel"/>
          <w:b/>
          <w:sz w:val="24"/>
          <w:szCs w:val="24"/>
        </w:rPr>
        <w:t>dla przedmiotu</w:t>
      </w:r>
      <w:r w:rsidR="00445970" w:rsidRPr="00D1369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1369E" w:rsidTr="00C23ECE">
        <w:tc>
          <w:tcPr>
            <w:tcW w:w="1680" w:type="dxa"/>
            <w:vAlign w:val="center"/>
          </w:tcPr>
          <w:p w:rsidR="0085747A" w:rsidRPr="00D136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1369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1369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D136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5053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</w:p>
          <w:p w:rsidR="00E7007B" w:rsidRPr="00D1369E" w:rsidRDefault="005053B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efektów </w:t>
            </w:r>
          </w:p>
          <w:p w:rsidR="0085747A" w:rsidRPr="00D136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D1369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3F78" w:rsidRPr="00D1369E" w:rsidTr="00C23ECE">
        <w:tc>
          <w:tcPr>
            <w:tcW w:w="1680" w:type="dxa"/>
            <w:vAlign w:val="center"/>
          </w:tcPr>
          <w:p w:rsidR="00F13F78" w:rsidRPr="00D1369E" w:rsidRDefault="005F665C" w:rsidP="00890B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90B0C" w:rsidRPr="00D1369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  <w:vAlign w:val="center"/>
          </w:tcPr>
          <w:p w:rsidR="00A66D22" w:rsidRDefault="00825356" w:rsidP="004E66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Absolwent zna i rozumie w pogłębionym stopniu zagadnienia z zakresu atrakcyjności turystycznej krajowych</w:t>
            </w:r>
          </w:p>
          <w:p w:rsidR="00F13F78" w:rsidRPr="00D1369E" w:rsidRDefault="00825356" w:rsidP="004E66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i światowych </w:t>
            </w:r>
            <w:r w:rsidR="004E667B" w:rsidRPr="00D1369E">
              <w:rPr>
                <w:rFonts w:ascii="Corbel" w:hAnsi="Corbel"/>
                <w:b w:val="0"/>
                <w:smallCaps w:val="0"/>
                <w:szCs w:val="24"/>
              </w:rPr>
              <w:t>atrakcji</w:t>
            </w:r>
            <w:r w:rsidR="005A735A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turystycznych </w:t>
            </w:r>
          </w:p>
        </w:tc>
        <w:tc>
          <w:tcPr>
            <w:tcW w:w="1865" w:type="dxa"/>
            <w:vAlign w:val="center"/>
          </w:tcPr>
          <w:p w:rsidR="00F13F78" w:rsidRPr="00D1369E" w:rsidRDefault="00825356" w:rsidP="00F13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F13F78" w:rsidRPr="00D1369E" w:rsidTr="00C23ECE">
        <w:tc>
          <w:tcPr>
            <w:tcW w:w="1680" w:type="dxa"/>
          </w:tcPr>
          <w:p w:rsidR="00F13F78" w:rsidRPr="00D1369E" w:rsidRDefault="005F665C" w:rsidP="008F53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F532B" w:rsidRPr="00D1369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:rsidR="00A66D22" w:rsidRDefault="00825356" w:rsidP="00831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Absolwent p</w:t>
            </w:r>
            <w:r w:rsidR="005F665C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8314F8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rozpoznać motywy uczestnictwa </w:t>
            </w:r>
          </w:p>
          <w:p w:rsidR="00A66D22" w:rsidRDefault="00A66D22" w:rsidP="00831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314F8" w:rsidRPr="00D1369E">
              <w:rPr>
                <w:rFonts w:ascii="Corbel" w:hAnsi="Corbel"/>
                <w:b w:val="0"/>
                <w:smallCaps w:val="0"/>
                <w:szCs w:val="24"/>
              </w:rPr>
              <w:t>rekreacji ruchowej i identyfikowania potrzeb</w:t>
            </w:r>
          </w:p>
          <w:p w:rsidR="00F13F78" w:rsidRPr="00D1369E" w:rsidRDefault="008314F8" w:rsidP="00831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turystycznych</w:t>
            </w:r>
            <w:r w:rsidR="005A735A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F13F78" w:rsidRPr="00D1369E" w:rsidRDefault="00825356" w:rsidP="008F53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K_U</w:t>
            </w:r>
            <w:r w:rsidR="008F532B" w:rsidRPr="00D1369E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825356" w:rsidRPr="00D1369E" w:rsidTr="00C23ECE">
        <w:tc>
          <w:tcPr>
            <w:tcW w:w="1680" w:type="dxa"/>
          </w:tcPr>
          <w:p w:rsidR="00825356" w:rsidRPr="00D1369E" w:rsidRDefault="00825356" w:rsidP="008F53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F532B" w:rsidRPr="00D1369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500D4A" w:rsidRPr="00D1369E" w:rsidRDefault="00825356" w:rsidP="00831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="008314F8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uczenia się przez całe życie, </w:t>
            </w:r>
          </w:p>
          <w:p w:rsidR="00825356" w:rsidRPr="00D1369E" w:rsidRDefault="008314F8" w:rsidP="00831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ma pogłębioną świadomość swojej wiedzy i umiejętności</w:t>
            </w:r>
            <w:r w:rsidR="00825356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825356" w:rsidRPr="00D1369E" w:rsidRDefault="00825356" w:rsidP="008F53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K_K0</w:t>
            </w:r>
            <w:r w:rsidR="008F532B" w:rsidRPr="00D1369E">
              <w:rPr>
                <w:rFonts w:ascii="Corbel" w:hAnsi="Corbel"/>
                <w:b w:val="0"/>
                <w:szCs w:val="24"/>
              </w:rPr>
              <w:t>1</w:t>
            </w:r>
          </w:p>
        </w:tc>
      </w:tr>
    </w:tbl>
    <w:p w:rsidR="0085747A" w:rsidRPr="00D1369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1369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369E">
        <w:rPr>
          <w:rFonts w:ascii="Corbel" w:hAnsi="Corbel"/>
          <w:b/>
          <w:sz w:val="24"/>
          <w:szCs w:val="24"/>
        </w:rPr>
        <w:t>3.3</w:t>
      </w:r>
      <w:r w:rsidR="001D7B54" w:rsidRPr="00D1369E">
        <w:rPr>
          <w:rFonts w:ascii="Corbel" w:hAnsi="Corbel"/>
          <w:b/>
          <w:sz w:val="24"/>
          <w:szCs w:val="24"/>
        </w:rPr>
        <w:t xml:space="preserve"> </w:t>
      </w:r>
      <w:r w:rsidR="0085747A" w:rsidRPr="00D1369E">
        <w:rPr>
          <w:rFonts w:ascii="Corbel" w:hAnsi="Corbel"/>
          <w:b/>
          <w:sz w:val="24"/>
          <w:szCs w:val="24"/>
        </w:rPr>
        <w:t>T</w:t>
      </w:r>
      <w:r w:rsidR="001D7B54" w:rsidRPr="00D1369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369E">
        <w:rPr>
          <w:rFonts w:ascii="Corbel" w:hAnsi="Corbel"/>
          <w:sz w:val="24"/>
          <w:szCs w:val="24"/>
        </w:rPr>
        <w:t xml:space="preserve">  </w:t>
      </w:r>
    </w:p>
    <w:p w:rsidR="00675843" w:rsidRPr="00D1369E" w:rsidRDefault="0085747A" w:rsidP="00857F2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369E" w:rsidTr="005F665C">
        <w:tc>
          <w:tcPr>
            <w:tcW w:w="9520" w:type="dxa"/>
          </w:tcPr>
          <w:p w:rsidR="0085747A" w:rsidRPr="00D1369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90B0C" w:rsidRPr="00D1369E" w:rsidTr="005F665C">
        <w:tc>
          <w:tcPr>
            <w:tcW w:w="9520" w:type="dxa"/>
          </w:tcPr>
          <w:p w:rsidR="00DF4C93" w:rsidRPr="00D1369E" w:rsidRDefault="00ED6790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Cechy współczesnej turystyki oraz uwarunkowania jej rozwoju</w:t>
            </w:r>
            <w:r w:rsidR="00F408A6" w:rsidRPr="00D1369E">
              <w:rPr>
                <w:rFonts w:ascii="Corbel" w:hAnsi="Corbel"/>
                <w:sz w:val="24"/>
                <w:szCs w:val="24"/>
              </w:rPr>
              <w:t xml:space="preserve"> w kontekście atrakcji </w:t>
            </w:r>
          </w:p>
          <w:p w:rsidR="00890B0C" w:rsidRPr="00D1369E" w:rsidRDefault="00F408A6" w:rsidP="00890B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turystycznych Europy jako destynacji turystycznych i ich ochrona</w:t>
            </w:r>
          </w:p>
        </w:tc>
      </w:tr>
      <w:tr w:rsidR="00ED6790" w:rsidRPr="00D1369E" w:rsidTr="005F665C">
        <w:tc>
          <w:tcPr>
            <w:tcW w:w="9520" w:type="dxa"/>
          </w:tcPr>
          <w:p w:rsidR="00ED6790" w:rsidRPr="00D1369E" w:rsidRDefault="00ED6790" w:rsidP="006A23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 xml:space="preserve">Rola </w:t>
            </w:r>
            <w:r w:rsidR="006A2360" w:rsidRPr="00D1369E">
              <w:rPr>
                <w:rFonts w:ascii="Corbel" w:hAnsi="Corbel"/>
                <w:sz w:val="24"/>
                <w:szCs w:val="24"/>
              </w:rPr>
              <w:t>atrakcji t</w:t>
            </w:r>
            <w:r w:rsidRPr="00D1369E">
              <w:rPr>
                <w:rFonts w:ascii="Corbel" w:hAnsi="Corbel"/>
                <w:sz w:val="24"/>
                <w:szCs w:val="24"/>
              </w:rPr>
              <w:t>urysty</w:t>
            </w:r>
            <w:r w:rsidR="006A2360" w:rsidRPr="00D1369E">
              <w:rPr>
                <w:rFonts w:ascii="Corbel" w:hAnsi="Corbel"/>
                <w:sz w:val="24"/>
                <w:szCs w:val="24"/>
              </w:rPr>
              <w:t>cznych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 w gospodarce </w:t>
            </w:r>
            <w:r w:rsidR="00A00F59" w:rsidRPr="00D1369E">
              <w:rPr>
                <w:rFonts w:ascii="Corbel" w:hAnsi="Corbel"/>
                <w:sz w:val="24"/>
                <w:szCs w:val="24"/>
              </w:rPr>
              <w:t>Polski i Europy</w:t>
            </w:r>
          </w:p>
        </w:tc>
      </w:tr>
      <w:tr w:rsidR="00A00F59" w:rsidRPr="00D1369E" w:rsidTr="005F665C">
        <w:tc>
          <w:tcPr>
            <w:tcW w:w="9520" w:type="dxa"/>
          </w:tcPr>
          <w:p w:rsidR="00DF4C93" w:rsidRPr="00D1369E" w:rsidRDefault="00A00F59" w:rsidP="006D19A4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>Wybrane atrakcje</w:t>
            </w:r>
            <w:r w:rsidR="006D19A4" w:rsidRPr="00D1369E">
              <w:rPr>
                <w:rFonts w:ascii="Corbel" w:hAnsi="Corbel"/>
              </w:rPr>
              <w:t xml:space="preserve"> przyrodnicze i kulturowe </w:t>
            </w:r>
            <w:r w:rsidRPr="00D1369E">
              <w:rPr>
                <w:rFonts w:ascii="Corbel" w:hAnsi="Corbel"/>
              </w:rPr>
              <w:t>Europy. Regiony turystyczne i obszary</w:t>
            </w:r>
          </w:p>
          <w:p w:rsidR="00A00F59" w:rsidRPr="00D1369E" w:rsidRDefault="00A00F59" w:rsidP="006D19A4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>koncentracji ruchu turystycznego w Europie</w:t>
            </w:r>
          </w:p>
        </w:tc>
      </w:tr>
      <w:tr w:rsidR="00ED6790" w:rsidRPr="00D1369E" w:rsidTr="005F665C">
        <w:tc>
          <w:tcPr>
            <w:tcW w:w="9520" w:type="dxa"/>
          </w:tcPr>
          <w:p w:rsidR="00ED6790" w:rsidRPr="00D1369E" w:rsidRDefault="00ED6790" w:rsidP="00ED67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Przyrodnicze i kulturowe uwarunkowania rozwoju turystyki w Polsce i Europie</w:t>
            </w:r>
          </w:p>
        </w:tc>
      </w:tr>
      <w:tr w:rsidR="00ED6790" w:rsidRPr="00D1369E" w:rsidTr="005F665C">
        <w:tc>
          <w:tcPr>
            <w:tcW w:w="9520" w:type="dxa"/>
          </w:tcPr>
          <w:p w:rsidR="00ED6790" w:rsidRPr="00D1369E" w:rsidRDefault="00ED6790" w:rsidP="00ED67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Lista Światowego Dziedzictwa UNESCO</w:t>
            </w:r>
            <w:r w:rsidR="00A00F59" w:rsidRPr="00D1369E">
              <w:rPr>
                <w:rFonts w:ascii="Corbel" w:hAnsi="Corbel"/>
                <w:sz w:val="24"/>
                <w:szCs w:val="24"/>
              </w:rPr>
              <w:t xml:space="preserve"> (przykłady w Polsce i w Europie)</w:t>
            </w:r>
          </w:p>
        </w:tc>
      </w:tr>
      <w:tr w:rsidR="00ED6790" w:rsidRPr="00D1369E" w:rsidTr="005F665C">
        <w:tc>
          <w:tcPr>
            <w:tcW w:w="9520" w:type="dxa"/>
          </w:tcPr>
          <w:p w:rsidR="00ED6790" w:rsidRPr="00D1369E" w:rsidRDefault="00A00F59" w:rsidP="00A00F59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 xml:space="preserve">Przyrodnicze i kulturowe uwarunkowania rozwoju turystyki </w:t>
            </w:r>
            <w:r w:rsidR="001C12A5" w:rsidRPr="00D1369E">
              <w:rPr>
                <w:rFonts w:ascii="Corbel" w:hAnsi="Corbel"/>
              </w:rPr>
              <w:t>w Europie</w:t>
            </w:r>
          </w:p>
        </w:tc>
      </w:tr>
      <w:tr w:rsidR="00A00F59" w:rsidRPr="00D1369E" w:rsidTr="005F665C">
        <w:tc>
          <w:tcPr>
            <w:tcW w:w="9520" w:type="dxa"/>
          </w:tcPr>
          <w:p w:rsidR="00A00F59" w:rsidRPr="00D1369E" w:rsidRDefault="005053B8" w:rsidP="00A00F59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Regiony turystyczne i </w:t>
            </w:r>
            <w:r w:rsidR="00A00F59" w:rsidRPr="00D1369E">
              <w:rPr>
                <w:rFonts w:ascii="Corbel" w:hAnsi="Corbel"/>
              </w:rPr>
              <w:t>obszary koncentracji ruchu turystycznego w Europie</w:t>
            </w:r>
          </w:p>
        </w:tc>
      </w:tr>
    </w:tbl>
    <w:p w:rsidR="0085747A" w:rsidRPr="00D1369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7007B" w:rsidRPr="00D1369E" w:rsidRDefault="0085747A" w:rsidP="00C23E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1369E">
        <w:rPr>
          <w:rFonts w:ascii="Corbel" w:hAnsi="Corbel"/>
          <w:sz w:val="24"/>
          <w:szCs w:val="24"/>
        </w:rPr>
        <w:t xml:space="preserve">, </w:t>
      </w:r>
      <w:r w:rsidRPr="00D1369E">
        <w:rPr>
          <w:rFonts w:ascii="Corbel" w:hAnsi="Corbel"/>
          <w:sz w:val="24"/>
          <w:szCs w:val="24"/>
        </w:rPr>
        <w:t xml:space="preserve">zajęć </w:t>
      </w:r>
    </w:p>
    <w:p w:rsidR="0085747A" w:rsidRPr="00D1369E" w:rsidRDefault="0085747A" w:rsidP="00E7007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1369E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369E" w:rsidTr="005F665C">
        <w:tc>
          <w:tcPr>
            <w:tcW w:w="9520" w:type="dxa"/>
          </w:tcPr>
          <w:p w:rsidR="0085747A" w:rsidRPr="00D1369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F665C" w:rsidRPr="00D1369E" w:rsidTr="005F665C">
        <w:tc>
          <w:tcPr>
            <w:tcW w:w="9520" w:type="dxa"/>
          </w:tcPr>
          <w:p w:rsidR="005F665C" w:rsidRPr="00D1369E" w:rsidRDefault="00A00F59" w:rsidP="00A00F59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 xml:space="preserve">Charakterystyka i ocena środowiska przyrodniczego Polski i Europy dla potrzeb turystyki </w:t>
            </w:r>
          </w:p>
        </w:tc>
      </w:tr>
      <w:tr w:rsidR="00A00F59" w:rsidRPr="00D1369E" w:rsidTr="005F665C">
        <w:tc>
          <w:tcPr>
            <w:tcW w:w="9520" w:type="dxa"/>
          </w:tcPr>
          <w:p w:rsidR="00A00F59" w:rsidRPr="00D1369E" w:rsidRDefault="00A00F59" w:rsidP="00095E8B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 xml:space="preserve">Znajomość mapy głównych atrakcji </w:t>
            </w:r>
            <w:r w:rsidR="00095E8B" w:rsidRPr="00D1369E">
              <w:rPr>
                <w:rFonts w:ascii="Corbel" w:hAnsi="Corbel"/>
              </w:rPr>
              <w:t xml:space="preserve">przyrodniczych i kulturowych </w:t>
            </w:r>
            <w:r w:rsidRPr="00D1369E">
              <w:rPr>
                <w:rFonts w:ascii="Corbel" w:hAnsi="Corbel"/>
              </w:rPr>
              <w:t>Polski i Europy</w:t>
            </w:r>
          </w:p>
        </w:tc>
      </w:tr>
      <w:tr w:rsidR="00A00F59" w:rsidRPr="00D1369E" w:rsidTr="005F665C">
        <w:tc>
          <w:tcPr>
            <w:tcW w:w="9520" w:type="dxa"/>
          </w:tcPr>
          <w:p w:rsidR="00DF4C93" w:rsidRPr="00D1369E" w:rsidRDefault="00A00F59" w:rsidP="00095E8B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 xml:space="preserve">Potencjał turystyczny. Atrakcje </w:t>
            </w:r>
            <w:r w:rsidR="00095E8B" w:rsidRPr="00D1369E">
              <w:rPr>
                <w:rFonts w:ascii="Corbel" w:hAnsi="Corbel"/>
              </w:rPr>
              <w:t xml:space="preserve">przyrodnicze i kulturowe </w:t>
            </w:r>
            <w:r w:rsidRPr="00D1369E">
              <w:rPr>
                <w:rFonts w:ascii="Corbel" w:hAnsi="Corbel"/>
              </w:rPr>
              <w:t xml:space="preserve">wybranych krajów i regionów </w:t>
            </w:r>
          </w:p>
          <w:p w:rsidR="00A00F59" w:rsidRPr="00D1369E" w:rsidRDefault="00A00F59" w:rsidP="00095E8B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>europejskich</w:t>
            </w:r>
          </w:p>
        </w:tc>
      </w:tr>
      <w:tr w:rsidR="00A00F59" w:rsidRPr="00D1369E" w:rsidTr="005F665C">
        <w:tc>
          <w:tcPr>
            <w:tcW w:w="9520" w:type="dxa"/>
          </w:tcPr>
          <w:p w:rsidR="00A00F59" w:rsidRPr="00D1369E" w:rsidRDefault="00A00F59" w:rsidP="00A00F59">
            <w:pPr>
              <w:pStyle w:val="Default"/>
              <w:rPr>
                <w:rFonts w:ascii="Corbel" w:hAnsi="Corbel"/>
              </w:rPr>
            </w:pPr>
            <w:r w:rsidRPr="00D1369E">
              <w:rPr>
                <w:rFonts w:ascii="Corbel" w:hAnsi="Corbel"/>
              </w:rPr>
              <w:t>Atrakcyjność turystyczna wybranych regionów Europy (przykłady)</w:t>
            </w:r>
          </w:p>
        </w:tc>
      </w:tr>
    </w:tbl>
    <w:p w:rsidR="001E2E89" w:rsidRPr="00D1369E" w:rsidRDefault="001E2E8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D1369E" w:rsidRDefault="009F4610" w:rsidP="00D44FC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lastRenderedPageBreak/>
        <w:t>3.4 Metody dydaktyczne</w:t>
      </w:r>
      <w:r w:rsidRPr="00D1369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D1369E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1369E">
        <w:rPr>
          <w:rFonts w:ascii="Corbel" w:hAnsi="Corbel"/>
          <w:b w:val="0"/>
          <w:smallCaps w:val="0"/>
          <w:szCs w:val="24"/>
        </w:rPr>
        <w:t>N</w:t>
      </w:r>
      <w:r w:rsidR="0085747A" w:rsidRPr="00D1369E">
        <w:rPr>
          <w:rFonts w:ascii="Corbel" w:hAnsi="Corbel"/>
          <w:b w:val="0"/>
          <w:smallCaps w:val="0"/>
          <w:szCs w:val="24"/>
        </w:rPr>
        <w:t>p</w:t>
      </w:r>
      <w:r w:rsidR="0085747A" w:rsidRPr="00D1369E">
        <w:rPr>
          <w:rFonts w:ascii="Corbel" w:hAnsi="Corbel"/>
          <w:b w:val="0"/>
          <w:szCs w:val="24"/>
        </w:rPr>
        <w:t>.:</w:t>
      </w:r>
      <w:r w:rsidR="00923D7D" w:rsidRPr="00D1369E">
        <w:rPr>
          <w:rFonts w:ascii="Corbel" w:hAnsi="Corbel"/>
          <w:b w:val="0"/>
          <w:szCs w:val="24"/>
        </w:rPr>
        <w:t xml:space="preserve"> </w:t>
      </w:r>
    </w:p>
    <w:p w:rsidR="00153C41" w:rsidRPr="00D136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1369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ykład</w:t>
      </w:r>
      <w:r w:rsidRPr="00D1369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D1369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D1369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D136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1369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D1369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D1369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D1369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D1369E">
        <w:rPr>
          <w:rFonts w:ascii="Corbel" w:hAnsi="Corbel"/>
          <w:b w:val="0"/>
          <w:i/>
          <w:smallCaps w:val="0"/>
          <w:szCs w:val="24"/>
        </w:rPr>
        <w:t>),</w:t>
      </w:r>
      <w:r w:rsidR="005053B8">
        <w:rPr>
          <w:rFonts w:ascii="Corbel" w:hAnsi="Corbel"/>
          <w:b w:val="0"/>
          <w:i/>
          <w:smallCaps w:val="0"/>
          <w:szCs w:val="24"/>
        </w:rPr>
        <w:t xml:space="preserve"> praca w 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D1369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D1369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D1369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1369E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7C6859" w:rsidRPr="00D1369E" w:rsidRDefault="00153C41" w:rsidP="00857F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1369E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D1369E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D1369E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7C6859" w:rsidRPr="00D1369E" w:rsidRDefault="007C6859" w:rsidP="00857F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7572D7" w:rsidRPr="00D1369E" w:rsidRDefault="007572D7" w:rsidP="007572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1369E">
        <w:rPr>
          <w:rFonts w:ascii="Corbel" w:hAnsi="Corbel"/>
          <w:b w:val="0"/>
          <w:smallCaps w:val="0"/>
          <w:szCs w:val="24"/>
        </w:rPr>
        <w:t>Wykład: problemowy, wykład z prezentacją multimedialną.</w:t>
      </w:r>
    </w:p>
    <w:p w:rsidR="007572D7" w:rsidRPr="00D1369E" w:rsidRDefault="007572D7" w:rsidP="007572D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369E">
        <w:rPr>
          <w:rFonts w:ascii="Corbel" w:hAnsi="Corbel"/>
          <w:b w:val="0"/>
          <w:smallCaps w:val="0"/>
          <w:szCs w:val="24"/>
        </w:rPr>
        <w:t>Ćwiczeni</w:t>
      </w:r>
      <w:r w:rsidR="005053B8">
        <w:rPr>
          <w:rFonts w:ascii="Corbel" w:hAnsi="Corbel"/>
          <w:b w:val="0"/>
          <w:smallCaps w:val="0"/>
          <w:szCs w:val="24"/>
        </w:rPr>
        <w:t>a: analiza z dyskusją, praca w g</w:t>
      </w:r>
      <w:r w:rsidRPr="00D1369E">
        <w:rPr>
          <w:rFonts w:ascii="Corbel" w:hAnsi="Corbel"/>
          <w:b w:val="0"/>
          <w:smallCaps w:val="0"/>
          <w:szCs w:val="24"/>
        </w:rPr>
        <w:t>rupach (rozwiązywanie zadań, dyskusja), przygotowanie prezentacji multimedialnej na zadany temat.</w:t>
      </w:r>
    </w:p>
    <w:p w:rsidR="00A00F59" w:rsidRPr="00D1369E" w:rsidRDefault="00A00F59" w:rsidP="007C6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D1369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 xml:space="preserve">4. </w:t>
      </w:r>
      <w:r w:rsidR="0085747A" w:rsidRPr="00D1369E">
        <w:rPr>
          <w:rFonts w:ascii="Corbel" w:hAnsi="Corbel"/>
          <w:smallCaps w:val="0"/>
          <w:szCs w:val="24"/>
        </w:rPr>
        <w:t>METODY I KRYTERIA OCENY</w:t>
      </w:r>
      <w:r w:rsidR="009F4610" w:rsidRPr="00D1369E">
        <w:rPr>
          <w:rFonts w:ascii="Corbel" w:hAnsi="Corbel"/>
          <w:smallCaps w:val="0"/>
          <w:szCs w:val="24"/>
        </w:rPr>
        <w:t xml:space="preserve"> </w:t>
      </w:r>
    </w:p>
    <w:p w:rsidR="0085747A" w:rsidRPr="00D1369E" w:rsidRDefault="0085747A" w:rsidP="007C68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1369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1369E" w:rsidTr="00A626E2">
        <w:tc>
          <w:tcPr>
            <w:tcW w:w="1962" w:type="dxa"/>
            <w:vAlign w:val="center"/>
          </w:tcPr>
          <w:p w:rsidR="0085747A" w:rsidRPr="00D1369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D1369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C542C" w:rsidRPr="00D1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D1369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1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500D4A" w:rsidRPr="00D136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:rsidR="00923D7D" w:rsidRPr="00D136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  <w:p w:rsidR="0085747A" w:rsidRPr="00D136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1369E" w:rsidTr="00A626E2">
        <w:tc>
          <w:tcPr>
            <w:tcW w:w="1962" w:type="dxa"/>
          </w:tcPr>
          <w:p w:rsidR="0085747A" w:rsidRPr="00D136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D1369E" w:rsidRDefault="00543204" w:rsidP="00A626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 w trakcie zajęć, aktywność</w:t>
            </w:r>
          </w:p>
        </w:tc>
        <w:tc>
          <w:tcPr>
            <w:tcW w:w="2117" w:type="dxa"/>
          </w:tcPr>
          <w:p w:rsidR="0085747A" w:rsidRPr="00D1369E" w:rsidRDefault="00F82B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w</w:t>
            </w:r>
            <w:r w:rsidR="00A00F59" w:rsidRPr="00D1369E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D1369E" w:rsidTr="00A626E2">
        <w:tc>
          <w:tcPr>
            <w:tcW w:w="1962" w:type="dxa"/>
          </w:tcPr>
          <w:p w:rsidR="0085747A" w:rsidRPr="00D1369E" w:rsidRDefault="00A40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D1369E" w:rsidRDefault="000B47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</w:t>
            </w:r>
          </w:p>
        </w:tc>
        <w:tc>
          <w:tcPr>
            <w:tcW w:w="2117" w:type="dxa"/>
          </w:tcPr>
          <w:p w:rsidR="0085747A" w:rsidRPr="00D1369E" w:rsidRDefault="00A00F5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C23ECE" w:rsidRPr="00D1369E" w:rsidTr="00A626E2">
        <w:tc>
          <w:tcPr>
            <w:tcW w:w="1962" w:type="dxa"/>
          </w:tcPr>
          <w:p w:rsidR="00C23ECE" w:rsidRPr="00D1369E" w:rsidRDefault="00A40315" w:rsidP="008314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ek_ 0</w:t>
            </w:r>
            <w:r w:rsidR="008314F8" w:rsidRPr="00D1369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C23ECE" w:rsidRPr="00D1369E" w:rsidRDefault="000B47A2" w:rsidP="002950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</w:t>
            </w:r>
            <w:r w:rsidR="00A625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29504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trakcie zajęć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aktywność </w:t>
            </w:r>
          </w:p>
        </w:tc>
        <w:tc>
          <w:tcPr>
            <w:tcW w:w="2117" w:type="dxa"/>
          </w:tcPr>
          <w:p w:rsidR="00C23ECE" w:rsidRPr="00D1369E" w:rsidRDefault="00A00F5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369E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:rsidR="005F665C" w:rsidRPr="00D1369E" w:rsidRDefault="005F66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F532B" w:rsidRPr="00D1369E" w:rsidRDefault="003E1941" w:rsidP="00F026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 xml:space="preserve">4.2 </w:t>
      </w:r>
      <w:r w:rsidR="0085747A" w:rsidRPr="00D1369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1369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369E" w:rsidTr="00923D7D">
        <w:tc>
          <w:tcPr>
            <w:tcW w:w="9670" w:type="dxa"/>
          </w:tcPr>
          <w:p w:rsidR="00543204" w:rsidRDefault="00543204" w:rsidP="00543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5F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obecność na zajęciach, </w:t>
            </w:r>
            <w:r w:rsidR="00C81B75">
              <w:rPr>
                <w:rFonts w:ascii="Corbel" w:hAnsi="Corbel"/>
                <w:b w:val="0"/>
                <w:smallCaps w:val="0"/>
                <w:szCs w:val="24"/>
              </w:rPr>
              <w:t xml:space="preserve">aktywność,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8F18EC">
              <w:rPr>
                <w:rFonts w:ascii="Corbel" w:hAnsi="Corbel"/>
                <w:b w:val="0"/>
                <w:smallCaps w:val="0"/>
                <w:szCs w:val="24"/>
              </w:rPr>
              <w:t xml:space="preserve"> z oceną.</w:t>
            </w:r>
          </w:p>
          <w:p w:rsidR="0037599C" w:rsidRPr="00D1369E" w:rsidRDefault="0037599C" w:rsidP="00A00F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66D22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Ćwiczenia: aktywność na ćwiczeniach</w:t>
            </w: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zaliczenie z oceną. 60% oceny stanowi przygotowanie prezentacji multimedialnej, 20% analiza </w:t>
            </w:r>
            <w:r w:rsidR="007165DB"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prezentowanych atrakcji na podsta</w:t>
            </w:r>
            <w:r w:rsidR="007B5EF4"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 </w:t>
            </w:r>
          </w:p>
          <w:p w:rsidR="00B95F40" w:rsidRPr="00D1369E" w:rsidRDefault="007B5EF4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przedstawianych prezentacji</w:t>
            </w:r>
            <w:r w:rsidR="00B95F40"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20% za aktywność podczas zajęć.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Wymienione kryteria są składowymi oceny semestralnej studenta: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do 50%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niedostateczny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- 51%-60%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dostateczny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- 61%-70%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- 71%-80%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:rsidR="00B95F40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- 81%-90%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>dobry plus</w:t>
            </w:r>
          </w:p>
          <w:p w:rsidR="0085747A" w:rsidRPr="00D1369E" w:rsidRDefault="00B95F40" w:rsidP="00B95F4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- 91%-100% </w:t>
            </w:r>
            <w:r w:rsidR="00E429F0" w:rsidRPr="00D1369E">
              <w:rPr>
                <w:rFonts w:ascii="Corbel" w:hAnsi="Corbel"/>
                <w:b w:val="0"/>
                <w:szCs w:val="24"/>
              </w:rPr>
              <w:t>–</w:t>
            </w:r>
            <w:r w:rsidR="00E429F0"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>bardzo dobry</w:t>
            </w:r>
          </w:p>
        </w:tc>
      </w:tr>
    </w:tbl>
    <w:p w:rsidR="00DC53CA" w:rsidRPr="00D1369E" w:rsidRDefault="00DC53C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1369E" w:rsidRDefault="0085747A" w:rsidP="007C68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1369E">
        <w:rPr>
          <w:rFonts w:ascii="Corbel" w:hAnsi="Corbel"/>
          <w:b/>
          <w:sz w:val="24"/>
          <w:szCs w:val="24"/>
        </w:rPr>
        <w:t xml:space="preserve">5. </w:t>
      </w:r>
      <w:r w:rsidR="00C61DC5" w:rsidRPr="00D1369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819"/>
      </w:tblGrid>
      <w:tr w:rsidR="0085747A" w:rsidRPr="00D1369E" w:rsidTr="0071522B">
        <w:tc>
          <w:tcPr>
            <w:tcW w:w="4707" w:type="dxa"/>
            <w:vAlign w:val="center"/>
          </w:tcPr>
          <w:p w:rsidR="0085747A" w:rsidRPr="00D136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1369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1369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819" w:type="dxa"/>
            <w:vAlign w:val="center"/>
          </w:tcPr>
          <w:p w:rsidR="00E7007B" w:rsidRPr="00D136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1369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136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1369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</w:p>
          <w:p w:rsidR="0085747A" w:rsidRPr="00D136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D1369E" w:rsidTr="0071522B">
        <w:tc>
          <w:tcPr>
            <w:tcW w:w="4707" w:type="dxa"/>
          </w:tcPr>
          <w:p w:rsidR="00F41D7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G</w:t>
            </w:r>
            <w:r w:rsidR="0085747A" w:rsidRPr="00D1369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1369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1369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1369E">
              <w:rPr>
                <w:rFonts w:ascii="Corbel" w:hAnsi="Corbel"/>
                <w:sz w:val="24"/>
                <w:szCs w:val="24"/>
              </w:rPr>
              <w:t>ynikające</w:t>
            </w:r>
          </w:p>
          <w:p w:rsidR="0085747A" w:rsidRPr="00D1369E" w:rsidRDefault="0085747A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z</w:t>
            </w:r>
            <w:r w:rsidR="009C1331" w:rsidRPr="00D1369E">
              <w:rPr>
                <w:rFonts w:ascii="Corbel" w:hAnsi="Corbel"/>
                <w:sz w:val="24"/>
                <w:szCs w:val="24"/>
              </w:rPr>
              <w:t> </w:t>
            </w:r>
            <w:r w:rsidR="0045729E" w:rsidRPr="00D1369E">
              <w:rPr>
                <w:rFonts w:ascii="Corbel" w:hAnsi="Corbel"/>
                <w:sz w:val="24"/>
                <w:szCs w:val="24"/>
              </w:rPr>
              <w:t>harmonogramu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D1369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136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85747A" w:rsidRPr="00D1369E" w:rsidRDefault="00A00F59" w:rsidP="00A62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2</w:t>
            </w:r>
            <w:r w:rsidR="00A626E2" w:rsidRPr="00D1369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D1369E" w:rsidTr="0071522B">
        <w:tc>
          <w:tcPr>
            <w:tcW w:w="4707" w:type="dxa"/>
          </w:tcPr>
          <w:p w:rsidR="00C61DC5" w:rsidRPr="00D136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136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136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819" w:type="dxa"/>
          </w:tcPr>
          <w:p w:rsidR="00C61DC5" w:rsidRPr="00D1369E" w:rsidRDefault="0054411C" w:rsidP="00F02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3</w:t>
            </w:r>
            <w:r w:rsidR="00A626E2" w:rsidRPr="00D1369E">
              <w:rPr>
                <w:rFonts w:ascii="Corbel" w:hAnsi="Corbel"/>
                <w:sz w:val="24"/>
                <w:szCs w:val="24"/>
              </w:rPr>
              <w:t>0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: udział w konsultacjach </w:t>
            </w:r>
          </w:p>
        </w:tc>
      </w:tr>
      <w:tr w:rsidR="00C61DC5" w:rsidRPr="00D1369E" w:rsidTr="0071522B">
        <w:tc>
          <w:tcPr>
            <w:tcW w:w="4707" w:type="dxa"/>
          </w:tcPr>
          <w:p w:rsidR="00DF4C93" w:rsidRPr="00D136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25075C" w:rsidRPr="00D1369E">
              <w:rPr>
                <w:rFonts w:ascii="Corbel" w:hAnsi="Corbel"/>
                <w:sz w:val="24"/>
                <w:szCs w:val="24"/>
              </w:rPr>
              <w:t>nie kontaktowe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 – praca własna </w:t>
            </w:r>
          </w:p>
          <w:p w:rsidR="00D136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studenta</w:t>
            </w:r>
            <w:r w:rsidR="00A40315" w:rsidRPr="00D1369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1369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D1369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D136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e</w:t>
            </w:r>
            <w:r w:rsidR="0071522B" w:rsidRPr="00D1369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D1369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C61DC5" w:rsidRPr="00D1369E" w:rsidRDefault="0054411C" w:rsidP="00DC53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4</w:t>
            </w:r>
            <w:r w:rsidR="00A626E2" w:rsidRPr="00D1369E">
              <w:rPr>
                <w:rFonts w:ascii="Corbel" w:hAnsi="Corbel"/>
                <w:sz w:val="24"/>
                <w:szCs w:val="24"/>
              </w:rPr>
              <w:t>0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: przygotowanie do zajęć </w:t>
            </w:r>
            <w:r w:rsidR="00D1369E">
              <w:rPr>
                <w:rFonts w:ascii="Corbel" w:hAnsi="Corbel"/>
                <w:sz w:val="24"/>
                <w:szCs w:val="24"/>
              </w:rPr>
              <w:t>–</w:t>
            </w:r>
            <w:r w:rsidRPr="00D1369E">
              <w:rPr>
                <w:rFonts w:ascii="Corbel" w:hAnsi="Corbel"/>
                <w:sz w:val="24"/>
                <w:szCs w:val="24"/>
              </w:rPr>
              <w:t>2</w:t>
            </w:r>
            <w:r w:rsidR="00DC53CA">
              <w:rPr>
                <w:rFonts w:ascii="Corbel" w:hAnsi="Corbel"/>
                <w:sz w:val="24"/>
                <w:szCs w:val="24"/>
              </w:rPr>
              <w:t>5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1522B" w:rsidRPr="00D1369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DC53CA">
              <w:rPr>
                <w:rFonts w:ascii="Corbel" w:hAnsi="Corbel"/>
                <w:sz w:val="24"/>
                <w:szCs w:val="24"/>
              </w:rPr>
              <w:t>prezentacji</w:t>
            </w:r>
            <w:r w:rsidRPr="00D1369E">
              <w:rPr>
                <w:rFonts w:ascii="Corbel" w:hAnsi="Corbel"/>
                <w:sz w:val="24"/>
                <w:szCs w:val="24"/>
              </w:rPr>
              <w:t xml:space="preserve"> </w:t>
            </w:r>
            <w:r w:rsidR="0071522B" w:rsidRPr="00D1369E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D1369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D1369E" w:rsidTr="0071522B">
        <w:tc>
          <w:tcPr>
            <w:tcW w:w="4707" w:type="dxa"/>
          </w:tcPr>
          <w:p w:rsidR="0085747A" w:rsidRPr="00D1369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819" w:type="dxa"/>
          </w:tcPr>
          <w:p w:rsidR="0085747A" w:rsidRPr="00D1369E" w:rsidRDefault="005441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9</w:t>
            </w:r>
            <w:r w:rsidR="00A626E2" w:rsidRPr="00D1369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D1369E" w:rsidTr="0071522B">
        <w:tc>
          <w:tcPr>
            <w:tcW w:w="4707" w:type="dxa"/>
          </w:tcPr>
          <w:p w:rsidR="0085747A" w:rsidRPr="00D1369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1369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819" w:type="dxa"/>
          </w:tcPr>
          <w:p w:rsidR="0085747A" w:rsidRPr="00D1369E" w:rsidRDefault="00A00F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369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00F59" w:rsidRPr="00D1369E" w:rsidRDefault="00923D7D" w:rsidP="00F026AB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D1369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1369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D1369E" w:rsidRDefault="0071620A" w:rsidP="007C68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D1369E">
        <w:rPr>
          <w:rFonts w:ascii="Corbel" w:hAnsi="Corbel"/>
          <w:smallCaps w:val="0"/>
          <w:szCs w:val="24"/>
        </w:rPr>
        <w:t>PRAKTYKI ZAWO</w:t>
      </w:r>
      <w:r w:rsidR="009C1331" w:rsidRPr="00D1369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85747A" w:rsidRPr="00D1369E" w:rsidTr="00FB6E69">
        <w:trPr>
          <w:trHeight w:val="397"/>
        </w:trPr>
        <w:tc>
          <w:tcPr>
            <w:tcW w:w="4140" w:type="dxa"/>
          </w:tcPr>
          <w:p w:rsidR="0085747A" w:rsidRPr="00D136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373" w:type="dxa"/>
          </w:tcPr>
          <w:p w:rsidR="0085747A" w:rsidRPr="00D136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1369E" w:rsidTr="00FB6E69">
        <w:trPr>
          <w:trHeight w:val="397"/>
        </w:trPr>
        <w:tc>
          <w:tcPr>
            <w:tcW w:w="4140" w:type="dxa"/>
          </w:tcPr>
          <w:p w:rsidR="0085747A" w:rsidRPr="00D136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</w:tcPr>
          <w:p w:rsidR="0085747A" w:rsidRPr="00D136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F24" w:rsidRPr="00D1369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1369E">
        <w:rPr>
          <w:rFonts w:ascii="Corbel" w:hAnsi="Corbel"/>
          <w:smallCaps w:val="0"/>
          <w:szCs w:val="24"/>
        </w:rPr>
        <w:t xml:space="preserve">7. </w:t>
      </w:r>
      <w:r w:rsidR="0085747A" w:rsidRPr="00D1369E">
        <w:rPr>
          <w:rFonts w:ascii="Corbel" w:hAnsi="Corbel"/>
          <w:smallCaps w:val="0"/>
          <w:szCs w:val="24"/>
        </w:rPr>
        <w:t>LITERATURA</w:t>
      </w:r>
      <w:r w:rsidRPr="00D1369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F24" w:rsidRPr="00D1369E" w:rsidTr="007838CD">
        <w:trPr>
          <w:trHeight w:val="286"/>
        </w:trPr>
        <w:tc>
          <w:tcPr>
            <w:tcW w:w="9356" w:type="dxa"/>
          </w:tcPr>
          <w:p w:rsidR="00A00F59" w:rsidRPr="00D1369E" w:rsidRDefault="0085747A" w:rsidP="00A00F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  <w:r w:rsidR="00C23ECE"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40"/>
            </w:tblGrid>
            <w:tr w:rsidR="00A00F59" w:rsidRPr="00D1369E" w:rsidTr="007838CD">
              <w:trPr>
                <w:trHeight w:val="68"/>
              </w:trPr>
              <w:tc>
                <w:tcPr>
                  <w:tcW w:w="0" w:type="auto"/>
                </w:tcPr>
                <w:p w:rsidR="007165DB" w:rsidRPr="00D1369E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9" w:hanging="209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 xml:space="preserve">Buczkowska K., 2008, </w:t>
                  </w:r>
                  <w:r w:rsidRPr="00D1369E">
                    <w:rPr>
                      <w:rFonts w:ascii="Corbel" w:eastAsia="Times New Roman" w:hAnsi="Corbel" w:cs="Helvetica"/>
                      <w:i/>
                      <w:color w:val="333333"/>
                      <w:sz w:val="24"/>
                      <w:szCs w:val="24"/>
                      <w:lang w:eastAsia="pl-PL"/>
                    </w:rPr>
                    <w:t>Turystyka kulturowa. Przewodnik metodyczny,</w:t>
                  </w: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 xml:space="preserve"> Poznań</w:t>
                  </w:r>
                  <w:r w:rsidR="00877351"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>.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:rsidR="007165DB" w:rsidRDefault="00A00F59" w:rsidP="00500D4A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Cabaj W., Kruczek Z.</w:t>
                  </w:r>
                  <w:r w:rsidR="00CD5E41"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2010, </w:t>
                  </w:r>
                  <w:r w:rsidRPr="00D1369E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Podstawy geografii turystycznej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, Proksenia, Kraków. </w:t>
                  </w:r>
                </w:p>
                <w:p w:rsidR="00AD487F" w:rsidRPr="00D1369E" w:rsidRDefault="00AD487F" w:rsidP="00500D4A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53673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Cebula Z. (red.), 2017, </w:t>
                  </w:r>
                  <w:r w:rsidRPr="00153673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Kanon krajoznawczy województwa podkarpackiego</w:t>
                  </w:r>
                  <w:r w:rsidRPr="00153673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, Wyd. PTTK, Rzeszów</w:t>
                  </w:r>
                </w:p>
                <w:p w:rsidR="007165DB" w:rsidRPr="00D1369E" w:rsidRDefault="007165DB" w:rsidP="00500D4A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 xml:space="preserve">Gaweł Ł., 2011, </w:t>
                  </w:r>
                  <w:r w:rsidRPr="00D1369E">
                    <w:rPr>
                      <w:rFonts w:ascii="Corbel" w:eastAsia="Times New Roman" w:hAnsi="Corbel" w:cs="Helvetica"/>
                      <w:i/>
                      <w:color w:val="333333"/>
                      <w:sz w:val="24"/>
                      <w:szCs w:val="24"/>
                      <w:lang w:eastAsia="pl-PL"/>
                    </w:rPr>
                    <w:t>Szlaki dziedzictwa kulturowego. Teoria i praktyka zarządzania,</w:t>
                  </w: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 xml:space="preserve"> Kraków. </w:t>
                  </w:r>
                </w:p>
                <w:p w:rsidR="007165DB" w:rsidRPr="00D1369E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20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 xml:space="preserve">Hajduk J., Piekarska-Duraj Ł., Idziak P., Wacięga S., 2014, </w:t>
                  </w:r>
                  <w:r w:rsidRPr="00D1369E">
                    <w:rPr>
                      <w:rFonts w:ascii="Corbel" w:eastAsia="Times New Roman" w:hAnsi="Corbel" w:cs="Helvetica"/>
                      <w:i/>
                      <w:color w:val="333333"/>
                      <w:sz w:val="24"/>
                      <w:szCs w:val="24"/>
                      <w:lang w:eastAsia="pl-PL"/>
                    </w:rPr>
                    <w:t>Lokalne muzeum w globalnym świecie</w:t>
                  </w:r>
                  <w:r w:rsidRPr="00D1369E">
                    <w:rPr>
                      <w:rFonts w:ascii="Corbel" w:eastAsia="Times New Roman" w:hAnsi="Corbel" w:cs="Helvetica"/>
                      <w:color w:val="333333"/>
                      <w:sz w:val="24"/>
                      <w:szCs w:val="24"/>
                      <w:lang w:eastAsia="pl-PL"/>
                    </w:rPr>
                    <w:t>, Kraków.</w:t>
                  </w:r>
                </w:p>
                <w:p w:rsidR="007165DB" w:rsidRPr="00D1369E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20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09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Konwencja UNESCO w sprawie ochrony niematerialnego dziedzictwa kulturowego 2003, </w:t>
                  </w:r>
                  <w:hyperlink r:id="rId8" w:history="1">
                    <w:r w:rsidRPr="00D1369E">
                      <w:rPr>
                        <w:rStyle w:val="Hipercze"/>
                        <w:rFonts w:ascii="Corbel" w:eastAsia="Times New Roman" w:hAnsi="Corbel" w:cs="Helvetica"/>
                        <w:color w:val="000000" w:themeColor="text1"/>
                        <w:sz w:val="24"/>
                        <w:szCs w:val="24"/>
                        <w:u w:val="none"/>
                        <w:lang w:eastAsia="pl-PL"/>
                      </w:rPr>
                      <w:t>http://www.unesco.pl/kultura/dziedzictwo-kulturowe/dziedzictwo-niematerialne/ (31.12.2016)</w:t>
                    </w:r>
                  </w:hyperlink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.</w:t>
                  </w:r>
                </w:p>
                <w:p w:rsidR="007165DB" w:rsidRPr="00D1369E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20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09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Konwencja w sprawie ochrony światowego dziedzictwa kulturalnego i naturalnego 1972, </w:t>
                  </w:r>
                  <w:hyperlink r:id="rId9" w:history="1">
                    <w:r w:rsidRPr="00D1369E">
                      <w:rPr>
                        <w:rStyle w:val="Hipercze"/>
                        <w:rFonts w:ascii="Corbel" w:eastAsia="Times New Roman" w:hAnsi="Corbel" w:cs="Helvetica"/>
                        <w:color w:val="000000" w:themeColor="text1"/>
                        <w:sz w:val="24"/>
                        <w:szCs w:val="24"/>
                        <w:u w:val="none"/>
                        <w:lang w:eastAsia="pl-PL"/>
                      </w:rPr>
                      <w:t>http://www.unesco.pl/kultura/dziedzictwo-kulturowe/swiatowe-dziedzictwo/konwencja/ (30.12.2016)</w:t>
                    </w:r>
                  </w:hyperlink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.</w:t>
                  </w:r>
                </w:p>
                <w:p w:rsidR="00500D4A" w:rsidRPr="00D1369E" w:rsidRDefault="003F4F9B" w:rsidP="00500D4A">
                  <w:pPr>
                    <w:pStyle w:val="Akapitzlist"/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Kowalczyk A.</w:t>
                  </w:r>
                  <w:r w:rsidR="00CD5E41"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A00F59"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2002, </w:t>
                  </w:r>
                  <w:r w:rsidR="00A00F59" w:rsidRPr="00D1369E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Geografia turyzmu</w:t>
                  </w:r>
                  <w:r w:rsidR="00A00F59"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 PWN, Warszawa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  <w:p w:rsidR="007165DB" w:rsidRPr="00D1369E" w:rsidRDefault="007165DB" w:rsidP="00500D4A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0"/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>Kowalczyk A.</w:t>
                  </w:r>
                  <w:r w:rsidR="001C12A5"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 xml:space="preserve"> (</w:t>
                  </w:r>
                  <w:r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>red.</w:t>
                  </w:r>
                  <w:r w:rsidR="001C12A5"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>)</w:t>
                  </w:r>
                  <w:r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 xml:space="preserve">, 2008, </w:t>
                  </w:r>
                  <w:r w:rsidRPr="00D1369E">
                    <w:rPr>
                      <w:rFonts w:ascii="Corbel" w:hAnsi="Corbel"/>
                      <w:i/>
                      <w:color w:val="000000"/>
                      <w:spacing w:val="-4"/>
                      <w:sz w:val="24"/>
                      <w:szCs w:val="24"/>
                    </w:rPr>
                    <w:t>Turystyka kulturowa. Spojrzenie geograficzne</w:t>
                  </w:r>
                  <w:r w:rsidR="00877351" w:rsidRPr="00D1369E">
                    <w:rPr>
                      <w:rFonts w:ascii="Corbel" w:hAnsi="Corbel"/>
                      <w:i/>
                      <w:color w:val="000000"/>
                      <w:spacing w:val="-4"/>
                      <w:sz w:val="24"/>
                      <w:szCs w:val="24"/>
                    </w:rPr>
                    <w:t xml:space="preserve">, </w:t>
                  </w:r>
                  <w:r w:rsidRPr="00D1369E">
                    <w:rPr>
                      <w:rFonts w:ascii="Corbel" w:hAnsi="Corbel"/>
                      <w:color w:val="000000"/>
                      <w:spacing w:val="-4"/>
                      <w:sz w:val="24"/>
                      <w:szCs w:val="24"/>
                    </w:rPr>
                    <w:t>Warszawa.</w:t>
                  </w:r>
                </w:p>
                <w:p w:rsidR="004625EF" w:rsidRPr="00D1369E" w:rsidRDefault="004625EF" w:rsidP="00AD487F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0"/>
                      <w:tab w:val="left" w:pos="209"/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0" w:hanging="29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Kożuchowski K., 2005, </w:t>
                  </w:r>
                  <w:r w:rsidRPr="00D1369E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Walory przyrodnicze w turystyce i rekreacji,</w:t>
                  </w:r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Wyd. Kurpisz S.A. </w:t>
                  </w:r>
                </w:p>
                <w:p w:rsidR="004625EF" w:rsidRPr="00D1369E" w:rsidRDefault="004625EF" w:rsidP="004625EF">
                  <w:pPr>
                    <w:pStyle w:val="Akapitzlist"/>
                    <w:tabs>
                      <w:tab w:val="left" w:pos="20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Poznań.</w:t>
                  </w:r>
                </w:p>
                <w:p w:rsidR="004625EF" w:rsidRDefault="0051541D" w:rsidP="004625EF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38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Kruczek Z.</w:t>
                  </w:r>
                  <w:r w:rsidR="00CD5E41"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2008, </w:t>
                  </w:r>
                  <w:r w:rsidRPr="00D1369E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Europa. Geografia turystyczna</w:t>
                  </w:r>
                  <w:r w:rsidRPr="00D1369E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 Proksenia, Kraków.</w:t>
                  </w:r>
                </w:p>
                <w:p w:rsidR="004625EF" w:rsidRPr="004625EF" w:rsidRDefault="004625EF" w:rsidP="004625EF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8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38" w:hanging="238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4625E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Kruczek Z., 2011, </w:t>
                  </w:r>
                  <w:r w:rsidRPr="004625EF">
                    <w:rPr>
                      <w:rFonts w:ascii="Corbel" w:hAnsi="Corbel"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Polska. Geografia atrakcji turystycznych</w:t>
                  </w:r>
                  <w:r w:rsidRPr="004625EF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, Proksenia, Kraków.</w:t>
                  </w:r>
                </w:p>
                <w:p w:rsidR="007165DB" w:rsidRPr="001F5041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209"/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09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Leksykon drewnianej architektury sakralnej województwa podkarpackiego</w:t>
                  </w:r>
                  <w:r w:rsidR="00877351"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 xml:space="preserve">, 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2015, Wyd. Stowarzyszenie na Rzecz Rozwoju i Promocji Podkarpacia PRO CARPATHIA, Rzeszów.</w:t>
                  </w:r>
                </w:p>
                <w:p w:rsidR="00A00F59" w:rsidRPr="001F5041" w:rsidRDefault="00A00F59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209"/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209" w:hanging="209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Lijewski T.,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Mikułowski B., Wyrzykowski J.</w:t>
                  </w:r>
                  <w:r w:rsidR="007461A5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,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2008</w:t>
                  </w:r>
                  <w:r w:rsidR="005A735A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,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1F5041">
                    <w:rPr>
                      <w:rFonts w:ascii="Corbel" w:hAnsi="Corbel"/>
                      <w:i/>
                      <w:iCs/>
                      <w:color w:val="000000" w:themeColor="text1"/>
                      <w:sz w:val="24"/>
                      <w:szCs w:val="24"/>
                      <w:lang w:eastAsia="pl-PL"/>
                    </w:rPr>
                    <w:t>Geografia turystyki Polski</w:t>
                  </w:r>
                  <w:r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, PWE, Warszawa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.</w:t>
                  </w:r>
                  <w:r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:rsidR="007165DB" w:rsidRPr="001F5041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Murzyn M., 2016,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Zarządzanie dziedzictwem kulturowym na podstawie wartości, „Zarządzanie w Kulturze”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, nr 17, z. 3.</w:t>
                  </w:r>
                </w:p>
                <w:p w:rsidR="00500D4A" w:rsidRPr="001F5041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Nowacki M., 2005,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Interpretacja dziedzictwa w pracy przewodnika i pilota wycieczek</w:t>
                  </w:r>
                  <w:r w:rsidR="001C12A5"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[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w:</w:t>
                  </w:r>
                  <w:r w:rsidR="001C12A5"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]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1C12A5"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(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red</w:t>
                  </w:r>
                  <w:r w:rsidR="001C12A5"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.), 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Z. Kruczek,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Pilotaż i przewodnictwo – nowe wyzwania.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Materiały z II Forum Pilotażu i Przewodnictwa, Kraków.</w:t>
                  </w:r>
                </w:p>
                <w:p w:rsidR="00500D4A" w:rsidRPr="001F5041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Obodyński K., Ďuriček</w:t>
                  </w:r>
                  <w:r w:rsidR="00FB6E69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M.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 A. Nizioł (red.)</w:t>
                  </w:r>
                  <w:r w:rsidR="001C12A5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2009, </w:t>
                  </w: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Dziedzictwo kulturowe szansą rozwoju turystyki w regionie</w:t>
                  </w:r>
                  <w:r w:rsidR="00941F06"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 xml:space="preserve"> 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Wyd. EACE, PTNKF, Rzeszów.</w:t>
                  </w:r>
                </w:p>
                <w:p w:rsidR="00500D4A" w:rsidRPr="001F5041" w:rsidRDefault="007165DB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Owsianowska S., Banaszkiewicz M., 2015,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Trudne dziedzictwo a turystyka. O dysonansie dziedzictwa kulturowego, „Turystyka Kulturowa” 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2015</w:t>
                  </w:r>
                  <w:r w:rsidRPr="00115C42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, nr 11, </w:t>
                  </w:r>
                  <w:hyperlink r:id="rId10" w:history="1">
                    <w:r w:rsidRPr="00115C42">
                      <w:rPr>
                        <w:rStyle w:val="Hipercze"/>
                        <w:rFonts w:ascii="Corbel" w:eastAsia="Times New Roman" w:hAnsi="Corbel" w:cs="Helvetica"/>
                        <w:color w:val="000000" w:themeColor="text1"/>
                        <w:sz w:val="24"/>
                        <w:szCs w:val="24"/>
                        <w:u w:val="none"/>
                        <w:lang w:eastAsia="pl-PL"/>
                      </w:rPr>
                      <w:t>http://turystykakulturowa</w:t>
                    </w:r>
                  </w:hyperlink>
                  <w:r w:rsidRPr="00115C42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. org/ojs/ index.php/tk/article/view/662/610 (13.01.2017).</w:t>
                  </w:r>
                </w:p>
                <w:p w:rsidR="00917D56" w:rsidRPr="001F5041" w:rsidRDefault="00917D56" w:rsidP="00D1369E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Rogała D., Marcela A. (red.), 2011,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Obszary Natura 2000 na Podkarpaciu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, Wyd. RDOŚ, Rzeszów. </w:t>
                  </w:r>
                </w:p>
                <w:p w:rsidR="00500D4A" w:rsidRPr="001F5041" w:rsidRDefault="007165DB" w:rsidP="0007197B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Rut J., Rut P.</w:t>
                  </w:r>
                  <w:r w:rsidR="00F41D72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(red.)</w:t>
                  </w:r>
                  <w:r w:rsidR="00941F06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2009, </w:t>
                  </w: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Aktywność turystyczno-rekreacyjna w obiektach dziedzictwa kulturowego i przyrodniczego</w:t>
                  </w:r>
                  <w:r w:rsidR="004625EF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</w:t>
                  </w:r>
                  <w:r w:rsidR="00500D4A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Wyd. UR, Rzeszów.</w:t>
                  </w:r>
                </w:p>
                <w:p w:rsidR="004625EF" w:rsidRPr="001F5041" w:rsidRDefault="004625EF" w:rsidP="0007197B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Tilden F., 2019, </w:t>
                  </w: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Interpretacja dziedzictwa,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Wyd. Centrum Turystyki Kulturowej TRAKT, Poznań.</w:t>
                  </w:r>
                </w:p>
                <w:p w:rsidR="00500D4A" w:rsidRPr="001F5041" w:rsidRDefault="00A00F59" w:rsidP="0007197B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74" w:firstLine="74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Warszyńska J. (red.), 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2000, </w:t>
                  </w:r>
                  <w:r w:rsidRPr="001F5041">
                    <w:rPr>
                      <w:rFonts w:ascii="Corbel" w:hAnsi="Corbel"/>
                      <w:i/>
                      <w:iCs/>
                      <w:color w:val="000000" w:themeColor="text1"/>
                      <w:sz w:val="24"/>
                      <w:szCs w:val="24"/>
                      <w:lang w:eastAsia="pl-PL"/>
                    </w:rPr>
                    <w:t>Geografia turystyczna świata</w:t>
                  </w:r>
                  <w:r w:rsidR="00DB764C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, cz. I–</w:t>
                  </w:r>
                  <w:r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II, PWN, Warszawa</w:t>
                  </w:r>
                  <w:r w:rsidR="003F4F9B" w:rsidRPr="001F5041"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  <w:t>.</w:t>
                  </w:r>
                </w:p>
                <w:p w:rsidR="00500D4A" w:rsidRPr="00F026AB" w:rsidRDefault="00B2003A" w:rsidP="0007197B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 w:hanging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Wojtanowicz J., 2009, </w:t>
                  </w:r>
                  <w:r w:rsidRPr="001F5041">
                    <w:rPr>
                      <w:rFonts w:ascii="Corbel" w:eastAsia="Times New Roman" w:hAnsi="Corbel" w:cs="Helvetica"/>
                      <w:i/>
                      <w:color w:val="000000" w:themeColor="text1"/>
                      <w:sz w:val="24"/>
                      <w:szCs w:val="24"/>
                      <w:lang w:eastAsia="pl-PL"/>
                    </w:rPr>
                    <w:t>Europejska przestrzeń geograficzno-kulturowa,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Wyd. Uniw. Marii Curie-Skłodowskiej</w:t>
                  </w:r>
                  <w:r w:rsidR="00877351"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>,</w:t>
                  </w:r>
                  <w:r w:rsidRPr="001F5041">
                    <w:rPr>
                      <w:rFonts w:ascii="Corbel" w:eastAsia="Times New Roman" w:hAnsi="Corbel" w:cs="Helvetica"/>
                      <w:color w:val="000000" w:themeColor="text1"/>
                      <w:sz w:val="24"/>
                      <w:szCs w:val="24"/>
                      <w:lang w:eastAsia="pl-PL"/>
                    </w:rPr>
                    <w:t xml:space="preserve"> Lublin. </w:t>
                  </w:r>
                </w:p>
                <w:p w:rsidR="00F026AB" w:rsidRPr="001F5041" w:rsidRDefault="00F026AB" w:rsidP="00F026AB">
                  <w:pPr>
                    <w:pStyle w:val="Akapitzlist"/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68"/>
                    <w:jc w:val="both"/>
                    <w:rPr>
                      <w:rFonts w:ascii="Corbel" w:hAnsi="Corbel"/>
                      <w:color w:val="000000" w:themeColor="text1"/>
                      <w:sz w:val="24"/>
                      <w:szCs w:val="24"/>
                      <w:lang w:eastAsia="pl-PL"/>
                    </w:rPr>
                  </w:pPr>
                </w:p>
                <w:p w:rsidR="00B2003A" w:rsidRPr="00D1369E" w:rsidRDefault="00B2003A" w:rsidP="0007197B">
                  <w:pPr>
                    <w:pStyle w:val="Akapitzlist"/>
                    <w:numPr>
                      <w:ilvl w:val="0"/>
                      <w:numId w:val="6"/>
                    </w:numPr>
                    <w:tabs>
                      <w:tab w:val="left" w:pos="3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74" w:firstLine="74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lastRenderedPageBreak/>
                    <w:t xml:space="preserve">Zaręba D., 2010, </w:t>
                  </w:r>
                  <w:r w:rsidRPr="001F5041">
                    <w:rPr>
                      <w:rFonts w:ascii="Corbel" w:hAnsi="Corbel"/>
                      <w:i/>
                      <w:color w:val="000000" w:themeColor="text1"/>
                      <w:spacing w:val="-4"/>
                      <w:sz w:val="24"/>
                      <w:szCs w:val="24"/>
                    </w:rPr>
                    <w:t>Ekoturystyka,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Wyd. Naukowe PWN</w:t>
                  </w:r>
                  <w:r w:rsidR="00877351"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>,</w:t>
                  </w:r>
                  <w:r w:rsidRPr="001F5041">
                    <w:rPr>
                      <w:rFonts w:ascii="Corbel" w:hAnsi="Corbel"/>
                      <w:color w:val="000000" w:themeColor="text1"/>
                      <w:spacing w:val="-4"/>
                      <w:sz w:val="24"/>
                      <w:szCs w:val="24"/>
                    </w:rPr>
                    <w:t xml:space="preserve"> Warszawa.</w:t>
                  </w:r>
                </w:p>
              </w:tc>
            </w:tr>
            <w:tr w:rsidR="00A00F59" w:rsidRPr="00D1369E" w:rsidTr="007838CD">
              <w:trPr>
                <w:trHeight w:val="68"/>
              </w:trPr>
              <w:tc>
                <w:tcPr>
                  <w:tcW w:w="0" w:type="auto"/>
                </w:tcPr>
                <w:p w:rsidR="007838CD" w:rsidRPr="00D1369E" w:rsidRDefault="007838CD" w:rsidP="00A00F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D1369E" w:rsidRDefault="0085747A" w:rsidP="00A00F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 w:themeColor="text1"/>
                <w:sz w:val="24"/>
                <w:szCs w:val="24"/>
              </w:rPr>
            </w:pPr>
          </w:p>
        </w:tc>
      </w:tr>
      <w:tr w:rsidR="00857F24" w:rsidRPr="00D1369E" w:rsidTr="00CF7DE6">
        <w:trPr>
          <w:trHeight w:val="397"/>
        </w:trPr>
        <w:tc>
          <w:tcPr>
            <w:tcW w:w="9356" w:type="dxa"/>
          </w:tcPr>
          <w:p w:rsidR="00C23ECE" w:rsidRPr="00D1369E" w:rsidRDefault="0085747A" w:rsidP="00C23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 xml:space="preserve">Literatura uzupełniająca: </w:t>
            </w:r>
          </w:p>
          <w:p w:rsidR="00B90839" w:rsidRDefault="00500D4A" w:rsidP="00B9083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="003F4F9B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Gaworecki W. W.</w:t>
            </w:r>
            <w:r w:rsidR="00CD5E41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,</w:t>
            </w:r>
            <w:r w:rsidR="003F4F9B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2010, </w:t>
            </w:r>
            <w:r w:rsidR="003F4F9B" w:rsidRPr="00D1369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eastAsia="pl-PL"/>
              </w:rPr>
              <w:t>Turystyka</w:t>
            </w:r>
            <w:r w:rsidR="003F4F9B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, PWE, Warszawa.</w:t>
            </w:r>
          </w:p>
          <w:p w:rsidR="0051541D" w:rsidRPr="00B90839" w:rsidRDefault="0051541D" w:rsidP="00B90839">
            <w:pPr>
              <w:pStyle w:val="Punktygwne"/>
              <w:numPr>
                <w:ilvl w:val="0"/>
                <w:numId w:val="4"/>
              </w:numPr>
              <w:tabs>
                <w:tab w:val="left" w:pos="317"/>
              </w:tabs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B90839">
              <w:rPr>
                <w:rFonts w:ascii="Corbel" w:hAnsi="Corbel"/>
                <w:b w:val="0"/>
                <w:smallCaps w:val="0"/>
                <w:szCs w:val="24"/>
              </w:rPr>
              <w:t>Kowalczyk A.</w:t>
            </w:r>
            <w:r w:rsidR="00CD5E41" w:rsidRPr="00B9083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0839">
              <w:rPr>
                <w:rFonts w:ascii="Corbel" w:hAnsi="Corbel"/>
                <w:b w:val="0"/>
                <w:smallCaps w:val="0"/>
                <w:szCs w:val="24"/>
              </w:rPr>
              <w:t xml:space="preserve"> 2001, </w:t>
            </w:r>
            <w:r w:rsidRPr="00B9083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Geografia turyzmu</w:t>
            </w:r>
            <w:r w:rsidRPr="00B90839">
              <w:rPr>
                <w:rFonts w:ascii="Corbel" w:hAnsi="Corbel"/>
                <w:b w:val="0"/>
                <w:smallCaps w:val="0"/>
                <w:szCs w:val="24"/>
              </w:rPr>
              <w:t xml:space="preserve">, PWN, Warszawa. </w:t>
            </w:r>
          </w:p>
          <w:p w:rsidR="00500D4A" w:rsidRPr="00D1369E" w:rsidRDefault="00500D4A" w:rsidP="00D1369E">
            <w:pPr>
              <w:pStyle w:val="Punktygwne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="003F4F9B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Kruczek Z. (red.), 2012, </w:t>
            </w:r>
            <w:r w:rsidR="003F4F9B" w:rsidRPr="00D1369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eastAsia="pl-PL"/>
              </w:rPr>
              <w:t>Kraje pozaeuropejskie. Zarys geografii turystycznej</w:t>
            </w:r>
            <w:r w:rsidR="003F4F9B" w:rsidRPr="00D1369E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, Proksenia, Kraków. </w:t>
            </w:r>
          </w:p>
          <w:p w:rsidR="00500D4A" w:rsidRPr="00D1369E" w:rsidRDefault="0051541D" w:rsidP="00500D4A">
            <w:pPr>
              <w:pStyle w:val="Punktygwne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before="0" w:after="0"/>
              <w:ind w:left="34" w:hanging="34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Kurek W. (red.), 2012, </w:t>
            </w:r>
            <w:r w:rsidRPr="00D1369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Regiony turystyczne świata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>, cz. I</w:t>
            </w:r>
            <w:r w:rsidR="00DB764C" w:rsidRPr="00D1369E">
              <w:rPr>
                <w:rFonts w:ascii="Corbel" w:hAnsi="Corbel"/>
                <w:b w:val="0"/>
                <w:color w:val="000000"/>
                <w:szCs w:val="24"/>
                <w:lang w:eastAsia="pl-PL"/>
              </w:rPr>
              <w:t>–</w:t>
            </w:r>
            <w:r w:rsidR="00500D4A" w:rsidRPr="00D1369E">
              <w:rPr>
                <w:rFonts w:ascii="Corbel" w:hAnsi="Corbel"/>
                <w:b w:val="0"/>
                <w:smallCaps w:val="0"/>
                <w:szCs w:val="24"/>
              </w:rPr>
              <w:t>II, PWN, Warszawa.</w:t>
            </w:r>
          </w:p>
          <w:p w:rsidR="003F4F9B" w:rsidRPr="00917D56" w:rsidRDefault="0051541D" w:rsidP="0007197B">
            <w:pPr>
              <w:pStyle w:val="Punktygwne"/>
              <w:numPr>
                <w:ilvl w:val="0"/>
                <w:numId w:val="4"/>
              </w:numPr>
              <w:tabs>
                <w:tab w:val="left" w:pos="317"/>
              </w:tabs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1369E">
              <w:rPr>
                <w:rFonts w:ascii="Corbel" w:hAnsi="Corbel"/>
                <w:b w:val="0"/>
                <w:smallCaps w:val="0"/>
                <w:szCs w:val="24"/>
              </w:rPr>
              <w:t>Makowski J., Jedrusik G., Plit F.</w:t>
            </w:r>
            <w:r w:rsidR="00CD5E41" w:rsidRPr="00D1369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 2010, </w:t>
            </w:r>
            <w:r w:rsidRPr="00D1369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Geografia turystyczna świata. Nowe trendy. Regiony turystyczne</w:t>
            </w:r>
            <w:r w:rsidRPr="00D1369E">
              <w:rPr>
                <w:rFonts w:ascii="Corbel" w:hAnsi="Corbel"/>
                <w:b w:val="0"/>
                <w:smallCaps w:val="0"/>
                <w:szCs w:val="24"/>
              </w:rPr>
              <w:t xml:space="preserve">, UW, Warszawa. </w:t>
            </w:r>
          </w:p>
          <w:p w:rsidR="00917D56" w:rsidRPr="00233304" w:rsidRDefault="00917D56" w:rsidP="0007197B">
            <w:pPr>
              <w:pStyle w:val="Punktygwne"/>
              <w:numPr>
                <w:ilvl w:val="0"/>
                <w:numId w:val="4"/>
              </w:numPr>
              <w:tabs>
                <w:tab w:val="left" w:pos="317"/>
              </w:tabs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Wnuk Z., Ziaja M., 2009, </w:t>
            </w:r>
            <w:r w:rsidRPr="00917D56">
              <w:rPr>
                <w:rFonts w:ascii="Corbel" w:hAnsi="Corbel"/>
                <w:b w:val="0"/>
                <w:i/>
                <w:smallCaps w:val="0"/>
                <w:szCs w:val="24"/>
              </w:rPr>
              <w:t>Turystyka w parkach krajobrazowych,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UR, Rzeszów. </w:t>
            </w:r>
          </w:p>
          <w:p w:rsidR="00233304" w:rsidRPr="00FB6E69" w:rsidRDefault="00233304" w:rsidP="00233304">
            <w:pPr>
              <w:pStyle w:val="Punktygwne"/>
              <w:tabs>
                <w:tab w:val="left" w:pos="317"/>
              </w:tabs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</w:pPr>
          </w:p>
        </w:tc>
      </w:tr>
    </w:tbl>
    <w:p w:rsidR="0085747A" w:rsidRPr="00D1369E" w:rsidRDefault="0085747A" w:rsidP="007C6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26AB" w:rsidRDefault="00F026A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026AB" w:rsidRDefault="00F026A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026AB" w:rsidRDefault="00F026A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026AB" w:rsidRDefault="00F026A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1369E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1369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1541D" w:rsidRPr="00D1369E" w:rsidRDefault="0051541D">
      <w:pPr>
        <w:jc w:val="both"/>
        <w:rPr>
          <w:rFonts w:ascii="Corbel" w:hAnsi="Corbel"/>
          <w:sz w:val="24"/>
          <w:szCs w:val="24"/>
        </w:rPr>
      </w:pPr>
    </w:p>
    <w:sectPr w:rsidR="0051541D" w:rsidRPr="00D136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043" w:rsidRDefault="00927043" w:rsidP="00C16ABF">
      <w:pPr>
        <w:spacing w:after="0" w:line="240" w:lineRule="auto"/>
      </w:pPr>
      <w:r>
        <w:separator/>
      </w:r>
    </w:p>
  </w:endnote>
  <w:endnote w:type="continuationSeparator" w:id="0">
    <w:p w:rsidR="00927043" w:rsidRDefault="009270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043" w:rsidRDefault="00927043" w:rsidP="00C16ABF">
      <w:pPr>
        <w:spacing w:after="0" w:line="240" w:lineRule="auto"/>
      </w:pPr>
      <w:r>
        <w:separator/>
      </w:r>
    </w:p>
  </w:footnote>
  <w:footnote w:type="continuationSeparator" w:id="0">
    <w:p w:rsidR="00927043" w:rsidRDefault="00927043" w:rsidP="00C16ABF">
      <w:pPr>
        <w:spacing w:after="0" w:line="240" w:lineRule="auto"/>
      </w:pPr>
      <w:r>
        <w:continuationSeparator/>
      </w:r>
    </w:p>
  </w:footnote>
  <w:footnote w:id="1">
    <w:p w:rsidR="0030395F" w:rsidRPr="005053B8" w:rsidRDefault="0030395F" w:rsidP="005053B8">
      <w:pPr>
        <w:pStyle w:val="Tekstprzypisudolnego"/>
        <w:jc w:val="both"/>
        <w:rPr>
          <w:rFonts w:ascii="Corbel" w:hAnsi="Corbel"/>
        </w:rPr>
      </w:pPr>
      <w:r w:rsidRPr="005053B8">
        <w:rPr>
          <w:rStyle w:val="Odwoanieprzypisudolnego"/>
          <w:rFonts w:ascii="Corbel" w:hAnsi="Corbel"/>
        </w:rPr>
        <w:footnoteRef/>
      </w:r>
      <w:r w:rsidRPr="005053B8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009"/>
    <w:multiLevelType w:val="hybridMultilevel"/>
    <w:tmpl w:val="7B829A08"/>
    <w:lvl w:ilvl="0" w:tplc="B61278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A34AD"/>
    <w:multiLevelType w:val="hybridMultilevel"/>
    <w:tmpl w:val="B706D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033E04"/>
    <w:multiLevelType w:val="hybridMultilevel"/>
    <w:tmpl w:val="6F660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82776"/>
    <w:multiLevelType w:val="hybridMultilevel"/>
    <w:tmpl w:val="C238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B44409"/>
    <w:multiLevelType w:val="hybridMultilevel"/>
    <w:tmpl w:val="805CB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97B"/>
    <w:rsid w:val="000742DC"/>
    <w:rsid w:val="00084C12"/>
    <w:rsid w:val="0009462C"/>
    <w:rsid w:val="00094B12"/>
    <w:rsid w:val="00095E8B"/>
    <w:rsid w:val="00096C46"/>
    <w:rsid w:val="000A296F"/>
    <w:rsid w:val="000A2A28"/>
    <w:rsid w:val="000A2D92"/>
    <w:rsid w:val="000B192D"/>
    <w:rsid w:val="000B28EE"/>
    <w:rsid w:val="000B3E37"/>
    <w:rsid w:val="000B47A2"/>
    <w:rsid w:val="000D04B0"/>
    <w:rsid w:val="000F1C57"/>
    <w:rsid w:val="000F5615"/>
    <w:rsid w:val="001021CC"/>
    <w:rsid w:val="00107111"/>
    <w:rsid w:val="001109B9"/>
    <w:rsid w:val="00115C42"/>
    <w:rsid w:val="00124BFF"/>
    <w:rsid w:val="0012560E"/>
    <w:rsid w:val="00126F4E"/>
    <w:rsid w:val="00127108"/>
    <w:rsid w:val="00134B13"/>
    <w:rsid w:val="00146BC0"/>
    <w:rsid w:val="00153C41"/>
    <w:rsid w:val="00154381"/>
    <w:rsid w:val="00157F3B"/>
    <w:rsid w:val="001640A7"/>
    <w:rsid w:val="00164FA7"/>
    <w:rsid w:val="00166A03"/>
    <w:rsid w:val="0017079C"/>
    <w:rsid w:val="00170BD6"/>
    <w:rsid w:val="001718A7"/>
    <w:rsid w:val="001737CF"/>
    <w:rsid w:val="00176083"/>
    <w:rsid w:val="001763D7"/>
    <w:rsid w:val="001770C7"/>
    <w:rsid w:val="00182224"/>
    <w:rsid w:val="00192F37"/>
    <w:rsid w:val="001A06AA"/>
    <w:rsid w:val="001A70D2"/>
    <w:rsid w:val="001C12A5"/>
    <w:rsid w:val="001D5A37"/>
    <w:rsid w:val="001D657B"/>
    <w:rsid w:val="001D7B54"/>
    <w:rsid w:val="001E0209"/>
    <w:rsid w:val="001E2E89"/>
    <w:rsid w:val="001E634B"/>
    <w:rsid w:val="001F2CA2"/>
    <w:rsid w:val="001F5041"/>
    <w:rsid w:val="002144C0"/>
    <w:rsid w:val="0022477D"/>
    <w:rsid w:val="0022487B"/>
    <w:rsid w:val="002278A9"/>
    <w:rsid w:val="00233304"/>
    <w:rsid w:val="002336F9"/>
    <w:rsid w:val="00236264"/>
    <w:rsid w:val="0024028F"/>
    <w:rsid w:val="00244ABC"/>
    <w:rsid w:val="00250362"/>
    <w:rsid w:val="0025075C"/>
    <w:rsid w:val="002646D4"/>
    <w:rsid w:val="00281FF2"/>
    <w:rsid w:val="002857DE"/>
    <w:rsid w:val="00291567"/>
    <w:rsid w:val="00295047"/>
    <w:rsid w:val="002959E9"/>
    <w:rsid w:val="002A22BF"/>
    <w:rsid w:val="002A2389"/>
    <w:rsid w:val="002A30AD"/>
    <w:rsid w:val="002A671D"/>
    <w:rsid w:val="002A7A7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E94"/>
    <w:rsid w:val="003151C5"/>
    <w:rsid w:val="003343CF"/>
    <w:rsid w:val="00341B93"/>
    <w:rsid w:val="00346FE9"/>
    <w:rsid w:val="0034759A"/>
    <w:rsid w:val="003503F6"/>
    <w:rsid w:val="003530DD"/>
    <w:rsid w:val="00363F78"/>
    <w:rsid w:val="00374B02"/>
    <w:rsid w:val="0037599C"/>
    <w:rsid w:val="00377443"/>
    <w:rsid w:val="00387E41"/>
    <w:rsid w:val="003961BA"/>
    <w:rsid w:val="003A0A5B"/>
    <w:rsid w:val="003A0F41"/>
    <w:rsid w:val="003A1176"/>
    <w:rsid w:val="003C0BAE"/>
    <w:rsid w:val="003D18A9"/>
    <w:rsid w:val="003D6CE2"/>
    <w:rsid w:val="003E1941"/>
    <w:rsid w:val="003E2FE6"/>
    <w:rsid w:val="003E49D5"/>
    <w:rsid w:val="003F38C0"/>
    <w:rsid w:val="003F4F9B"/>
    <w:rsid w:val="003F5031"/>
    <w:rsid w:val="0040753D"/>
    <w:rsid w:val="00414E3C"/>
    <w:rsid w:val="0042244A"/>
    <w:rsid w:val="0042745A"/>
    <w:rsid w:val="00431D5C"/>
    <w:rsid w:val="004362C6"/>
    <w:rsid w:val="00437FA2"/>
    <w:rsid w:val="00440C6A"/>
    <w:rsid w:val="00445970"/>
    <w:rsid w:val="0045729E"/>
    <w:rsid w:val="00461EFC"/>
    <w:rsid w:val="004625EF"/>
    <w:rsid w:val="004652C2"/>
    <w:rsid w:val="004706D1"/>
    <w:rsid w:val="00471326"/>
    <w:rsid w:val="0047598D"/>
    <w:rsid w:val="00482DB1"/>
    <w:rsid w:val="004840FD"/>
    <w:rsid w:val="0048580D"/>
    <w:rsid w:val="00485FCE"/>
    <w:rsid w:val="00490F7D"/>
    <w:rsid w:val="00491678"/>
    <w:rsid w:val="004968E2"/>
    <w:rsid w:val="004A0F0E"/>
    <w:rsid w:val="004A3EEA"/>
    <w:rsid w:val="004A4D1F"/>
    <w:rsid w:val="004D5282"/>
    <w:rsid w:val="004E137A"/>
    <w:rsid w:val="004E667B"/>
    <w:rsid w:val="004E6B2B"/>
    <w:rsid w:val="004F065A"/>
    <w:rsid w:val="004F1551"/>
    <w:rsid w:val="004F55A3"/>
    <w:rsid w:val="00500D4A"/>
    <w:rsid w:val="0050496F"/>
    <w:rsid w:val="005053B8"/>
    <w:rsid w:val="00513B6F"/>
    <w:rsid w:val="0051541D"/>
    <w:rsid w:val="00517C63"/>
    <w:rsid w:val="00522E3C"/>
    <w:rsid w:val="0052683D"/>
    <w:rsid w:val="005363C4"/>
    <w:rsid w:val="00536BDE"/>
    <w:rsid w:val="00543204"/>
    <w:rsid w:val="00543ACC"/>
    <w:rsid w:val="00543B9B"/>
    <w:rsid w:val="0054411C"/>
    <w:rsid w:val="0056696D"/>
    <w:rsid w:val="0059484D"/>
    <w:rsid w:val="00595EE4"/>
    <w:rsid w:val="005A0855"/>
    <w:rsid w:val="005A3196"/>
    <w:rsid w:val="005A735A"/>
    <w:rsid w:val="005B7B3C"/>
    <w:rsid w:val="005C080F"/>
    <w:rsid w:val="005C55E5"/>
    <w:rsid w:val="005C696A"/>
    <w:rsid w:val="005D61BD"/>
    <w:rsid w:val="005E13B5"/>
    <w:rsid w:val="005E6E85"/>
    <w:rsid w:val="005F31D2"/>
    <w:rsid w:val="005F4E57"/>
    <w:rsid w:val="005F665C"/>
    <w:rsid w:val="006017DF"/>
    <w:rsid w:val="00602C5A"/>
    <w:rsid w:val="0061029B"/>
    <w:rsid w:val="00616405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1AB"/>
    <w:rsid w:val="00690E42"/>
    <w:rsid w:val="00696477"/>
    <w:rsid w:val="006A2360"/>
    <w:rsid w:val="006C337D"/>
    <w:rsid w:val="006D050F"/>
    <w:rsid w:val="006D19A4"/>
    <w:rsid w:val="006D6139"/>
    <w:rsid w:val="006E5D65"/>
    <w:rsid w:val="006E6F93"/>
    <w:rsid w:val="006F1282"/>
    <w:rsid w:val="006F1FBC"/>
    <w:rsid w:val="006F31E2"/>
    <w:rsid w:val="0070481B"/>
    <w:rsid w:val="00706544"/>
    <w:rsid w:val="007072BA"/>
    <w:rsid w:val="0071522B"/>
    <w:rsid w:val="0071620A"/>
    <w:rsid w:val="007165DB"/>
    <w:rsid w:val="00724677"/>
    <w:rsid w:val="00725459"/>
    <w:rsid w:val="007327BD"/>
    <w:rsid w:val="00734608"/>
    <w:rsid w:val="00745302"/>
    <w:rsid w:val="007461A5"/>
    <w:rsid w:val="007461D6"/>
    <w:rsid w:val="00746EC8"/>
    <w:rsid w:val="007572D7"/>
    <w:rsid w:val="00763BF1"/>
    <w:rsid w:val="00766FD4"/>
    <w:rsid w:val="007751A5"/>
    <w:rsid w:val="007776AE"/>
    <w:rsid w:val="0078168C"/>
    <w:rsid w:val="007838CD"/>
    <w:rsid w:val="00787C2A"/>
    <w:rsid w:val="00790E27"/>
    <w:rsid w:val="007A4022"/>
    <w:rsid w:val="007A6E6E"/>
    <w:rsid w:val="007B24C6"/>
    <w:rsid w:val="007B5EF4"/>
    <w:rsid w:val="007C3299"/>
    <w:rsid w:val="007C3BCC"/>
    <w:rsid w:val="007C4546"/>
    <w:rsid w:val="007C6859"/>
    <w:rsid w:val="007D2B30"/>
    <w:rsid w:val="007D37BE"/>
    <w:rsid w:val="007D6E56"/>
    <w:rsid w:val="007F1652"/>
    <w:rsid w:val="007F4155"/>
    <w:rsid w:val="00811FD7"/>
    <w:rsid w:val="0081554D"/>
    <w:rsid w:val="0081707E"/>
    <w:rsid w:val="008179A7"/>
    <w:rsid w:val="00825356"/>
    <w:rsid w:val="008314F8"/>
    <w:rsid w:val="008449B3"/>
    <w:rsid w:val="0085747A"/>
    <w:rsid w:val="00857F24"/>
    <w:rsid w:val="00877351"/>
    <w:rsid w:val="00884922"/>
    <w:rsid w:val="00885F64"/>
    <w:rsid w:val="00890B0C"/>
    <w:rsid w:val="008917F9"/>
    <w:rsid w:val="008A2637"/>
    <w:rsid w:val="008A45F7"/>
    <w:rsid w:val="008C0CC0"/>
    <w:rsid w:val="008C19A9"/>
    <w:rsid w:val="008C379D"/>
    <w:rsid w:val="008C5147"/>
    <w:rsid w:val="008C5359"/>
    <w:rsid w:val="008C5363"/>
    <w:rsid w:val="008C73C7"/>
    <w:rsid w:val="008D392F"/>
    <w:rsid w:val="008D3DFB"/>
    <w:rsid w:val="008D4D29"/>
    <w:rsid w:val="008E64F4"/>
    <w:rsid w:val="008F12C9"/>
    <w:rsid w:val="008F18EC"/>
    <w:rsid w:val="008F532B"/>
    <w:rsid w:val="008F6E29"/>
    <w:rsid w:val="009012E6"/>
    <w:rsid w:val="0091310E"/>
    <w:rsid w:val="00916188"/>
    <w:rsid w:val="00917D56"/>
    <w:rsid w:val="009231C9"/>
    <w:rsid w:val="00923D7D"/>
    <w:rsid w:val="00927043"/>
    <w:rsid w:val="00941F06"/>
    <w:rsid w:val="009508DF"/>
    <w:rsid w:val="00950DAC"/>
    <w:rsid w:val="0095241F"/>
    <w:rsid w:val="00954A07"/>
    <w:rsid w:val="00970765"/>
    <w:rsid w:val="00983F09"/>
    <w:rsid w:val="00993E48"/>
    <w:rsid w:val="00997F14"/>
    <w:rsid w:val="009A78D9"/>
    <w:rsid w:val="009C1331"/>
    <w:rsid w:val="009C2EBA"/>
    <w:rsid w:val="009C3E31"/>
    <w:rsid w:val="009C54AE"/>
    <w:rsid w:val="009C788E"/>
    <w:rsid w:val="009E2476"/>
    <w:rsid w:val="009E3B41"/>
    <w:rsid w:val="009F3C5C"/>
    <w:rsid w:val="009F4610"/>
    <w:rsid w:val="009F6386"/>
    <w:rsid w:val="00A00ECC"/>
    <w:rsid w:val="00A00F59"/>
    <w:rsid w:val="00A01E4E"/>
    <w:rsid w:val="00A155EE"/>
    <w:rsid w:val="00A2245B"/>
    <w:rsid w:val="00A255DE"/>
    <w:rsid w:val="00A26709"/>
    <w:rsid w:val="00A30110"/>
    <w:rsid w:val="00A337E0"/>
    <w:rsid w:val="00A36899"/>
    <w:rsid w:val="00A371F6"/>
    <w:rsid w:val="00A40315"/>
    <w:rsid w:val="00A43BF6"/>
    <w:rsid w:val="00A53FA5"/>
    <w:rsid w:val="00A54817"/>
    <w:rsid w:val="00A601C8"/>
    <w:rsid w:val="00A60799"/>
    <w:rsid w:val="00A6251F"/>
    <w:rsid w:val="00A626E2"/>
    <w:rsid w:val="00A66D22"/>
    <w:rsid w:val="00A82F4F"/>
    <w:rsid w:val="00A84C85"/>
    <w:rsid w:val="00A85C21"/>
    <w:rsid w:val="00A97DE1"/>
    <w:rsid w:val="00AB053C"/>
    <w:rsid w:val="00AC542C"/>
    <w:rsid w:val="00AD1146"/>
    <w:rsid w:val="00AD27D3"/>
    <w:rsid w:val="00AD487F"/>
    <w:rsid w:val="00AD4BDB"/>
    <w:rsid w:val="00AD66D6"/>
    <w:rsid w:val="00AE02F5"/>
    <w:rsid w:val="00AE1160"/>
    <w:rsid w:val="00AE203C"/>
    <w:rsid w:val="00AE2E74"/>
    <w:rsid w:val="00AE5FCB"/>
    <w:rsid w:val="00AF2C1E"/>
    <w:rsid w:val="00B06142"/>
    <w:rsid w:val="00B135B1"/>
    <w:rsid w:val="00B2003A"/>
    <w:rsid w:val="00B22746"/>
    <w:rsid w:val="00B3130B"/>
    <w:rsid w:val="00B33315"/>
    <w:rsid w:val="00B36AA9"/>
    <w:rsid w:val="00B40ADB"/>
    <w:rsid w:val="00B43B77"/>
    <w:rsid w:val="00B43E80"/>
    <w:rsid w:val="00B51E6F"/>
    <w:rsid w:val="00B607DB"/>
    <w:rsid w:val="00B66529"/>
    <w:rsid w:val="00B75946"/>
    <w:rsid w:val="00B8056E"/>
    <w:rsid w:val="00B819C8"/>
    <w:rsid w:val="00B82308"/>
    <w:rsid w:val="00B90839"/>
    <w:rsid w:val="00B90885"/>
    <w:rsid w:val="00B95F40"/>
    <w:rsid w:val="00B9629A"/>
    <w:rsid w:val="00BB520A"/>
    <w:rsid w:val="00BD3869"/>
    <w:rsid w:val="00BD66E9"/>
    <w:rsid w:val="00BD6FF4"/>
    <w:rsid w:val="00BE7CFD"/>
    <w:rsid w:val="00BE7E6A"/>
    <w:rsid w:val="00BF2C41"/>
    <w:rsid w:val="00C058B4"/>
    <w:rsid w:val="00C05F44"/>
    <w:rsid w:val="00C07FAB"/>
    <w:rsid w:val="00C131B5"/>
    <w:rsid w:val="00C16ABF"/>
    <w:rsid w:val="00C170AE"/>
    <w:rsid w:val="00C23ECE"/>
    <w:rsid w:val="00C26CB7"/>
    <w:rsid w:val="00C324C1"/>
    <w:rsid w:val="00C36992"/>
    <w:rsid w:val="00C539FD"/>
    <w:rsid w:val="00C56036"/>
    <w:rsid w:val="00C61DC5"/>
    <w:rsid w:val="00C67E92"/>
    <w:rsid w:val="00C70A26"/>
    <w:rsid w:val="00C766DF"/>
    <w:rsid w:val="00C81B75"/>
    <w:rsid w:val="00C81C71"/>
    <w:rsid w:val="00C94B98"/>
    <w:rsid w:val="00CA2B96"/>
    <w:rsid w:val="00CA5089"/>
    <w:rsid w:val="00CA5243"/>
    <w:rsid w:val="00CC035B"/>
    <w:rsid w:val="00CD21C4"/>
    <w:rsid w:val="00CD5E41"/>
    <w:rsid w:val="00CD6897"/>
    <w:rsid w:val="00CE5BAC"/>
    <w:rsid w:val="00CF25BE"/>
    <w:rsid w:val="00CF6657"/>
    <w:rsid w:val="00CF78ED"/>
    <w:rsid w:val="00CF7DE6"/>
    <w:rsid w:val="00D02B25"/>
    <w:rsid w:val="00D02EBA"/>
    <w:rsid w:val="00D05372"/>
    <w:rsid w:val="00D1369E"/>
    <w:rsid w:val="00D17C3C"/>
    <w:rsid w:val="00D26B2C"/>
    <w:rsid w:val="00D33BDD"/>
    <w:rsid w:val="00D352C9"/>
    <w:rsid w:val="00D425B2"/>
    <w:rsid w:val="00D428D6"/>
    <w:rsid w:val="00D44FCC"/>
    <w:rsid w:val="00D552B2"/>
    <w:rsid w:val="00D608D1"/>
    <w:rsid w:val="00D74119"/>
    <w:rsid w:val="00D8075B"/>
    <w:rsid w:val="00D84FBF"/>
    <w:rsid w:val="00D8678B"/>
    <w:rsid w:val="00DA2114"/>
    <w:rsid w:val="00DB764C"/>
    <w:rsid w:val="00DC53CA"/>
    <w:rsid w:val="00DD044F"/>
    <w:rsid w:val="00DD1B95"/>
    <w:rsid w:val="00DE09C0"/>
    <w:rsid w:val="00DE4A14"/>
    <w:rsid w:val="00DF320D"/>
    <w:rsid w:val="00DF4C93"/>
    <w:rsid w:val="00DF71C8"/>
    <w:rsid w:val="00E129B8"/>
    <w:rsid w:val="00E2028E"/>
    <w:rsid w:val="00E21E7D"/>
    <w:rsid w:val="00E22FBC"/>
    <w:rsid w:val="00E24BF5"/>
    <w:rsid w:val="00E25338"/>
    <w:rsid w:val="00E429F0"/>
    <w:rsid w:val="00E51E44"/>
    <w:rsid w:val="00E63348"/>
    <w:rsid w:val="00E7007B"/>
    <w:rsid w:val="00E71AD6"/>
    <w:rsid w:val="00E734AC"/>
    <w:rsid w:val="00E77E88"/>
    <w:rsid w:val="00E8107D"/>
    <w:rsid w:val="00E85178"/>
    <w:rsid w:val="00E91C6C"/>
    <w:rsid w:val="00E960BB"/>
    <w:rsid w:val="00EA2074"/>
    <w:rsid w:val="00EA4832"/>
    <w:rsid w:val="00EA4E9D"/>
    <w:rsid w:val="00EC4899"/>
    <w:rsid w:val="00ED03AB"/>
    <w:rsid w:val="00ED32D2"/>
    <w:rsid w:val="00ED6790"/>
    <w:rsid w:val="00EE0F81"/>
    <w:rsid w:val="00EE32DE"/>
    <w:rsid w:val="00EE5457"/>
    <w:rsid w:val="00F024F3"/>
    <w:rsid w:val="00F026AB"/>
    <w:rsid w:val="00F070AB"/>
    <w:rsid w:val="00F13F78"/>
    <w:rsid w:val="00F17567"/>
    <w:rsid w:val="00F27A7B"/>
    <w:rsid w:val="00F408A6"/>
    <w:rsid w:val="00F41D72"/>
    <w:rsid w:val="00F526AF"/>
    <w:rsid w:val="00F566D8"/>
    <w:rsid w:val="00F617C3"/>
    <w:rsid w:val="00F67DE3"/>
    <w:rsid w:val="00F7066B"/>
    <w:rsid w:val="00F82BCB"/>
    <w:rsid w:val="00F83B28"/>
    <w:rsid w:val="00F90AF5"/>
    <w:rsid w:val="00F92149"/>
    <w:rsid w:val="00FA46E5"/>
    <w:rsid w:val="00FB4DF3"/>
    <w:rsid w:val="00FB6E69"/>
    <w:rsid w:val="00FB7DBA"/>
    <w:rsid w:val="00FC1C25"/>
    <w:rsid w:val="00FC3F45"/>
    <w:rsid w:val="00FD503F"/>
    <w:rsid w:val="00FD7589"/>
    <w:rsid w:val="00FE0172"/>
    <w:rsid w:val="00FF016A"/>
    <w:rsid w:val="00FF068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A626E2"/>
  </w:style>
  <w:style w:type="character" w:styleId="Uwydatnienie">
    <w:name w:val="Emphasis"/>
    <w:qFormat/>
    <w:rsid w:val="00A626E2"/>
    <w:rPr>
      <w:i/>
      <w:iCs/>
    </w:rPr>
  </w:style>
  <w:style w:type="paragraph" w:styleId="NormalnyWeb">
    <w:name w:val="Normal (Web)"/>
    <w:basedOn w:val="Normalny"/>
    <w:rsid w:val="00A626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sco.pl/kultura/dziedzictwo-kulturowe/dziedzictwo-niematerialne/%20(31.12.2016)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turystykakulturow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esco.pl/kultura/dziedzictwo-kulturowe/swiatowe-dziedzictwo/konwencja/%20(30.12.2016)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FF5EDF-0DA7-4899-9719-4DF3445A43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798EF5-AC3F-4D99-8522-08D0EB30DA4F}"/>
</file>

<file path=customXml/itemProps3.xml><?xml version="1.0" encoding="utf-8"?>
<ds:datastoreItem xmlns:ds="http://schemas.openxmlformats.org/officeDocument/2006/customXml" ds:itemID="{47C3D6A1-A072-4D31-A922-EAB8E67A7D4B}"/>
</file>

<file path=customXml/itemProps4.xml><?xml version="1.0" encoding="utf-8"?>
<ds:datastoreItem xmlns:ds="http://schemas.openxmlformats.org/officeDocument/2006/customXml" ds:itemID="{A8EC6242-3FF6-4CFB-989B-31DAFE8EB41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480</TotalTime>
  <Pages>5</Pages>
  <Words>1366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151</cp:revision>
  <cp:lastPrinted>2020-10-23T10:18:00Z</cp:lastPrinted>
  <dcterms:created xsi:type="dcterms:W3CDTF">2019-09-09T08:31:00Z</dcterms:created>
  <dcterms:modified xsi:type="dcterms:W3CDTF">2020-10-23T10:52:00Z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