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925AA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25AAE">
        <w:rPr>
          <w:rFonts w:ascii="Corbel" w:hAnsi="Corbel"/>
          <w:b/>
          <w:bCs/>
        </w:rPr>
        <w:t xml:space="preserve">   </w:t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CD6897" w:rsidRPr="00925AAE">
        <w:rPr>
          <w:rFonts w:ascii="Corbel" w:hAnsi="Corbel"/>
          <w:b/>
          <w:bCs/>
        </w:rPr>
        <w:tab/>
      </w:r>
      <w:r w:rsidR="00D8678B" w:rsidRPr="00925AAE">
        <w:rPr>
          <w:rFonts w:ascii="Corbel" w:hAnsi="Corbel"/>
          <w:bCs/>
          <w:i/>
        </w:rPr>
        <w:t xml:space="preserve">Załącznik nr </w:t>
      </w:r>
      <w:r w:rsidR="006F31E2" w:rsidRPr="00925AAE">
        <w:rPr>
          <w:rFonts w:ascii="Corbel" w:hAnsi="Corbel"/>
          <w:bCs/>
          <w:i/>
        </w:rPr>
        <w:t>1.5</w:t>
      </w:r>
      <w:r w:rsidR="00D8678B" w:rsidRPr="00925AAE">
        <w:rPr>
          <w:rFonts w:ascii="Corbel" w:hAnsi="Corbel"/>
          <w:bCs/>
          <w:i/>
        </w:rPr>
        <w:t xml:space="preserve"> do Zarządzenia</w:t>
      </w:r>
      <w:r w:rsidR="002A22BF" w:rsidRPr="00925AAE">
        <w:rPr>
          <w:rFonts w:ascii="Corbel" w:hAnsi="Corbel"/>
          <w:bCs/>
          <w:i/>
        </w:rPr>
        <w:t xml:space="preserve"> Rektora UR </w:t>
      </w:r>
      <w:r w:rsidR="00CD6897" w:rsidRPr="00925AAE">
        <w:rPr>
          <w:rFonts w:ascii="Corbel" w:hAnsi="Corbel"/>
          <w:bCs/>
          <w:i/>
        </w:rPr>
        <w:t xml:space="preserve"> nr </w:t>
      </w:r>
      <w:r w:rsidR="00F17567" w:rsidRPr="00925AAE">
        <w:rPr>
          <w:rFonts w:ascii="Corbel" w:hAnsi="Corbel"/>
          <w:bCs/>
          <w:i/>
        </w:rPr>
        <w:t>12/2019</w:t>
      </w:r>
    </w:p>
    <w:p w:rsidR="0085747A" w:rsidRPr="00925A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5A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25A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5A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25AAE">
        <w:rPr>
          <w:rFonts w:ascii="Corbel" w:hAnsi="Corbel"/>
          <w:b/>
          <w:smallCaps/>
          <w:sz w:val="24"/>
          <w:szCs w:val="24"/>
        </w:rPr>
        <w:t xml:space="preserve"> </w:t>
      </w:r>
      <w:r w:rsidR="00E638F8" w:rsidRPr="00925AAE">
        <w:rPr>
          <w:rFonts w:ascii="Corbel" w:hAnsi="Corbel"/>
          <w:i/>
          <w:smallCaps/>
          <w:sz w:val="24"/>
          <w:szCs w:val="24"/>
        </w:rPr>
        <w:t>20</w:t>
      </w:r>
      <w:r w:rsidR="00D74D5B">
        <w:rPr>
          <w:rFonts w:ascii="Corbel" w:hAnsi="Corbel"/>
          <w:i/>
          <w:smallCaps/>
          <w:sz w:val="24"/>
          <w:szCs w:val="24"/>
        </w:rPr>
        <w:t>20</w:t>
      </w:r>
      <w:r w:rsidR="00E638F8" w:rsidRPr="00925AAE">
        <w:rPr>
          <w:rFonts w:ascii="Corbel" w:hAnsi="Corbel"/>
          <w:i/>
          <w:smallCaps/>
          <w:sz w:val="24"/>
          <w:szCs w:val="24"/>
        </w:rPr>
        <w:t>-202</w:t>
      </w:r>
      <w:r w:rsidR="00D74D5B">
        <w:rPr>
          <w:rFonts w:ascii="Corbel" w:hAnsi="Corbel"/>
          <w:i/>
          <w:smallCaps/>
          <w:sz w:val="24"/>
          <w:szCs w:val="24"/>
        </w:rPr>
        <w:t>1</w:t>
      </w:r>
      <w:r w:rsidR="00E638F8" w:rsidRPr="00925AAE">
        <w:rPr>
          <w:rFonts w:ascii="Corbel" w:hAnsi="Corbel"/>
          <w:i/>
          <w:smallCaps/>
          <w:sz w:val="24"/>
          <w:szCs w:val="24"/>
        </w:rPr>
        <w:t>/202</w:t>
      </w:r>
      <w:r w:rsidR="00D74D5B">
        <w:rPr>
          <w:rFonts w:ascii="Corbel" w:hAnsi="Corbel"/>
          <w:i/>
          <w:smallCaps/>
          <w:sz w:val="24"/>
          <w:szCs w:val="24"/>
        </w:rPr>
        <w:t>1</w:t>
      </w:r>
      <w:r w:rsidR="00E638F8" w:rsidRPr="00925AAE">
        <w:rPr>
          <w:rFonts w:ascii="Corbel" w:hAnsi="Corbel"/>
          <w:i/>
          <w:smallCaps/>
          <w:sz w:val="24"/>
          <w:szCs w:val="24"/>
        </w:rPr>
        <w:t>-202</w:t>
      </w:r>
      <w:r w:rsidR="00D74D5B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925AA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25AA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25AAE">
        <w:rPr>
          <w:rFonts w:ascii="Corbel" w:hAnsi="Corbel"/>
          <w:i/>
          <w:sz w:val="20"/>
          <w:szCs w:val="20"/>
        </w:rPr>
        <w:t>(skrajne daty</w:t>
      </w:r>
      <w:r w:rsidR="0085747A" w:rsidRPr="00925AAE">
        <w:rPr>
          <w:rFonts w:ascii="Corbel" w:hAnsi="Corbel"/>
          <w:sz w:val="20"/>
          <w:szCs w:val="20"/>
        </w:rPr>
        <w:t>)</w:t>
      </w:r>
    </w:p>
    <w:p w:rsidR="00445970" w:rsidRPr="00925AA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25AAE">
        <w:rPr>
          <w:rFonts w:ascii="Corbel" w:hAnsi="Corbel"/>
          <w:sz w:val="20"/>
          <w:szCs w:val="20"/>
        </w:rPr>
        <w:tab/>
      </w:r>
      <w:r w:rsidRPr="00925AAE">
        <w:rPr>
          <w:rFonts w:ascii="Corbel" w:hAnsi="Corbel"/>
          <w:sz w:val="20"/>
          <w:szCs w:val="20"/>
        </w:rPr>
        <w:tab/>
      </w:r>
      <w:r w:rsidRPr="00925AAE">
        <w:rPr>
          <w:rFonts w:ascii="Corbel" w:hAnsi="Corbel"/>
          <w:sz w:val="20"/>
          <w:szCs w:val="20"/>
        </w:rPr>
        <w:tab/>
      </w:r>
      <w:r w:rsidRPr="00925AAE">
        <w:rPr>
          <w:rFonts w:ascii="Corbel" w:hAnsi="Corbel"/>
          <w:sz w:val="20"/>
          <w:szCs w:val="20"/>
        </w:rPr>
        <w:tab/>
        <w:t>R</w:t>
      </w:r>
      <w:r w:rsidR="00B334DD" w:rsidRPr="00925AAE">
        <w:rPr>
          <w:rFonts w:ascii="Corbel" w:hAnsi="Corbel"/>
          <w:sz w:val="20"/>
          <w:szCs w:val="20"/>
        </w:rPr>
        <w:t>ok akademicki   20</w:t>
      </w:r>
      <w:r w:rsidR="00DD15D0" w:rsidRPr="00925AAE">
        <w:rPr>
          <w:rFonts w:ascii="Corbel" w:hAnsi="Corbel"/>
          <w:sz w:val="20"/>
          <w:szCs w:val="20"/>
        </w:rPr>
        <w:t>2</w:t>
      </w:r>
      <w:r w:rsidR="00D74D5B">
        <w:rPr>
          <w:rFonts w:ascii="Corbel" w:hAnsi="Corbel"/>
          <w:sz w:val="20"/>
          <w:szCs w:val="20"/>
        </w:rPr>
        <w:t>1</w:t>
      </w:r>
      <w:r w:rsidR="00B334DD" w:rsidRPr="00925AAE">
        <w:rPr>
          <w:rFonts w:ascii="Corbel" w:hAnsi="Corbel"/>
          <w:sz w:val="20"/>
          <w:szCs w:val="20"/>
        </w:rPr>
        <w:t>/202</w:t>
      </w:r>
      <w:r w:rsidR="00D74D5B">
        <w:rPr>
          <w:rFonts w:ascii="Corbel" w:hAnsi="Corbel"/>
          <w:sz w:val="20"/>
          <w:szCs w:val="20"/>
        </w:rPr>
        <w:t>2</w:t>
      </w:r>
    </w:p>
    <w:p w:rsidR="0085747A" w:rsidRPr="00925A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A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5AAE">
        <w:rPr>
          <w:rFonts w:ascii="Corbel" w:hAnsi="Corbel"/>
          <w:szCs w:val="24"/>
        </w:rPr>
        <w:t xml:space="preserve">1. </w:t>
      </w:r>
      <w:r w:rsidR="0085747A" w:rsidRPr="00925AAE">
        <w:rPr>
          <w:rFonts w:ascii="Corbel" w:hAnsi="Corbel"/>
          <w:szCs w:val="24"/>
        </w:rPr>
        <w:t xml:space="preserve">Podstawowe </w:t>
      </w:r>
      <w:r w:rsidR="00445970" w:rsidRPr="00925A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5AAE" w:rsidRDefault="00A17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Zarządzanie personelem w hotelarstwie i gastronomii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25A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25A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25AAE" w:rsidRDefault="003D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25AAE" w:rsidRDefault="001775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25A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25AAE" w:rsidRDefault="003D14D1" w:rsidP="00447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334DD" w:rsidRPr="00925AA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334DD" w:rsidRPr="00925AAE" w:rsidRDefault="00E638F8" w:rsidP="00E638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334DD" w:rsidRPr="00925AAE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Pr="00925AA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334DD" w:rsidRPr="00925AAE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3D14D1" w:rsidRPr="00925AAE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25AAE" w:rsidTr="00B819C8">
        <w:tc>
          <w:tcPr>
            <w:tcW w:w="2694" w:type="dxa"/>
            <w:vAlign w:val="center"/>
          </w:tcPr>
          <w:p w:rsidR="0085747A" w:rsidRPr="00925A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25AAE" w:rsidRDefault="000E282C" w:rsidP="00A9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 xml:space="preserve">Moduł: </w:t>
            </w:r>
            <w:r w:rsidR="00E638F8" w:rsidRPr="00925AAE">
              <w:rPr>
                <w:rFonts w:ascii="Corbel" w:hAnsi="Corbel"/>
                <w:b w:val="0"/>
                <w:sz w:val="24"/>
                <w:szCs w:val="24"/>
              </w:rPr>
              <w:t xml:space="preserve">Hotelarstwo i gastronomia 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25AAE" w:rsidTr="00B819C8">
        <w:tc>
          <w:tcPr>
            <w:tcW w:w="2694" w:type="dxa"/>
            <w:vAlign w:val="center"/>
          </w:tcPr>
          <w:p w:rsidR="00B334DD" w:rsidRPr="00925A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25A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25A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sz w:val="24"/>
          <w:szCs w:val="24"/>
        </w:rPr>
        <w:t xml:space="preserve">* </w:t>
      </w:r>
      <w:r w:rsidRPr="00925AAE">
        <w:rPr>
          <w:rFonts w:ascii="Corbel" w:hAnsi="Corbel"/>
          <w:i/>
          <w:sz w:val="24"/>
          <w:szCs w:val="24"/>
        </w:rPr>
        <w:t>-</w:t>
      </w:r>
      <w:r w:rsidR="00B90885" w:rsidRPr="00925A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5AAE">
        <w:rPr>
          <w:rFonts w:ascii="Corbel" w:hAnsi="Corbel"/>
          <w:b w:val="0"/>
          <w:sz w:val="24"/>
          <w:szCs w:val="24"/>
        </w:rPr>
        <w:t>e,</w:t>
      </w:r>
      <w:r w:rsidRPr="00925AAE">
        <w:rPr>
          <w:rFonts w:ascii="Corbel" w:hAnsi="Corbel"/>
          <w:i/>
          <w:sz w:val="24"/>
          <w:szCs w:val="24"/>
        </w:rPr>
        <w:t xml:space="preserve"> </w:t>
      </w:r>
      <w:r w:rsidRPr="00925A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5AA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25A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25A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sz w:val="24"/>
          <w:szCs w:val="24"/>
        </w:rPr>
        <w:t>1.</w:t>
      </w:r>
      <w:r w:rsidR="00E22FBC" w:rsidRPr="00925AAE">
        <w:rPr>
          <w:rFonts w:ascii="Corbel" w:hAnsi="Corbel"/>
          <w:sz w:val="24"/>
          <w:szCs w:val="24"/>
        </w:rPr>
        <w:t>1</w:t>
      </w:r>
      <w:r w:rsidRPr="00925A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25A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25A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Semestr</w:t>
            </w:r>
          </w:p>
          <w:p w:rsidR="00015B8F" w:rsidRPr="00925A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(</w:t>
            </w:r>
            <w:r w:rsidR="00363F78" w:rsidRPr="00925A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Wykł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Konw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Sem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5AAE">
              <w:rPr>
                <w:rFonts w:ascii="Corbel" w:hAnsi="Corbel"/>
                <w:szCs w:val="24"/>
              </w:rPr>
              <w:t>Prakt</w:t>
            </w:r>
            <w:proofErr w:type="spellEnd"/>
            <w:r w:rsidRPr="00925A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5A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5A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5AAE">
              <w:rPr>
                <w:rFonts w:ascii="Corbel" w:hAnsi="Corbel"/>
                <w:b/>
                <w:szCs w:val="24"/>
              </w:rPr>
              <w:t>Liczba pkt</w:t>
            </w:r>
            <w:r w:rsidR="00B90885" w:rsidRPr="00925AAE">
              <w:rPr>
                <w:rFonts w:ascii="Corbel" w:hAnsi="Corbel"/>
                <w:b/>
                <w:szCs w:val="24"/>
              </w:rPr>
              <w:t>.</w:t>
            </w:r>
            <w:r w:rsidRPr="00925A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25A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4475A9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25AAE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4475A9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25AAE">
              <w:rPr>
                <w:rFonts w:ascii="Corbel" w:hAnsi="Corbel"/>
                <w:sz w:val="22"/>
                <w:szCs w:val="22"/>
              </w:rPr>
              <w:t>1</w:t>
            </w:r>
            <w:r w:rsidR="004475A9" w:rsidRPr="00925AAE">
              <w:rPr>
                <w:rFonts w:ascii="Corbel" w:hAnsi="Corbel"/>
                <w:sz w:val="22"/>
                <w:szCs w:val="22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925AAE" w:rsidRDefault="004475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25A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25A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25A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>1.</w:t>
      </w:r>
      <w:r w:rsidR="00E22FBC" w:rsidRPr="00925AAE">
        <w:rPr>
          <w:rFonts w:ascii="Corbel" w:hAnsi="Corbel"/>
          <w:smallCaps w:val="0"/>
          <w:szCs w:val="24"/>
        </w:rPr>
        <w:t>2</w:t>
      </w:r>
      <w:r w:rsidR="00F83B28" w:rsidRPr="00925AAE">
        <w:rPr>
          <w:rFonts w:ascii="Corbel" w:hAnsi="Corbel"/>
          <w:smallCaps w:val="0"/>
          <w:szCs w:val="24"/>
        </w:rPr>
        <w:t>.</w:t>
      </w:r>
      <w:r w:rsidR="00F83B28" w:rsidRPr="00925AAE">
        <w:rPr>
          <w:rFonts w:ascii="Corbel" w:hAnsi="Corbel"/>
          <w:smallCaps w:val="0"/>
          <w:szCs w:val="24"/>
        </w:rPr>
        <w:tab/>
      </w:r>
      <w:r w:rsidRPr="00925A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25A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eastAsia="MS Gothic" w:hAnsi="Corbel" w:cs="MS Gothic"/>
          <w:b w:val="0"/>
          <w:szCs w:val="24"/>
        </w:rPr>
        <w:t>x</w:t>
      </w:r>
      <w:r w:rsidR="0085747A" w:rsidRPr="00925A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5AA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25A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25A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5AAE">
        <w:rPr>
          <w:rFonts w:ascii="MS Gothic" w:eastAsia="MS Gothic" w:hAnsi="MS Gothic" w:cs="MS Gothic" w:hint="eastAsia"/>
          <w:b w:val="0"/>
          <w:szCs w:val="24"/>
        </w:rPr>
        <w:t>☐</w:t>
      </w:r>
      <w:r w:rsidRPr="00925A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10AF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1.3 </w:t>
      </w:r>
      <w:r w:rsidR="00F83B28" w:rsidRPr="00925AAE">
        <w:rPr>
          <w:rFonts w:ascii="Corbel" w:hAnsi="Corbel"/>
          <w:smallCaps w:val="0"/>
          <w:szCs w:val="24"/>
        </w:rPr>
        <w:tab/>
      </w:r>
      <w:r w:rsidRPr="00925AAE">
        <w:rPr>
          <w:rFonts w:ascii="Corbel" w:hAnsi="Corbel"/>
          <w:smallCaps w:val="0"/>
          <w:szCs w:val="24"/>
        </w:rPr>
        <w:t>For</w:t>
      </w:r>
      <w:r w:rsidR="00445970" w:rsidRPr="00925AAE">
        <w:rPr>
          <w:rFonts w:ascii="Corbel" w:hAnsi="Corbel"/>
          <w:smallCaps w:val="0"/>
          <w:szCs w:val="24"/>
        </w:rPr>
        <w:t xml:space="preserve">ma zaliczenia przedmiotu </w:t>
      </w:r>
      <w:r w:rsidRPr="00925AAE">
        <w:rPr>
          <w:rFonts w:ascii="Corbel" w:hAnsi="Corbel"/>
          <w:smallCaps w:val="0"/>
          <w:szCs w:val="24"/>
        </w:rPr>
        <w:t xml:space="preserve"> (z toku) </w:t>
      </w:r>
      <w:r w:rsidRPr="00925AAE">
        <w:rPr>
          <w:rFonts w:ascii="Corbel" w:hAnsi="Corbel"/>
          <w:b w:val="0"/>
          <w:smallCaps w:val="0"/>
          <w:szCs w:val="24"/>
        </w:rPr>
        <w:t xml:space="preserve">(egzamin, </w:t>
      </w:r>
      <w:r w:rsidRPr="00D10AFF">
        <w:rPr>
          <w:rFonts w:ascii="Corbel" w:hAnsi="Corbel"/>
          <w:smallCaps w:val="0"/>
          <w:szCs w:val="24"/>
          <w:u w:val="single"/>
        </w:rPr>
        <w:t>zaliczenie z oceną</w:t>
      </w:r>
      <w:r w:rsidRPr="00925AAE">
        <w:rPr>
          <w:rFonts w:ascii="Corbel" w:hAnsi="Corbel"/>
          <w:b w:val="0"/>
          <w:smallCaps w:val="0"/>
          <w:szCs w:val="24"/>
        </w:rPr>
        <w:t xml:space="preserve">, </w:t>
      </w:r>
      <w:r w:rsidRPr="00D10AFF">
        <w:rPr>
          <w:rFonts w:ascii="Corbel" w:hAnsi="Corbel"/>
          <w:b w:val="0"/>
          <w:smallCaps w:val="0"/>
          <w:szCs w:val="24"/>
        </w:rPr>
        <w:t>zaliczenie bez oceny)</w:t>
      </w:r>
    </w:p>
    <w:p w:rsidR="009C54AE" w:rsidRPr="00925AAE" w:rsidRDefault="00DB767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25AAE">
        <w:rPr>
          <w:rFonts w:ascii="Corbel" w:hAnsi="Corbel"/>
          <w:b w:val="0"/>
          <w:szCs w:val="24"/>
        </w:rPr>
        <w:t>wykład – zaliczenie z ocen</w:t>
      </w:r>
      <w:r w:rsidR="00D10AFF">
        <w:rPr>
          <w:rFonts w:ascii="Corbel" w:hAnsi="Corbel"/>
          <w:b w:val="0"/>
          <w:szCs w:val="24"/>
        </w:rPr>
        <w:t>ą</w:t>
      </w:r>
    </w:p>
    <w:p w:rsidR="00E960BB" w:rsidRPr="00925A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5A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25AAE" w:rsidTr="00745302">
        <w:tc>
          <w:tcPr>
            <w:tcW w:w="9670" w:type="dxa"/>
          </w:tcPr>
          <w:p w:rsidR="004475A9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w zakresie zarządzania i przedsiębiorczości</w:t>
            </w:r>
          </w:p>
          <w:p w:rsidR="004475A9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komunikacji interpersonalnej</w:t>
            </w:r>
          </w:p>
          <w:p w:rsidR="004475A9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mówienia, słuchania i rozumienia </w:t>
            </w:r>
          </w:p>
          <w:p w:rsidR="0085747A" w:rsidRPr="00925AAE" w:rsidRDefault="004475A9" w:rsidP="00D74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rynku turystycznego</w:t>
            </w:r>
          </w:p>
        </w:tc>
      </w:tr>
    </w:tbl>
    <w:p w:rsidR="00153C41" w:rsidRPr="00925A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5A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5AAE">
        <w:rPr>
          <w:rFonts w:ascii="Corbel" w:hAnsi="Corbel"/>
          <w:szCs w:val="24"/>
        </w:rPr>
        <w:lastRenderedPageBreak/>
        <w:t>3.</w:t>
      </w:r>
      <w:r w:rsidR="0085747A" w:rsidRPr="00925AAE">
        <w:rPr>
          <w:rFonts w:ascii="Corbel" w:hAnsi="Corbel"/>
          <w:szCs w:val="24"/>
        </w:rPr>
        <w:t xml:space="preserve"> </w:t>
      </w:r>
      <w:r w:rsidR="00A84C85" w:rsidRPr="00925AAE">
        <w:rPr>
          <w:rFonts w:ascii="Corbel" w:hAnsi="Corbel"/>
          <w:szCs w:val="24"/>
        </w:rPr>
        <w:t>cele, efekty uczenia się</w:t>
      </w:r>
      <w:r w:rsidR="0085747A" w:rsidRPr="00925AA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25A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sz w:val="24"/>
          <w:szCs w:val="24"/>
        </w:rPr>
        <w:t xml:space="preserve">3.1 </w:t>
      </w:r>
      <w:r w:rsidR="00C05F44" w:rsidRPr="00925AAE">
        <w:rPr>
          <w:rFonts w:ascii="Corbel" w:hAnsi="Corbel"/>
          <w:sz w:val="24"/>
          <w:szCs w:val="24"/>
        </w:rPr>
        <w:t>Cele przedmiotu</w:t>
      </w:r>
    </w:p>
    <w:p w:rsidR="00F83B28" w:rsidRPr="00925A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475A9" w:rsidRPr="00925AAE" w:rsidTr="00574242">
        <w:tc>
          <w:tcPr>
            <w:tcW w:w="851" w:type="dxa"/>
            <w:vAlign w:val="center"/>
          </w:tcPr>
          <w:p w:rsidR="004475A9" w:rsidRPr="00925AAE" w:rsidRDefault="004475A9" w:rsidP="00D74D5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5A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4475A9" w:rsidRPr="00925AAE" w:rsidRDefault="004475A9" w:rsidP="00D74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opanowanie </w:t>
            </w:r>
            <w:r w:rsidR="003D14D1" w:rsidRPr="00925AAE">
              <w:rPr>
                <w:rFonts w:ascii="Corbel" w:hAnsi="Corbel"/>
                <w:sz w:val="24"/>
                <w:szCs w:val="24"/>
              </w:rPr>
              <w:t xml:space="preserve">przez studentów </w:t>
            </w:r>
            <w:r w:rsidRPr="00925AAE">
              <w:rPr>
                <w:rFonts w:ascii="Corbel" w:hAnsi="Corbel"/>
                <w:sz w:val="24"/>
                <w:szCs w:val="24"/>
              </w:rPr>
              <w:t xml:space="preserve">podstawowej wiedzy i umiejętności z zakresu zarządzania personelem w hotelarstwie i gastronomii </w:t>
            </w:r>
          </w:p>
        </w:tc>
      </w:tr>
      <w:tr w:rsidR="004475A9" w:rsidRPr="00925AAE" w:rsidTr="00574242">
        <w:tc>
          <w:tcPr>
            <w:tcW w:w="851" w:type="dxa"/>
            <w:vAlign w:val="center"/>
          </w:tcPr>
          <w:p w:rsidR="004475A9" w:rsidRPr="00925AAE" w:rsidRDefault="004475A9" w:rsidP="00D74D5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4475A9" w:rsidRPr="00925AAE" w:rsidRDefault="004475A9" w:rsidP="00D74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uzyskanie </w:t>
            </w:r>
            <w:r w:rsidR="003D14D1" w:rsidRPr="00925AAE">
              <w:rPr>
                <w:rFonts w:ascii="Corbel" w:hAnsi="Corbel"/>
                <w:sz w:val="24"/>
                <w:szCs w:val="24"/>
              </w:rPr>
              <w:t xml:space="preserve">przez studentów </w:t>
            </w:r>
            <w:r w:rsidRPr="00925AAE">
              <w:rPr>
                <w:rFonts w:ascii="Corbel" w:hAnsi="Corbel"/>
                <w:sz w:val="24"/>
                <w:szCs w:val="24"/>
              </w:rPr>
              <w:t xml:space="preserve">wiedzy z zakresu profesjonalnego zarządzania w obszarze hotelarstwa i gastronomii, w szczególności infrastruktury </w:t>
            </w:r>
          </w:p>
        </w:tc>
      </w:tr>
      <w:tr w:rsidR="004475A9" w:rsidRPr="00925AAE" w:rsidTr="00574242">
        <w:tc>
          <w:tcPr>
            <w:tcW w:w="851" w:type="dxa"/>
            <w:vAlign w:val="center"/>
          </w:tcPr>
          <w:p w:rsidR="004475A9" w:rsidRPr="00925AAE" w:rsidRDefault="004475A9" w:rsidP="00D74D5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4475A9" w:rsidRPr="00925AAE" w:rsidRDefault="004475A9" w:rsidP="00D74D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zapoznanie studentów z zasadami rekrutacji  oraz oceniania personelu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25A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5AAE">
        <w:rPr>
          <w:rFonts w:ascii="Corbel" w:hAnsi="Corbel"/>
          <w:b/>
          <w:sz w:val="24"/>
          <w:szCs w:val="24"/>
        </w:rPr>
        <w:t xml:space="preserve">3.2 </w:t>
      </w:r>
      <w:r w:rsidR="001D7B54" w:rsidRPr="00925AAE">
        <w:rPr>
          <w:rFonts w:ascii="Corbel" w:hAnsi="Corbel"/>
          <w:b/>
          <w:sz w:val="24"/>
          <w:szCs w:val="24"/>
        </w:rPr>
        <w:t xml:space="preserve">Efekty </w:t>
      </w:r>
      <w:r w:rsidR="00C05F44" w:rsidRPr="00925A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5AAE">
        <w:rPr>
          <w:rFonts w:ascii="Corbel" w:hAnsi="Corbel"/>
          <w:b/>
          <w:sz w:val="24"/>
          <w:szCs w:val="24"/>
        </w:rPr>
        <w:t>dla przedmiotu</w:t>
      </w:r>
      <w:r w:rsidR="00445970" w:rsidRPr="00925AAE">
        <w:rPr>
          <w:rFonts w:ascii="Corbel" w:hAnsi="Corbel"/>
          <w:sz w:val="24"/>
          <w:szCs w:val="24"/>
        </w:rPr>
        <w:t xml:space="preserve"> </w:t>
      </w:r>
    </w:p>
    <w:p w:rsidR="001D7B54" w:rsidRPr="00925A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A13BD" w:rsidRPr="00925AAE" w:rsidTr="00B726A8">
        <w:tc>
          <w:tcPr>
            <w:tcW w:w="1701" w:type="dxa"/>
            <w:vAlign w:val="center"/>
          </w:tcPr>
          <w:p w:rsidR="006A13BD" w:rsidRPr="00925AAE" w:rsidRDefault="006A13BD" w:rsidP="00B72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smallCaps w:val="0"/>
                <w:szCs w:val="24"/>
              </w:rPr>
              <w:t>EK</w:t>
            </w: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A13BD" w:rsidRPr="00925AAE" w:rsidRDefault="006A13BD" w:rsidP="00B72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A13BD" w:rsidRPr="00925AAE" w:rsidRDefault="006A13BD" w:rsidP="00B72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5A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13BD" w:rsidRPr="00925AAE" w:rsidTr="00B726A8">
        <w:tc>
          <w:tcPr>
            <w:tcW w:w="1701" w:type="dxa"/>
          </w:tcPr>
          <w:p w:rsidR="006A13BD" w:rsidRPr="002A242B" w:rsidRDefault="006A13BD" w:rsidP="00B726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</w:tcPr>
          <w:p w:rsidR="006A13BD" w:rsidRPr="002A242B" w:rsidRDefault="006A13BD" w:rsidP="00B7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Na zajęciach z zarządzania personelem w hotelarstwie i gastronomii student pozna i zrozumie zasady i normy etyczne oraz etyki zawodowej</w:t>
            </w:r>
          </w:p>
        </w:tc>
        <w:tc>
          <w:tcPr>
            <w:tcW w:w="1873" w:type="dxa"/>
          </w:tcPr>
          <w:p w:rsidR="006A13BD" w:rsidRPr="002A242B" w:rsidRDefault="006A13BD" w:rsidP="00B726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A242B">
              <w:rPr>
                <w:rFonts w:ascii="Corbel" w:hAnsi="Corbel"/>
                <w:b w:val="0"/>
                <w:bCs/>
                <w:sz w:val="22"/>
              </w:rPr>
              <w:t>K_W07</w:t>
            </w:r>
          </w:p>
        </w:tc>
      </w:tr>
      <w:tr w:rsidR="006A13BD" w:rsidRPr="00925AAE" w:rsidTr="00B726A8">
        <w:tc>
          <w:tcPr>
            <w:tcW w:w="1701" w:type="dxa"/>
          </w:tcPr>
          <w:p w:rsidR="006A13BD" w:rsidRPr="002A242B" w:rsidRDefault="006A13BD" w:rsidP="00B726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6A13BD" w:rsidRPr="002A242B" w:rsidRDefault="006A13BD" w:rsidP="00B726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Po zrealizowaniu przedmiotu zarządzanie personelem w hotelarstwie i gastronomii będzie potrafił prowadzić przedsiębiorstwo turystyczno-rekreacyjne oraz zajmować samodzielne i odpowiedzialne stanowisko w branży turystycznej</w:t>
            </w:r>
          </w:p>
        </w:tc>
        <w:tc>
          <w:tcPr>
            <w:tcW w:w="1873" w:type="dxa"/>
          </w:tcPr>
          <w:p w:rsidR="006A13BD" w:rsidRPr="002A242B" w:rsidRDefault="006A13BD" w:rsidP="00B726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A242B">
              <w:rPr>
                <w:rFonts w:ascii="Corbel" w:hAnsi="Corbel"/>
                <w:b w:val="0"/>
                <w:bCs/>
                <w:sz w:val="22"/>
              </w:rPr>
              <w:t>K_U08</w:t>
            </w:r>
          </w:p>
        </w:tc>
      </w:tr>
      <w:tr w:rsidR="006A13BD" w:rsidRPr="00925AAE" w:rsidTr="00B726A8">
        <w:tc>
          <w:tcPr>
            <w:tcW w:w="1701" w:type="dxa"/>
          </w:tcPr>
          <w:p w:rsidR="006A13BD" w:rsidRPr="002A242B" w:rsidRDefault="006A13BD" w:rsidP="00B726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:rsidR="006A13BD" w:rsidRPr="002A242B" w:rsidRDefault="006A13BD" w:rsidP="00B7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2A242B">
              <w:rPr>
                <w:rFonts w:ascii="Corbel" w:hAnsi="Corbel"/>
              </w:rPr>
              <w:t xml:space="preserve">Po zrealizowaniu przedmiotu zarządzanie personelem w hotelarstwie i gastronomii będzie gotów do rozwijania dorobku zawodowego i przestrzegania zasad etyki zawodowej w roli organizatora imprez turystycznych i rekreacyjnych oraz do wypełniania zobowiązań społecznych na rzecz środowiska społecznego </w:t>
            </w:r>
          </w:p>
        </w:tc>
        <w:tc>
          <w:tcPr>
            <w:tcW w:w="1873" w:type="dxa"/>
          </w:tcPr>
          <w:p w:rsidR="006A13BD" w:rsidRPr="002A242B" w:rsidRDefault="006A13BD" w:rsidP="00B726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A242B">
              <w:rPr>
                <w:rFonts w:ascii="Corbel" w:hAnsi="Corbel"/>
                <w:b w:val="0"/>
                <w:bCs/>
                <w:sz w:val="22"/>
              </w:rPr>
              <w:t>K_K07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25A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5AAE">
        <w:rPr>
          <w:rFonts w:ascii="Corbel" w:hAnsi="Corbel"/>
          <w:b/>
          <w:sz w:val="24"/>
          <w:szCs w:val="24"/>
        </w:rPr>
        <w:t>3.3</w:t>
      </w:r>
      <w:r w:rsidR="001D7B54" w:rsidRPr="00925AAE">
        <w:rPr>
          <w:rFonts w:ascii="Corbel" w:hAnsi="Corbel"/>
          <w:b/>
          <w:sz w:val="24"/>
          <w:szCs w:val="24"/>
        </w:rPr>
        <w:t xml:space="preserve"> </w:t>
      </w:r>
      <w:r w:rsidR="0085747A" w:rsidRPr="00925AAE">
        <w:rPr>
          <w:rFonts w:ascii="Corbel" w:hAnsi="Corbel"/>
          <w:b/>
          <w:sz w:val="24"/>
          <w:szCs w:val="24"/>
        </w:rPr>
        <w:t>T</w:t>
      </w:r>
      <w:r w:rsidR="001D7B54" w:rsidRPr="00925A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25AAE">
        <w:rPr>
          <w:rFonts w:ascii="Corbel" w:hAnsi="Corbel"/>
          <w:sz w:val="24"/>
          <w:szCs w:val="24"/>
        </w:rPr>
        <w:t xml:space="preserve">  </w:t>
      </w:r>
    </w:p>
    <w:p w:rsidR="00675843" w:rsidRPr="006A13BD" w:rsidRDefault="0085747A" w:rsidP="00AA28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25AAE" w:rsidTr="00923D7D">
        <w:tc>
          <w:tcPr>
            <w:tcW w:w="9639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Organizacja przedsiębiorstwa turystycznego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Zarządzanie finansami i zasobami ludzkimi</w:t>
            </w:r>
          </w:p>
        </w:tc>
      </w:tr>
      <w:tr w:rsidR="004475A9" w:rsidRPr="00925AAE" w:rsidTr="00923D7D">
        <w:tc>
          <w:tcPr>
            <w:tcW w:w="9639" w:type="dxa"/>
          </w:tcPr>
          <w:p w:rsidR="00CA591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Zarządzanie jakością. Zarządzanie relacjami z klientem. Kontrola w zarządzaniu </w:t>
            </w:r>
            <w:r w:rsidR="00CA5919" w:rsidRPr="00925AAE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="004475A9" w:rsidRPr="00925AAE" w:rsidRDefault="00CA5919" w:rsidP="00CA591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prz</w:t>
            </w:r>
            <w:r w:rsidR="004475A9" w:rsidRPr="00925AAE">
              <w:rPr>
                <w:rFonts w:ascii="Corbel" w:hAnsi="Corbel"/>
                <w:sz w:val="24"/>
                <w:szCs w:val="24"/>
              </w:rPr>
              <w:t>edsiębiorstwem</w:t>
            </w:r>
            <w:r w:rsidRPr="00925AAE">
              <w:rPr>
                <w:rFonts w:ascii="Corbel" w:hAnsi="Corbel"/>
                <w:sz w:val="24"/>
                <w:szCs w:val="24"/>
              </w:rPr>
              <w:t xml:space="preserve"> </w:t>
            </w:r>
            <w:r w:rsidR="004475A9" w:rsidRPr="00925AAE">
              <w:rPr>
                <w:rFonts w:ascii="Corbel" w:hAnsi="Corbel"/>
                <w:sz w:val="24"/>
                <w:szCs w:val="24"/>
              </w:rPr>
              <w:t>turystycznym.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Planowanie, rekrutacja, selekcja kandydatów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Proces motywacji a realizacja zadań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Polityka personalna i strategiczne zarządzanie potencjałem społecznym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Organizacja pracy w zakładzie gastronomicznym i w hotelarstwie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Kultura organizacji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Współczesne zagrożenia w gastronomii i w hotelarstwie</w:t>
            </w:r>
          </w:p>
        </w:tc>
      </w:tr>
      <w:tr w:rsidR="004475A9" w:rsidRPr="00925AAE" w:rsidTr="00923D7D">
        <w:tc>
          <w:tcPr>
            <w:tcW w:w="9639" w:type="dxa"/>
          </w:tcPr>
          <w:p w:rsidR="004475A9" w:rsidRPr="00925AAE" w:rsidRDefault="004475A9" w:rsidP="002A4A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Państwo a stosunki pracy</w:t>
            </w:r>
          </w:p>
        </w:tc>
      </w:tr>
    </w:tbl>
    <w:p w:rsidR="0085747A" w:rsidRPr="00925A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A13BD" w:rsidRDefault="0085747A" w:rsidP="00D17F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3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A13BD">
        <w:rPr>
          <w:rFonts w:ascii="Corbel" w:hAnsi="Corbel"/>
          <w:sz w:val="24"/>
          <w:szCs w:val="24"/>
        </w:rPr>
        <w:t xml:space="preserve">, </w:t>
      </w:r>
      <w:r w:rsidRPr="006A13B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25AAE" w:rsidTr="003D48BD">
        <w:trPr>
          <w:trHeight w:val="142"/>
        </w:trPr>
        <w:tc>
          <w:tcPr>
            <w:tcW w:w="9639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8BD" w:rsidRPr="00925AAE" w:rsidTr="00923D7D">
        <w:tc>
          <w:tcPr>
            <w:tcW w:w="9639" w:type="dxa"/>
          </w:tcPr>
          <w:p w:rsidR="003D48BD" w:rsidRPr="00925AAE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D48BD" w:rsidRPr="00925AAE" w:rsidTr="00923D7D">
        <w:tc>
          <w:tcPr>
            <w:tcW w:w="9639" w:type="dxa"/>
          </w:tcPr>
          <w:p w:rsidR="003D48BD" w:rsidRPr="00925AAE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D48BD" w:rsidRPr="00925AAE" w:rsidTr="00923D7D">
        <w:tc>
          <w:tcPr>
            <w:tcW w:w="9639" w:type="dxa"/>
          </w:tcPr>
          <w:p w:rsidR="003D48BD" w:rsidRPr="00925AAE" w:rsidRDefault="003D48BD" w:rsidP="003D48B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25A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>3.4 Metody dydaktyczne</w:t>
      </w:r>
      <w:r w:rsidRPr="00925A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25AAE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25AAE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25AAE">
        <w:rPr>
          <w:rFonts w:ascii="Corbel" w:hAnsi="Corbel"/>
          <w:sz w:val="20"/>
          <w:szCs w:val="20"/>
        </w:rPr>
        <w:t>.:</w:t>
      </w:r>
      <w:r w:rsidR="00923D7D" w:rsidRPr="00925AAE">
        <w:rPr>
          <w:rFonts w:ascii="Corbel" w:hAnsi="Corbel"/>
          <w:sz w:val="20"/>
          <w:szCs w:val="20"/>
        </w:rPr>
        <w:t xml:space="preserve"> </w:t>
      </w:r>
    </w:p>
    <w:p w:rsidR="00153C41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5AAE">
        <w:rPr>
          <w:rFonts w:ascii="Corbel" w:hAnsi="Corbel"/>
          <w:b w:val="0"/>
          <w:i/>
          <w:sz w:val="20"/>
          <w:szCs w:val="20"/>
        </w:rPr>
        <w:t xml:space="preserve"> </w:t>
      </w:r>
      <w:r w:rsidRPr="00925AA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25AA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477D9B">
        <w:rPr>
          <w:rFonts w:ascii="Corbel" w:hAnsi="Corbel"/>
          <w:b w:val="0"/>
          <w:i/>
          <w:smallCaps w:val="0"/>
          <w:sz w:val="20"/>
          <w:szCs w:val="20"/>
        </w:rPr>
        <w:t>projekt badawczy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, wdrożeniowy, praktyczny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25AA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25AA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25AAE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25AA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25A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25A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4. </w:t>
      </w:r>
      <w:r w:rsidR="0085747A" w:rsidRPr="00925AAE">
        <w:rPr>
          <w:rFonts w:ascii="Corbel" w:hAnsi="Corbel"/>
          <w:smallCaps w:val="0"/>
          <w:szCs w:val="24"/>
        </w:rPr>
        <w:t>METODY I KRYTERIA OCENY</w:t>
      </w:r>
      <w:r w:rsidR="009F4610" w:rsidRPr="00925AAE">
        <w:rPr>
          <w:rFonts w:ascii="Corbel" w:hAnsi="Corbel"/>
          <w:smallCaps w:val="0"/>
          <w:szCs w:val="24"/>
        </w:rPr>
        <w:t xml:space="preserve"> </w:t>
      </w:r>
    </w:p>
    <w:p w:rsidR="00923D7D" w:rsidRPr="00925A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25A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5AAE">
        <w:rPr>
          <w:rFonts w:ascii="Corbel" w:hAnsi="Corbel"/>
          <w:smallCaps w:val="0"/>
          <w:szCs w:val="24"/>
        </w:rPr>
        <w:t>uczenia się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25AAE" w:rsidTr="00DB767C">
        <w:trPr>
          <w:trHeight w:val="975"/>
        </w:trPr>
        <w:tc>
          <w:tcPr>
            <w:tcW w:w="1985" w:type="dxa"/>
            <w:vAlign w:val="center"/>
          </w:tcPr>
          <w:p w:rsidR="0085747A" w:rsidRPr="00925A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25A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475A9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25A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25A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25A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A38C1" w:rsidRPr="00925AAE" w:rsidTr="00C05F44">
        <w:tc>
          <w:tcPr>
            <w:tcW w:w="1985" w:type="dxa"/>
          </w:tcPr>
          <w:p w:rsidR="001A38C1" w:rsidRPr="0069058E" w:rsidRDefault="001A38C1" w:rsidP="001A38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058E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:rsidR="001A38C1" w:rsidRPr="00891FDC" w:rsidRDefault="001A38C1" w:rsidP="001A38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analiza tekstów z dyskusją</w:t>
            </w:r>
          </w:p>
        </w:tc>
        <w:tc>
          <w:tcPr>
            <w:tcW w:w="2126" w:type="dxa"/>
          </w:tcPr>
          <w:p w:rsidR="001A38C1" w:rsidRPr="00925AAE" w:rsidRDefault="001A38C1" w:rsidP="001A38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5AA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A38C1" w:rsidRPr="00925AAE" w:rsidTr="00C05F44">
        <w:tc>
          <w:tcPr>
            <w:tcW w:w="1985" w:type="dxa"/>
          </w:tcPr>
          <w:p w:rsidR="001A38C1" w:rsidRPr="0069058E" w:rsidRDefault="001A38C1" w:rsidP="001A38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:rsidR="001A38C1" w:rsidRPr="00891FDC" w:rsidRDefault="001A38C1" w:rsidP="001A38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  <w:r>
              <w:rPr>
                <w:rFonts w:ascii="Corbel" w:hAnsi="Corbel"/>
                <w:sz w:val="24"/>
                <w:szCs w:val="24"/>
              </w:rPr>
              <w:t>, zaliczenie z oceną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A38C1" w:rsidRPr="00925AAE" w:rsidRDefault="001A38C1" w:rsidP="001A38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5AA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A38C1" w:rsidRPr="00925AAE" w:rsidTr="00C05F44">
        <w:tc>
          <w:tcPr>
            <w:tcW w:w="1985" w:type="dxa"/>
          </w:tcPr>
          <w:p w:rsidR="001A38C1" w:rsidRPr="0069058E" w:rsidRDefault="001A38C1" w:rsidP="001A38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Pr="0069058E"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528" w:type="dxa"/>
          </w:tcPr>
          <w:p w:rsidR="001A38C1" w:rsidRPr="00891FDC" w:rsidRDefault="001A38C1" w:rsidP="001A38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6F5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A38C1" w:rsidRPr="00925AAE" w:rsidRDefault="001A38C1" w:rsidP="001A38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25A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4.2 </w:t>
      </w:r>
      <w:r w:rsidR="0085747A" w:rsidRPr="00925A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25AAE">
        <w:rPr>
          <w:rFonts w:ascii="Corbel" w:hAnsi="Corbel"/>
          <w:smallCaps w:val="0"/>
          <w:szCs w:val="24"/>
        </w:rPr>
        <w:t xml:space="preserve"> </w:t>
      </w:r>
    </w:p>
    <w:p w:rsidR="00923D7D" w:rsidRPr="00925A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25AAE" w:rsidTr="00923D7D">
        <w:tc>
          <w:tcPr>
            <w:tcW w:w="9670" w:type="dxa"/>
          </w:tcPr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>Warunkiem uzyskania zaliczenia jest oddanie pracy zaliczeniowej dotyczącej tematyki wykładów (uzyskanie min. 51% z pracy zaliczeniowej</w:t>
            </w:r>
            <w:r w:rsidR="005266A8">
              <w:rPr>
                <w:rFonts w:ascii="Corbel" w:hAnsi="Corbel"/>
                <w:b w:val="0"/>
                <w:smallCaps w:val="0"/>
                <w:szCs w:val="24"/>
              </w:rPr>
              <w:t xml:space="preserve"> - projektu</w:t>
            </w:r>
            <w:r w:rsidRPr="00D74D5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D74D5B" w:rsidRPr="00D74D5B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81-90%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25AAE" w:rsidRDefault="00D74D5B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D74D5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74D5B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47276" w:rsidRPr="00925AAE" w:rsidRDefault="0084727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25A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5AAE">
        <w:rPr>
          <w:rFonts w:ascii="Corbel" w:hAnsi="Corbel"/>
          <w:b/>
          <w:sz w:val="24"/>
          <w:szCs w:val="24"/>
        </w:rPr>
        <w:t xml:space="preserve">5. </w:t>
      </w:r>
      <w:r w:rsidR="00C61DC5" w:rsidRPr="00925A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25A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25AAE" w:rsidTr="003E1941">
        <w:tc>
          <w:tcPr>
            <w:tcW w:w="4962" w:type="dxa"/>
            <w:vAlign w:val="center"/>
          </w:tcPr>
          <w:p w:rsidR="0085747A" w:rsidRPr="00925A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5A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5A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5A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25A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5A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5A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25A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25A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25AAE" w:rsidTr="00923D7D">
        <w:tc>
          <w:tcPr>
            <w:tcW w:w="4962" w:type="dxa"/>
          </w:tcPr>
          <w:p w:rsidR="0085747A" w:rsidRPr="00925A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25A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25A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25AAE">
              <w:rPr>
                <w:rFonts w:ascii="Corbel" w:hAnsi="Corbel"/>
              </w:rPr>
              <w:t>z</w:t>
            </w:r>
            <w:r w:rsidR="009C1331" w:rsidRPr="00925AAE">
              <w:rPr>
                <w:rFonts w:ascii="Corbel" w:hAnsi="Corbel"/>
              </w:rPr>
              <w:t> </w:t>
            </w:r>
            <w:r w:rsidR="0045729E" w:rsidRPr="00925AAE">
              <w:rPr>
                <w:rFonts w:ascii="Corbel" w:hAnsi="Corbel"/>
              </w:rPr>
              <w:t>harmonogramu</w:t>
            </w:r>
            <w:r w:rsidR="0085747A" w:rsidRPr="00925A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25AA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25A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3D48BD" w:rsidRPr="00925AAE" w:rsidRDefault="00D40A20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15</w:t>
            </w:r>
          </w:p>
          <w:p w:rsidR="0085747A" w:rsidRPr="00925AAE" w:rsidRDefault="0085747A" w:rsidP="00177513">
            <w:pPr>
              <w:pStyle w:val="Akapitzlist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25AAE" w:rsidTr="00923D7D">
        <w:tc>
          <w:tcPr>
            <w:tcW w:w="4962" w:type="dxa"/>
          </w:tcPr>
          <w:p w:rsidR="00C61DC5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25A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Pr="00925AAE" w:rsidRDefault="00A902E9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74D5B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C61DC5" w:rsidRPr="00925AAE" w:rsidRDefault="00C61DC5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25AAE" w:rsidTr="00923D7D">
        <w:tc>
          <w:tcPr>
            <w:tcW w:w="4962" w:type="dxa"/>
          </w:tcPr>
          <w:p w:rsidR="0071620A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5A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5A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25A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902E9" w:rsidRPr="00925AAE" w:rsidRDefault="00A902E9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 godz. – napisanie </w:t>
            </w:r>
            <w:r w:rsidRPr="00A902E9">
              <w:rPr>
                <w:rFonts w:ascii="Corbel" w:hAnsi="Corbel"/>
                <w:sz w:val="24"/>
                <w:szCs w:val="24"/>
              </w:rPr>
              <w:t>pracy zaliczeniowej</w:t>
            </w:r>
          </w:p>
        </w:tc>
      </w:tr>
      <w:tr w:rsidR="0085747A" w:rsidRPr="00925AAE" w:rsidTr="00923D7D">
        <w:tc>
          <w:tcPr>
            <w:tcW w:w="4962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3D48BD" w:rsidRPr="00925AAE" w:rsidRDefault="00D74D5B" w:rsidP="0017751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85747A" w:rsidRPr="00925AAE" w:rsidRDefault="0085747A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25AAE" w:rsidTr="00923D7D">
        <w:tc>
          <w:tcPr>
            <w:tcW w:w="4962" w:type="dxa"/>
          </w:tcPr>
          <w:p w:rsidR="0085747A" w:rsidRPr="00925A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5A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25AAE" w:rsidRDefault="00CF2184" w:rsidP="00177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5A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25A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5A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5A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25A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6. </w:t>
      </w:r>
      <w:r w:rsidR="0085747A" w:rsidRPr="00925AAE">
        <w:rPr>
          <w:rFonts w:ascii="Corbel" w:hAnsi="Corbel"/>
          <w:smallCaps w:val="0"/>
          <w:szCs w:val="24"/>
        </w:rPr>
        <w:t>PRAKTYKI ZAWO</w:t>
      </w:r>
      <w:r w:rsidR="009C1331" w:rsidRPr="00925AAE">
        <w:rPr>
          <w:rFonts w:ascii="Corbel" w:hAnsi="Corbel"/>
          <w:smallCaps w:val="0"/>
          <w:szCs w:val="24"/>
        </w:rPr>
        <w:t>DOWE W RAMACH PRZEDMIOTU</w:t>
      </w:r>
    </w:p>
    <w:p w:rsidR="0085747A" w:rsidRPr="00925A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25AAE" w:rsidTr="0071620A">
        <w:trPr>
          <w:trHeight w:val="397"/>
        </w:trPr>
        <w:tc>
          <w:tcPr>
            <w:tcW w:w="3544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25AAE" w:rsidTr="0071620A">
        <w:trPr>
          <w:trHeight w:val="397"/>
        </w:trPr>
        <w:tc>
          <w:tcPr>
            <w:tcW w:w="3544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25A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25A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5AAE">
        <w:rPr>
          <w:rFonts w:ascii="Corbel" w:hAnsi="Corbel"/>
          <w:smallCaps w:val="0"/>
          <w:szCs w:val="24"/>
        </w:rPr>
        <w:t xml:space="preserve">7. </w:t>
      </w:r>
      <w:r w:rsidR="0085747A" w:rsidRPr="00925AAE">
        <w:rPr>
          <w:rFonts w:ascii="Corbel" w:hAnsi="Corbel"/>
          <w:smallCaps w:val="0"/>
          <w:szCs w:val="24"/>
        </w:rPr>
        <w:t>LITERATURA</w:t>
      </w:r>
      <w:r w:rsidRPr="00925AAE">
        <w:rPr>
          <w:rFonts w:ascii="Corbel" w:hAnsi="Corbel"/>
          <w:smallCaps w:val="0"/>
          <w:szCs w:val="24"/>
        </w:rPr>
        <w:t xml:space="preserve"> </w:t>
      </w:r>
    </w:p>
    <w:p w:rsidR="00675843" w:rsidRPr="00925A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25AAE" w:rsidTr="0071620A">
        <w:trPr>
          <w:trHeight w:val="397"/>
        </w:trPr>
        <w:tc>
          <w:tcPr>
            <w:tcW w:w="7513" w:type="dxa"/>
          </w:tcPr>
          <w:p w:rsidR="00B9673F" w:rsidRPr="00D74D5B" w:rsidRDefault="0085747A" w:rsidP="00D74D5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74D5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C45AA" w:rsidRPr="00925AAE" w:rsidRDefault="00BC45AA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Banaszyk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Fimińska-Banaszyk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Stańda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Zasady zarządzania w przedsiębiorstwie, Poznań 1997.</w:t>
            </w:r>
          </w:p>
          <w:p w:rsidR="00BC45AA" w:rsidRPr="00925AAE" w:rsidRDefault="00B9673F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Bednarski L., Waśniewski T., Analiza finansowa w zarządzaniu przedsiębiorstwem. Warszawa 1996.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Bosiacki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 S., Sikora J., Śniadek J.,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szCs w:val="24"/>
              </w:rPr>
              <w:t>Wartecki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szCs w:val="24"/>
              </w:rPr>
              <w:t xml:space="preserve"> A., Zarządzanie przedsiębiorstwem turystycznym, Poznań 2008,</w:t>
            </w:r>
          </w:p>
          <w:p w:rsidR="00B9673F" w:rsidRPr="00925AAE" w:rsidRDefault="00BC45AA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Butowski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Organizacja turystyki w Polsce, Warszawa </w:t>
            </w:r>
            <w:r w:rsidR="005D21D5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2004</w:t>
            </w: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Czarnecki K. ; Psychologia zawodowej pracy człowieka , Sosnowiec, 2006.</w:t>
            </w:r>
          </w:p>
          <w:p w:rsidR="0092507C" w:rsidRPr="00925AAE" w:rsidRDefault="0092507C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Gołembski G.(red.), Kompendium wiedzy o turystyce, Poznań 2002.</w:t>
            </w:r>
          </w:p>
          <w:p w:rsidR="00B9673F" w:rsidRPr="00925AAE" w:rsidRDefault="003D48BD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Leszczyński Z., Wnuk T.,  Zarządzanie firmą produkcyjną za pomocą rachunkowości zarządczej i kontrolingu finansowego. Warszawa 199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Lubrańska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Psychologia pracy : podstawowe pojęcia i zagadnienia , Warszawa 2008.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Marciniak J., Standaryzacja procesów zarządzania personelem , Kraków 2006.</w:t>
            </w:r>
          </w:p>
          <w:p w:rsidR="0092507C" w:rsidRPr="00925AAE" w:rsidRDefault="0092507C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Gospodarka turystyczna, Warszawa 2008.</w:t>
            </w:r>
          </w:p>
          <w:p w:rsidR="0092507C" w:rsidRPr="00925AAE" w:rsidRDefault="0092507C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Panasiuk A., Marketing w turystyce i rekreacji, Warszawa 2013.</w:t>
            </w:r>
          </w:p>
          <w:p w:rsidR="00B9673F" w:rsidRPr="00925AAE" w:rsidRDefault="00B9673F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Sarnowski J., Kirejczyk W., Zarządzanie przedsiębiorstwem turystycznym. Warszawa 2007.</w:t>
            </w:r>
          </w:p>
          <w:p w:rsidR="00D40A20" w:rsidRPr="00925AAE" w:rsidRDefault="00D40A20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Siwiński W., Tauber  R.D., Mucha-Szajek  E.,(red.) Turystyka, rekreacja, hotelarstwo i gastronomia w teorii i praktyce, Poznań 2009.</w:t>
            </w:r>
          </w:p>
          <w:p w:rsidR="0092507C" w:rsidRPr="00925AAE" w:rsidRDefault="00B9673F" w:rsidP="00D74D5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Szpakowski M., Przedsiębiorczość od A do Z. Zamość 2018.</w:t>
            </w:r>
            <w:r w:rsidR="003D48BD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25AAE" w:rsidTr="0071620A">
        <w:trPr>
          <w:trHeight w:val="397"/>
        </w:trPr>
        <w:tc>
          <w:tcPr>
            <w:tcW w:w="7513" w:type="dxa"/>
          </w:tcPr>
          <w:p w:rsidR="00F04FE0" w:rsidRPr="00D74D5B" w:rsidRDefault="0085747A" w:rsidP="00D74D5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74D5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B9673F" w:rsidRPr="00925AAE" w:rsidRDefault="00F04FE0" w:rsidP="00D74D5B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szCs w:val="24"/>
              </w:rPr>
              <w:t>Kruczek Z., Zmyślony P., Regiony turystyczne. Podstawy teoretyczne. Studium przypadków. Kraków 2014.</w:t>
            </w:r>
          </w:p>
          <w:p w:rsidR="00F04FE0" w:rsidRPr="00925AAE" w:rsidRDefault="00F04FE0" w:rsidP="00D74D5B">
            <w:pPr>
              <w:pStyle w:val="Punktygwne"/>
              <w:numPr>
                <w:ilvl w:val="0"/>
                <w:numId w:val="5"/>
              </w:numPr>
              <w:spacing w:before="0" w:after="0"/>
              <w:ind w:left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Michalko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Demková</w:t>
            </w:r>
            <w:proofErr w:type="spellEnd"/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Buczek-Kowalik M., Mitura T., Kompleksowa analiza potencjału rozwoju turystyki wiejskiej na pograniczu polsko-słowackim, Rzeszów 2017.</w:t>
            </w:r>
          </w:p>
          <w:p w:rsidR="003D48BD" w:rsidRPr="00925AAE" w:rsidRDefault="003D48BD" w:rsidP="00D74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Mapy turystyczne, przewodniki turystyczne, foldery, czasopisma 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dziedziny turystyki</w:t>
            </w:r>
            <w:r w:rsidR="00B9673F" w:rsidRPr="00925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25A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5A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5A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25A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AE7" w:rsidRDefault="002B6AE7" w:rsidP="00C16ABF">
      <w:pPr>
        <w:spacing w:after="0" w:line="240" w:lineRule="auto"/>
      </w:pPr>
      <w:r>
        <w:separator/>
      </w:r>
    </w:p>
  </w:endnote>
  <w:endnote w:type="continuationSeparator" w:id="0">
    <w:p w:rsidR="002B6AE7" w:rsidRDefault="002B6A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AE7" w:rsidRDefault="002B6AE7" w:rsidP="00C16ABF">
      <w:pPr>
        <w:spacing w:after="0" w:line="240" w:lineRule="auto"/>
      </w:pPr>
      <w:r>
        <w:separator/>
      </w:r>
    </w:p>
  </w:footnote>
  <w:footnote w:type="continuationSeparator" w:id="0">
    <w:p w:rsidR="002B6AE7" w:rsidRDefault="002B6AE7" w:rsidP="00C16ABF">
      <w:pPr>
        <w:spacing w:after="0" w:line="240" w:lineRule="auto"/>
      </w:pPr>
      <w:r>
        <w:continuationSeparator/>
      </w:r>
    </w:p>
  </w:footnote>
  <w:footnote w:id="1">
    <w:p w:rsidR="006A13BD" w:rsidRDefault="006A13BD" w:rsidP="006A13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343AB"/>
    <w:multiLevelType w:val="hybridMultilevel"/>
    <w:tmpl w:val="BB367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74E98"/>
    <w:multiLevelType w:val="hybridMultilevel"/>
    <w:tmpl w:val="4168B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8DC"/>
    <w:rsid w:val="00015B8F"/>
    <w:rsid w:val="00022ECE"/>
    <w:rsid w:val="00042A51"/>
    <w:rsid w:val="00042D2E"/>
    <w:rsid w:val="00044C82"/>
    <w:rsid w:val="0005399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A4F"/>
    <w:rsid w:val="000E28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513"/>
    <w:rsid w:val="00192F37"/>
    <w:rsid w:val="00193886"/>
    <w:rsid w:val="001939FD"/>
    <w:rsid w:val="00196523"/>
    <w:rsid w:val="001A38C1"/>
    <w:rsid w:val="001A70D2"/>
    <w:rsid w:val="001D4FA3"/>
    <w:rsid w:val="001D657B"/>
    <w:rsid w:val="001D7B54"/>
    <w:rsid w:val="001E0209"/>
    <w:rsid w:val="001E774A"/>
    <w:rsid w:val="001F2CA2"/>
    <w:rsid w:val="0020668A"/>
    <w:rsid w:val="002144C0"/>
    <w:rsid w:val="002147C3"/>
    <w:rsid w:val="0022477D"/>
    <w:rsid w:val="002278A9"/>
    <w:rsid w:val="002336F9"/>
    <w:rsid w:val="0024028F"/>
    <w:rsid w:val="00244ABC"/>
    <w:rsid w:val="00247CFA"/>
    <w:rsid w:val="00281FF2"/>
    <w:rsid w:val="002857DE"/>
    <w:rsid w:val="00291567"/>
    <w:rsid w:val="002A22BF"/>
    <w:rsid w:val="002A2389"/>
    <w:rsid w:val="002A671D"/>
    <w:rsid w:val="002B3602"/>
    <w:rsid w:val="002B4D55"/>
    <w:rsid w:val="002B5EA0"/>
    <w:rsid w:val="002B6119"/>
    <w:rsid w:val="002B6AE7"/>
    <w:rsid w:val="002C1F06"/>
    <w:rsid w:val="002D2453"/>
    <w:rsid w:val="002D3375"/>
    <w:rsid w:val="002D73D4"/>
    <w:rsid w:val="002F02A3"/>
    <w:rsid w:val="002F4ABE"/>
    <w:rsid w:val="003018BA"/>
    <w:rsid w:val="0030395F"/>
    <w:rsid w:val="00305C92"/>
    <w:rsid w:val="003118F8"/>
    <w:rsid w:val="003151C5"/>
    <w:rsid w:val="00330E38"/>
    <w:rsid w:val="003343CF"/>
    <w:rsid w:val="00346FE9"/>
    <w:rsid w:val="0034759A"/>
    <w:rsid w:val="003503F6"/>
    <w:rsid w:val="003530DD"/>
    <w:rsid w:val="00363F78"/>
    <w:rsid w:val="00365E89"/>
    <w:rsid w:val="00387E41"/>
    <w:rsid w:val="003A0A5B"/>
    <w:rsid w:val="003A1176"/>
    <w:rsid w:val="003C0BAE"/>
    <w:rsid w:val="003D14D1"/>
    <w:rsid w:val="003D18A9"/>
    <w:rsid w:val="003D48BD"/>
    <w:rsid w:val="003D6CE2"/>
    <w:rsid w:val="003E1941"/>
    <w:rsid w:val="003E2FE6"/>
    <w:rsid w:val="003E49D5"/>
    <w:rsid w:val="003F38C0"/>
    <w:rsid w:val="003F7D07"/>
    <w:rsid w:val="00414E3C"/>
    <w:rsid w:val="00417222"/>
    <w:rsid w:val="0042244A"/>
    <w:rsid w:val="0042745A"/>
    <w:rsid w:val="00431D5C"/>
    <w:rsid w:val="00435B1F"/>
    <w:rsid w:val="004362C6"/>
    <w:rsid w:val="00437FA2"/>
    <w:rsid w:val="00444D9F"/>
    <w:rsid w:val="00445970"/>
    <w:rsid w:val="004475A9"/>
    <w:rsid w:val="00450BE9"/>
    <w:rsid w:val="0045729E"/>
    <w:rsid w:val="00461EFC"/>
    <w:rsid w:val="004652C2"/>
    <w:rsid w:val="004706D1"/>
    <w:rsid w:val="00471326"/>
    <w:rsid w:val="0047598D"/>
    <w:rsid w:val="00477D9B"/>
    <w:rsid w:val="004840FD"/>
    <w:rsid w:val="00490F7D"/>
    <w:rsid w:val="00491678"/>
    <w:rsid w:val="004968E2"/>
    <w:rsid w:val="004A3EEA"/>
    <w:rsid w:val="004A4D1F"/>
    <w:rsid w:val="004C0D39"/>
    <w:rsid w:val="004D5282"/>
    <w:rsid w:val="004E711B"/>
    <w:rsid w:val="004F1551"/>
    <w:rsid w:val="004F55A3"/>
    <w:rsid w:val="0050496F"/>
    <w:rsid w:val="00513B6F"/>
    <w:rsid w:val="00514347"/>
    <w:rsid w:val="00517C63"/>
    <w:rsid w:val="005266A8"/>
    <w:rsid w:val="00534D46"/>
    <w:rsid w:val="005363C4"/>
    <w:rsid w:val="00536BDE"/>
    <w:rsid w:val="00543ACC"/>
    <w:rsid w:val="0056696D"/>
    <w:rsid w:val="00573B2A"/>
    <w:rsid w:val="005821E8"/>
    <w:rsid w:val="0059484D"/>
    <w:rsid w:val="005A0855"/>
    <w:rsid w:val="005A3196"/>
    <w:rsid w:val="005C080F"/>
    <w:rsid w:val="005C55E5"/>
    <w:rsid w:val="005C696A"/>
    <w:rsid w:val="005D21D5"/>
    <w:rsid w:val="005D7644"/>
    <w:rsid w:val="005E6E85"/>
    <w:rsid w:val="005F31D2"/>
    <w:rsid w:val="0061029B"/>
    <w:rsid w:val="00617230"/>
    <w:rsid w:val="00621CE1"/>
    <w:rsid w:val="00627FC9"/>
    <w:rsid w:val="00636690"/>
    <w:rsid w:val="00647FA8"/>
    <w:rsid w:val="00650C5F"/>
    <w:rsid w:val="00654934"/>
    <w:rsid w:val="006620D9"/>
    <w:rsid w:val="00671958"/>
    <w:rsid w:val="00675843"/>
    <w:rsid w:val="0069058E"/>
    <w:rsid w:val="00696477"/>
    <w:rsid w:val="006A13BD"/>
    <w:rsid w:val="006D050F"/>
    <w:rsid w:val="006D6139"/>
    <w:rsid w:val="006E5D65"/>
    <w:rsid w:val="006F1282"/>
    <w:rsid w:val="006F1FBC"/>
    <w:rsid w:val="006F31E2"/>
    <w:rsid w:val="00706544"/>
    <w:rsid w:val="00707271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6E7"/>
    <w:rsid w:val="007C3299"/>
    <w:rsid w:val="007C3BCC"/>
    <w:rsid w:val="007C4546"/>
    <w:rsid w:val="007D3221"/>
    <w:rsid w:val="007D6E56"/>
    <w:rsid w:val="007F1652"/>
    <w:rsid w:val="007F4155"/>
    <w:rsid w:val="00804EB1"/>
    <w:rsid w:val="0081554D"/>
    <w:rsid w:val="0081707E"/>
    <w:rsid w:val="008449B3"/>
    <w:rsid w:val="0084727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AD4"/>
    <w:rsid w:val="008E64F4"/>
    <w:rsid w:val="008F12C9"/>
    <w:rsid w:val="008F6E29"/>
    <w:rsid w:val="00902A4B"/>
    <w:rsid w:val="00916188"/>
    <w:rsid w:val="00923D7D"/>
    <w:rsid w:val="0092507C"/>
    <w:rsid w:val="00925AAE"/>
    <w:rsid w:val="009508DF"/>
    <w:rsid w:val="00950DAC"/>
    <w:rsid w:val="0095241F"/>
    <w:rsid w:val="00954A07"/>
    <w:rsid w:val="009617D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E58"/>
    <w:rsid w:val="00A221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21D"/>
    <w:rsid w:val="00A84C85"/>
    <w:rsid w:val="00A902E9"/>
    <w:rsid w:val="00A97DE1"/>
    <w:rsid w:val="00AA3364"/>
    <w:rsid w:val="00AA55C6"/>
    <w:rsid w:val="00AB053C"/>
    <w:rsid w:val="00AD1146"/>
    <w:rsid w:val="00AD27D3"/>
    <w:rsid w:val="00AD66D6"/>
    <w:rsid w:val="00AE103A"/>
    <w:rsid w:val="00AE1160"/>
    <w:rsid w:val="00AE203C"/>
    <w:rsid w:val="00AE2E74"/>
    <w:rsid w:val="00AE5FCB"/>
    <w:rsid w:val="00AF2C1E"/>
    <w:rsid w:val="00B054B7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C45A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B57"/>
    <w:rsid w:val="00C54FE0"/>
    <w:rsid w:val="00C56036"/>
    <w:rsid w:val="00C61DC5"/>
    <w:rsid w:val="00C67E92"/>
    <w:rsid w:val="00C70A26"/>
    <w:rsid w:val="00C766DF"/>
    <w:rsid w:val="00C94B98"/>
    <w:rsid w:val="00CA2B96"/>
    <w:rsid w:val="00CA5089"/>
    <w:rsid w:val="00CA5919"/>
    <w:rsid w:val="00CD6897"/>
    <w:rsid w:val="00CE5BAC"/>
    <w:rsid w:val="00CF2184"/>
    <w:rsid w:val="00CF25BE"/>
    <w:rsid w:val="00CF78ED"/>
    <w:rsid w:val="00D02B25"/>
    <w:rsid w:val="00D02EBA"/>
    <w:rsid w:val="00D07D0A"/>
    <w:rsid w:val="00D10AFF"/>
    <w:rsid w:val="00D17C3C"/>
    <w:rsid w:val="00D26B2C"/>
    <w:rsid w:val="00D352C9"/>
    <w:rsid w:val="00D40A20"/>
    <w:rsid w:val="00D425B2"/>
    <w:rsid w:val="00D428D6"/>
    <w:rsid w:val="00D552B2"/>
    <w:rsid w:val="00D608D1"/>
    <w:rsid w:val="00D74119"/>
    <w:rsid w:val="00D74D5B"/>
    <w:rsid w:val="00D8075B"/>
    <w:rsid w:val="00D813C5"/>
    <w:rsid w:val="00D8678B"/>
    <w:rsid w:val="00D902E0"/>
    <w:rsid w:val="00DA2114"/>
    <w:rsid w:val="00DA4623"/>
    <w:rsid w:val="00DB767C"/>
    <w:rsid w:val="00DD1501"/>
    <w:rsid w:val="00DD15D0"/>
    <w:rsid w:val="00DD5A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8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E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26A7B-1494-482D-BE65-94D20633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127F80-A23E-42D6-916E-3BD30FA8A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A89FED-3E5A-4298-B8B4-16290D0377B0}"/>
</file>

<file path=customXml/itemProps3.xml><?xml version="1.0" encoding="utf-8"?>
<ds:datastoreItem xmlns:ds="http://schemas.openxmlformats.org/officeDocument/2006/customXml" ds:itemID="{53677299-5D4B-447B-88D4-9D9F994D4DAA}"/>
</file>

<file path=customXml/itemProps4.xml><?xml version="1.0" encoding="utf-8"?>
<ds:datastoreItem xmlns:ds="http://schemas.openxmlformats.org/officeDocument/2006/customXml" ds:itemID="{329EB7F9-8E81-4A28-B937-BD408D0B32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43</TotalTime>
  <Pages>4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16</cp:revision>
  <cp:lastPrinted>2019-11-17T19:37:00Z</cp:lastPrinted>
  <dcterms:created xsi:type="dcterms:W3CDTF">2020-03-20T12:25:00Z</dcterms:created>
  <dcterms:modified xsi:type="dcterms:W3CDTF">2020-11-09T17:02:00Z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