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46B85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C1BF28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734BD20" w14:textId="724278D3" w:rsidR="0085747A" w:rsidRPr="0015164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7B11E8">
        <w:rPr>
          <w:rFonts w:ascii="Corbel" w:hAnsi="Corbel"/>
          <w:i/>
          <w:smallCaps/>
          <w:color w:val="000000" w:themeColor="text1"/>
          <w:sz w:val="24"/>
          <w:szCs w:val="24"/>
        </w:rPr>
        <w:t>2020-2023</w:t>
      </w:r>
    </w:p>
    <w:p w14:paraId="59CEBEB6" w14:textId="39392829" w:rsidR="00445970" w:rsidRPr="00EA4832" w:rsidRDefault="00445970" w:rsidP="00DE527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616F6E">
        <w:rPr>
          <w:rFonts w:ascii="Corbel" w:hAnsi="Corbel"/>
          <w:sz w:val="20"/>
          <w:szCs w:val="20"/>
        </w:rPr>
        <w:t>2022</w:t>
      </w:r>
      <w:r w:rsidR="00CE7135">
        <w:rPr>
          <w:rFonts w:ascii="Corbel" w:hAnsi="Corbel"/>
          <w:sz w:val="20"/>
          <w:szCs w:val="20"/>
        </w:rPr>
        <w:t>/</w:t>
      </w:r>
      <w:r w:rsidR="00616F6E">
        <w:rPr>
          <w:rFonts w:ascii="Corbel" w:hAnsi="Corbel"/>
          <w:sz w:val="20"/>
          <w:szCs w:val="20"/>
        </w:rPr>
        <w:t>2023</w:t>
      </w:r>
    </w:p>
    <w:p w14:paraId="6B7738D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7CC591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0E0B37C" w14:textId="77777777" w:rsidTr="00B819C8">
        <w:tc>
          <w:tcPr>
            <w:tcW w:w="2694" w:type="dxa"/>
            <w:vAlign w:val="center"/>
          </w:tcPr>
          <w:p w14:paraId="558277D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93C143A" w14:textId="77777777" w:rsidR="0085747A" w:rsidRPr="009C54AE" w:rsidRDefault="00C64D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5164A">
              <w:rPr>
                <w:rFonts w:ascii="Corbel" w:hAnsi="Corbel"/>
                <w:b w:val="0"/>
                <w:sz w:val="24"/>
                <w:szCs w:val="24"/>
              </w:rPr>
              <w:t xml:space="preserve">oradztwo finansowe </w:t>
            </w:r>
          </w:p>
        </w:tc>
      </w:tr>
      <w:tr w:rsidR="0085747A" w:rsidRPr="009C54AE" w14:paraId="1B27A3F1" w14:textId="77777777" w:rsidTr="00B819C8">
        <w:tc>
          <w:tcPr>
            <w:tcW w:w="2694" w:type="dxa"/>
            <w:vAlign w:val="center"/>
          </w:tcPr>
          <w:p w14:paraId="275281A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344A2D6" w14:textId="77777777" w:rsidR="0085747A" w:rsidRPr="009C54AE" w:rsidRDefault="00106A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539E">
              <w:rPr>
                <w:rFonts w:ascii="Corbel" w:hAnsi="Corbel"/>
                <w:b w:val="0"/>
                <w:sz w:val="24"/>
                <w:szCs w:val="24"/>
              </w:rPr>
              <w:t>E/I/GFiR/C-1.12a</w:t>
            </w:r>
          </w:p>
        </w:tc>
      </w:tr>
      <w:tr w:rsidR="0085747A" w:rsidRPr="009C54AE" w14:paraId="7D46D477" w14:textId="77777777" w:rsidTr="00B819C8">
        <w:tc>
          <w:tcPr>
            <w:tcW w:w="2694" w:type="dxa"/>
            <w:vAlign w:val="center"/>
          </w:tcPr>
          <w:p w14:paraId="5AC910D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E98F6F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48BA836" w14:textId="77777777" w:rsidTr="00B819C8">
        <w:tc>
          <w:tcPr>
            <w:tcW w:w="2694" w:type="dxa"/>
            <w:vAlign w:val="center"/>
          </w:tcPr>
          <w:p w14:paraId="2151D3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B34D2E6" w14:textId="3F9CEEE5" w:rsidR="0085747A" w:rsidRPr="009C54AE" w:rsidRDefault="00616F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286BF3F" w14:textId="77777777" w:rsidTr="00B819C8">
        <w:tc>
          <w:tcPr>
            <w:tcW w:w="2694" w:type="dxa"/>
            <w:vAlign w:val="center"/>
          </w:tcPr>
          <w:p w14:paraId="4CC0CD4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B8EDB7B" w14:textId="77777777" w:rsidR="0085747A" w:rsidRPr="009C54AE" w:rsidRDefault="000245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85747A" w:rsidRPr="009C54AE" w14:paraId="0A0C9F86" w14:textId="77777777" w:rsidTr="00B819C8">
        <w:tc>
          <w:tcPr>
            <w:tcW w:w="2694" w:type="dxa"/>
            <w:vAlign w:val="center"/>
          </w:tcPr>
          <w:p w14:paraId="1663AB4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8ADAE83" w14:textId="5D71435D" w:rsidR="0085747A" w:rsidRPr="009C54AE" w:rsidRDefault="00E34A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16F6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475C24A" w14:textId="77777777" w:rsidTr="00B819C8">
        <w:tc>
          <w:tcPr>
            <w:tcW w:w="2694" w:type="dxa"/>
            <w:vAlign w:val="center"/>
          </w:tcPr>
          <w:p w14:paraId="215099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C1F366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5005725" w14:textId="77777777" w:rsidTr="00B819C8">
        <w:tc>
          <w:tcPr>
            <w:tcW w:w="2694" w:type="dxa"/>
            <w:vAlign w:val="center"/>
          </w:tcPr>
          <w:p w14:paraId="74AB5A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CB48933" w14:textId="39C12B9A" w:rsidR="0085747A" w:rsidRPr="009C54AE" w:rsidRDefault="008A27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5164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7431BDB" w14:textId="77777777" w:rsidTr="00B819C8">
        <w:tc>
          <w:tcPr>
            <w:tcW w:w="2694" w:type="dxa"/>
            <w:vAlign w:val="center"/>
          </w:tcPr>
          <w:p w14:paraId="591C1C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687EAB0" w14:textId="14B43E58" w:rsidR="0085747A" w:rsidRPr="009C54AE" w:rsidRDefault="004C1A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F205FC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2047D6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5D38682F" w14:textId="77777777" w:rsidTr="00B819C8">
        <w:tc>
          <w:tcPr>
            <w:tcW w:w="2694" w:type="dxa"/>
            <w:vAlign w:val="center"/>
          </w:tcPr>
          <w:p w14:paraId="74908A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80D31B2" w14:textId="77777777" w:rsidR="0085747A" w:rsidRPr="009C54AE" w:rsidRDefault="0015164A" w:rsidP="001516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E37334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171D1D16" w14:textId="77777777" w:rsidTr="00B819C8">
        <w:tc>
          <w:tcPr>
            <w:tcW w:w="2694" w:type="dxa"/>
            <w:vAlign w:val="center"/>
          </w:tcPr>
          <w:p w14:paraId="5801A9D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2DD83FB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A902A79" w14:textId="77777777" w:rsidTr="00B819C8">
        <w:tc>
          <w:tcPr>
            <w:tcW w:w="2694" w:type="dxa"/>
            <w:vAlign w:val="center"/>
          </w:tcPr>
          <w:p w14:paraId="52F193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8C2219C" w14:textId="77777777" w:rsidR="0085747A" w:rsidRPr="009C54AE" w:rsidRDefault="001516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</w:t>
            </w:r>
          </w:p>
        </w:tc>
      </w:tr>
      <w:tr w:rsidR="0085747A" w:rsidRPr="009C54AE" w14:paraId="3D7725E1" w14:textId="77777777" w:rsidTr="00B819C8">
        <w:tc>
          <w:tcPr>
            <w:tcW w:w="2694" w:type="dxa"/>
            <w:vAlign w:val="center"/>
          </w:tcPr>
          <w:p w14:paraId="37BA44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FECE0C0" w14:textId="77777777" w:rsidR="0085747A" w:rsidRPr="009C54AE" w:rsidRDefault="001516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</w:t>
            </w:r>
          </w:p>
        </w:tc>
      </w:tr>
    </w:tbl>
    <w:p w14:paraId="1EF4F398" w14:textId="5D321C5A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16F6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841CF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7573FF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EC4A818" w14:textId="77777777" w:rsidTr="0015164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CB3B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8C7C2B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669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5F6E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EBB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CB7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64C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A67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94D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432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662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B7282E2" w14:textId="77777777" w:rsidTr="0015164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1765C" w14:textId="77777777" w:rsidR="00015B8F" w:rsidRPr="009C54AE" w:rsidRDefault="00E373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698DD" w14:textId="77777777" w:rsidR="00015B8F" w:rsidRPr="009C54AE" w:rsidRDefault="00015B8F" w:rsidP="00EC5A16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33047" w14:textId="531B375E" w:rsidR="00015B8F" w:rsidRPr="009C54AE" w:rsidRDefault="008A27A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FCD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9C9C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ECC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D27B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9482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0F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4FA48" w14:textId="77777777" w:rsidR="00015B8F" w:rsidRPr="009C54AE" w:rsidRDefault="00C64D4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313F31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F609A4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0BA47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BCFC8E1" w14:textId="77777777" w:rsidR="00DE5274" w:rsidRPr="005B045D" w:rsidRDefault="00DE5274" w:rsidP="00DE527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5B045D">
        <w:rPr>
          <w:rStyle w:val="normaltextrun"/>
          <w:rFonts w:ascii="Corbel" w:hAnsi="Corbel" w:cs="Segoe UI"/>
        </w:rPr>
        <w:sym w:font="Wingdings" w:char="F0FE"/>
      </w:r>
      <w:r w:rsidRPr="005B045D">
        <w:rPr>
          <w:rStyle w:val="normaltextrun"/>
          <w:rFonts w:ascii="Corbel" w:hAnsi="Corbel" w:cs="Segoe UI"/>
        </w:rPr>
        <w:t> </w:t>
      </w:r>
      <w:r w:rsidRPr="005B045D">
        <w:rPr>
          <w:rFonts w:ascii="Corbel" w:hAnsi="Corbel"/>
        </w:rPr>
        <w:t>zajęcia w formie tradycyjnej (lub zdalnie z wykorzystaniem platformy Ms </w:t>
      </w:r>
      <w:r w:rsidRPr="005B045D">
        <w:rPr>
          <w:rStyle w:val="spellingerror"/>
          <w:rFonts w:ascii="Corbel" w:hAnsi="Corbel"/>
        </w:rPr>
        <w:t>Teams)</w:t>
      </w:r>
      <w:r w:rsidRPr="005B045D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D5A2352" w14:textId="2D090174" w:rsidR="00DE5274" w:rsidRDefault="00DE5274" w:rsidP="00DE5274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D897E3B" w14:textId="77777777" w:rsidR="00DE5274" w:rsidRDefault="00DE5274" w:rsidP="00DE5274">
      <w:pPr>
        <w:spacing w:after="0" w:line="240" w:lineRule="auto"/>
        <w:ind w:left="426"/>
        <w:rPr>
          <w:rStyle w:val="eop"/>
        </w:rPr>
      </w:pPr>
    </w:p>
    <w:p w14:paraId="1649E95A" w14:textId="1A8450AC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D98D81B" w14:textId="5ED1976B" w:rsidR="00331BD4" w:rsidRPr="000D724D" w:rsidRDefault="000D724D" w:rsidP="00331B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D724D">
        <w:rPr>
          <w:rFonts w:ascii="Corbel" w:hAnsi="Corbel"/>
          <w:b w:val="0"/>
          <w:smallCaps w:val="0"/>
          <w:szCs w:val="24"/>
        </w:rPr>
        <w:t>zaliczenie z oceną</w:t>
      </w:r>
    </w:p>
    <w:p w14:paraId="2BA763CB" w14:textId="77777777" w:rsidR="00331BD4" w:rsidRDefault="00331BD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AC305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7DF7077" w14:textId="77777777" w:rsidTr="00745302">
        <w:tc>
          <w:tcPr>
            <w:tcW w:w="9670" w:type="dxa"/>
          </w:tcPr>
          <w:p w14:paraId="1BC88D3F" w14:textId="77777777" w:rsidR="0085747A" w:rsidRPr="009C54AE" w:rsidRDefault="002E129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Podstawowa znajomość zagadnień z zakresu ekonomii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finansów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1EA897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A8FE1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72879F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DCE39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314A573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76549" w:rsidRPr="00957B50" w14:paraId="1CCA6E4C" w14:textId="77777777" w:rsidTr="00D76549">
        <w:tc>
          <w:tcPr>
            <w:tcW w:w="851" w:type="dxa"/>
            <w:vAlign w:val="center"/>
          </w:tcPr>
          <w:p w14:paraId="1A1BF53C" w14:textId="77777777" w:rsidR="00D76549" w:rsidRPr="00957B50" w:rsidRDefault="00D76549" w:rsidP="00D765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3D9BCB13" w14:textId="77777777" w:rsidR="00D76549" w:rsidRPr="00957B50" w:rsidRDefault="00D76549" w:rsidP="00D765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>Poznanie podstaw funkcjonowania współczesnych rynków finansowych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cech instrumentów finansowych i zasad ich konstrukcji. </w:t>
            </w:r>
          </w:p>
        </w:tc>
      </w:tr>
      <w:tr w:rsidR="00D76549" w:rsidRPr="00957B50" w14:paraId="1EE17AFC" w14:textId="77777777" w:rsidTr="00D76549">
        <w:tc>
          <w:tcPr>
            <w:tcW w:w="851" w:type="dxa"/>
            <w:vAlign w:val="center"/>
          </w:tcPr>
          <w:p w14:paraId="1CF61DA6" w14:textId="77777777" w:rsidR="00D76549" w:rsidRPr="00957B50" w:rsidRDefault="00D76549" w:rsidP="00D765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8DC1A16" w14:textId="77777777" w:rsidR="00D76549" w:rsidRPr="00E32E65" w:rsidRDefault="00D76549" w:rsidP="00D765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umiejętności oceny zyskowości i ryzyka instrumentów finansowych</w:t>
            </w:r>
          </w:p>
        </w:tc>
      </w:tr>
      <w:tr w:rsidR="00D76549" w:rsidRPr="00E32E65" w14:paraId="59FDFCB2" w14:textId="77777777" w:rsidTr="00D7654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7E9D7" w14:textId="77777777" w:rsidR="00D76549" w:rsidRPr="00957B50" w:rsidRDefault="00D76549" w:rsidP="00D765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2C435" w14:textId="77777777" w:rsidR="00D76549" w:rsidRPr="00E32E65" w:rsidRDefault="00D76549" w:rsidP="00D765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Zrozumienie procesu doradczego i roli finansów behawioralnych w tym procesie</w:t>
            </w:r>
          </w:p>
        </w:tc>
      </w:tr>
    </w:tbl>
    <w:p w14:paraId="7FD41187" w14:textId="77777777" w:rsidR="0015164A" w:rsidRDefault="0015164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05B15238" w14:textId="77777777" w:rsidR="0015164A" w:rsidRDefault="0015164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7EABF0A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53C2D5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A25FBE5" w14:textId="77777777" w:rsidTr="0015164A">
        <w:tc>
          <w:tcPr>
            <w:tcW w:w="1681" w:type="dxa"/>
            <w:vAlign w:val="center"/>
          </w:tcPr>
          <w:p w14:paraId="10A4CB1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10BCD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629BC35" w14:textId="3E294250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D76549" w:rsidRPr="009C54AE" w14:paraId="555A5185" w14:textId="77777777" w:rsidTr="0015164A">
        <w:tc>
          <w:tcPr>
            <w:tcW w:w="1681" w:type="dxa"/>
          </w:tcPr>
          <w:p w14:paraId="0E3D5457" w14:textId="77777777" w:rsidR="00D76549" w:rsidRPr="00957B50" w:rsidRDefault="00D76549" w:rsidP="00D76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1D94068" w14:textId="77777777" w:rsidR="00D76549" w:rsidRPr="00957B50" w:rsidRDefault="00D76549" w:rsidP="00D76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Zna i rozumie istotę rynku finansowego, koncepcje i modele wyjaśniające funkcjonowanie rynków finansowych.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Rozumie zasady tworzenia się baniek spekulacyjnych. </w:t>
            </w:r>
          </w:p>
        </w:tc>
        <w:tc>
          <w:tcPr>
            <w:tcW w:w="1865" w:type="dxa"/>
          </w:tcPr>
          <w:p w14:paraId="6688B576" w14:textId="77777777" w:rsidR="00D76549" w:rsidRPr="00364024" w:rsidRDefault="00D76549" w:rsidP="00D7654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4024">
              <w:rPr>
                <w:rFonts w:ascii="Corbel" w:hAnsi="Corbel" w:cs="Times New Roman"/>
                <w:color w:val="auto"/>
              </w:rPr>
              <w:t>K_W01</w:t>
            </w:r>
          </w:p>
          <w:p w14:paraId="25A66E59" w14:textId="77777777" w:rsidR="00D76549" w:rsidRPr="00364024" w:rsidRDefault="00C127BF" w:rsidP="00D7654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K_W04</w:t>
            </w:r>
          </w:p>
          <w:p w14:paraId="7CE4172F" w14:textId="77777777" w:rsidR="00D76549" w:rsidRPr="00957B50" w:rsidRDefault="00D76549" w:rsidP="00D7654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76549" w:rsidRPr="009C54AE" w14:paraId="03EA2F0C" w14:textId="77777777" w:rsidTr="0015164A">
        <w:tc>
          <w:tcPr>
            <w:tcW w:w="1681" w:type="dxa"/>
          </w:tcPr>
          <w:p w14:paraId="04F64771" w14:textId="77777777" w:rsidR="00D76549" w:rsidRPr="00957B50" w:rsidRDefault="00D76549" w:rsidP="00D76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71F71A5" w14:textId="77777777" w:rsidR="00D76549" w:rsidRPr="00957B50" w:rsidRDefault="00D76549" w:rsidP="00D76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Potrafi wyznaczyć podstawowe parametry instrumentów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(stopa zwrotu, ryzyko) jak również wpływ czasu, inflacji i kosztów, dostrzegać wpływ inklinacji behawioralnych na poszczególne kroki procesu doradczego. </w:t>
            </w:r>
          </w:p>
        </w:tc>
        <w:tc>
          <w:tcPr>
            <w:tcW w:w="1865" w:type="dxa"/>
          </w:tcPr>
          <w:p w14:paraId="0C57BE9B" w14:textId="77777777" w:rsidR="00D76549" w:rsidRPr="00404EC0" w:rsidRDefault="00D76549" w:rsidP="00D7654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K_U01</w:t>
            </w:r>
          </w:p>
          <w:p w14:paraId="1D37F6EF" w14:textId="77777777" w:rsidR="00D76549" w:rsidRPr="00404EC0" w:rsidRDefault="00C127BF" w:rsidP="00D7654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0708F243" w14:textId="77777777" w:rsidR="00D76549" w:rsidRDefault="00C127BF" w:rsidP="00D7654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7D42BA18" w14:textId="77777777" w:rsidR="00C127BF" w:rsidRPr="00957B50" w:rsidRDefault="00C127BF" w:rsidP="00C127B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76549" w:rsidRPr="009C54AE" w14:paraId="706D3311" w14:textId="77777777" w:rsidTr="0015164A">
        <w:tc>
          <w:tcPr>
            <w:tcW w:w="1681" w:type="dxa"/>
          </w:tcPr>
          <w:p w14:paraId="4A1B8A71" w14:textId="77777777" w:rsidR="00D76549" w:rsidRPr="00957B50" w:rsidRDefault="00D76549" w:rsidP="00D76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D9AFBE7" w14:textId="77777777" w:rsidR="00D76549" w:rsidRPr="00957B50" w:rsidRDefault="00D76549" w:rsidP="00D76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Rozumie specyfikę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procesu doradczego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ma świadomość stopnia zmienności sytuacji na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rynkach finansowych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oraz ich wpływu na wartość inwestycji.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 Jest gotów do uznawania znaczenia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finansów behawioralnych 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w rozwiązywaniu problemów inwestycyjnych oraz prezentowania aktywnej postawy wobec zmian w otoczeniu .</w:t>
            </w:r>
          </w:p>
        </w:tc>
        <w:tc>
          <w:tcPr>
            <w:tcW w:w="1865" w:type="dxa"/>
          </w:tcPr>
          <w:p w14:paraId="5DBE8124" w14:textId="77777777" w:rsidR="00D76549" w:rsidRPr="00957B50" w:rsidRDefault="00D76549" w:rsidP="00D765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4EC0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C127BF">
              <w:rPr>
                <w:rFonts w:ascii="Corbel" w:hAnsi="Corbel"/>
                <w:b w:val="0"/>
                <w:smallCaps w:val="0"/>
                <w:szCs w:val="24"/>
              </w:rPr>
              <w:t>_U06</w:t>
            </w:r>
          </w:p>
        </w:tc>
      </w:tr>
    </w:tbl>
    <w:p w14:paraId="284D10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6EC7A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7EF0DB7" w14:textId="77777777" w:rsidR="00EC5A16" w:rsidRPr="009C54AE" w:rsidRDefault="00EC5A16" w:rsidP="00EC5A1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8EE057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8ED794B" w14:textId="77777777" w:rsidTr="0015164A">
        <w:tc>
          <w:tcPr>
            <w:tcW w:w="9520" w:type="dxa"/>
          </w:tcPr>
          <w:p w14:paraId="1E5473D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76549" w:rsidRPr="009C54AE" w14:paraId="3F20BAE7" w14:textId="77777777" w:rsidTr="0015164A">
        <w:tc>
          <w:tcPr>
            <w:tcW w:w="9520" w:type="dxa"/>
          </w:tcPr>
          <w:p w14:paraId="3952F8D4" w14:textId="77777777" w:rsidR="00D76549" w:rsidRPr="00957B50" w:rsidRDefault="00D76549" w:rsidP="00D7654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Rynki finansowe – ewolucja roli rynków finansowych </w:t>
            </w:r>
          </w:p>
        </w:tc>
      </w:tr>
      <w:tr w:rsidR="00D76549" w:rsidRPr="009C54AE" w14:paraId="04C323EC" w14:textId="77777777" w:rsidTr="002F53FE">
        <w:tc>
          <w:tcPr>
            <w:tcW w:w="9520" w:type="dxa"/>
          </w:tcPr>
          <w:p w14:paraId="65AEFA3F" w14:textId="77777777" w:rsidR="00D76549" w:rsidRPr="00957B50" w:rsidRDefault="00D76549" w:rsidP="00D7654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Efektywność informacyjna rynków akcji, anomalie rynkowe</w:t>
            </w:r>
          </w:p>
        </w:tc>
      </w:tr>
      <w:tr w:rsidR="00EC5A16" w:rsidRPr="00957B50" w14:paraId="0A69226C" w14:textId="77777777" w:rsidTr="00EC5A1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5D0D4" w14:textId="77777777" w:rsidR="00EC5A16" w:rsidRPr="00957B50" w:rsidRDefault="004F14B6" w:rsidP="00EC7042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ryzyka, zyskowności produktów, analiza wpływu czasu inflacji, czasu i kosztów</w:t>
            </w:r>
          </w:p>
        </w:tc>
      </w:tr>
      <w:tr w:rsidR="00EC5A16" w:rsidRPr="00957B50" w14:paraId="64BE5BF9" w14:textId="77777777" w:rsidTr="00EC5A1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A2EB2" w14:textId="77777777" w:rsidR="00EC5A16" w:rsidRPr="00957B50" w:rsidRDefault="004F14B6" w:rsidP="00EC7042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Inklinacje behawioralne na każdym etapie procesu doradczego</w:t>
            </w:r>
          </w:p>
        </w:tc>
      </w:tr>
      <w:tr w:rsidR="00EC5A16" w:rsidRPr="00957B50" w14:paraId="76A4E51B" w14:textId="77777777" w:rsidTr="00EC5A1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3C4A" w14:textId="77777777" w:rsidR="00EC5A16" w:rsidRPr="00957B50" w:rsidRDefault="00EC5A16" w:rsidP="00EC7042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Praktyczne zasady konstrukcji portfela instrumentów finansowych </w:t>
            </w:r>
          </w:p>
        </w:tc>
      </w:tr>
    </w:tbl>
    <w:p w14:paraId="2EF6315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5CF020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8D0428" w14:textId="77777777" w:rsidR="009B34CC" w:rsidRDefault="009B34CC" w:rsidP="009B34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E54EEA" w14:textId="77777777" w:rsidR="009B34CC" w:rsidRPr="00957B50" w:rsidRDefault="009B34CC" w:rsidP="009B34C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prezentacje grupowe, praca grupowa, dyskusja moderowana. </w:t>
      </w:r>
    </w:p>
    <w:p w14:paraId="6D1165C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7AB6B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1C1986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015BA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E26B9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97BABC1" w14:textId="77777777" w:rsidTr="00303DD8">
        <w:tc>
          <w:tcPr>
            <w:tcW w:w="1962" w:type="dxa"/>
            <w:vAlign w:val="center"/>
          </w:tcPr>
          <w:p w14:paraId="1EAD830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41" w:type="dxa"/>
            <w:vAlign w:val="center"/>
          </w:tcPr>
          <w:p w14:paraId="018970D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0BA261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0543F9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182CC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03DD8" w:rsidRPr="009C54AE" w14:paraId="11A6B812" w14:textId="77777777" w:rsidTr="00303DD8">
        <w:tc>
          <w:tcPr>
            <w:tcW w:w="1962" w:type="dxa"/>
          </w:tcPr>
          <w:p w14:paraId="187911E9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77B0E8CA" w14:textId="77777777" w:rsidR="00303DD8" w:rsidRPr="00957B50" w:rsidRDefault="00303DD8" w:rsidP="00AA2E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AA2E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8DF82B8" w14:textId="77777777" w:rsidR="00303DD8" w:rsidRPr="00957B50" w:rsidRDefault="00303DD8" w:rsidP="000D72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303DD8" w:rsidRPr="009C54AE" w14:paraId="2D95FA2D" w14:textId="77777777" w:rsidTr="00303DD8">
        <w:tc>
          <w:tcPr>
            <w:tcW w:w="1962" w:type="dxa"/>
          </w:tcPr>
          <w:p w14:paraId="43F03B3E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721D95E8" w14:textId="77777777" w:rsidR="00303DD8" w:rsidRPr="00957B50" w:rsidRDefault="00303DD8" w:rsidP="00AA2E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</w:t>
            </w:r>
            <w:r w:rsidR="00AA2E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wa, obserwacja w trakcie zajęć</w:t>
            </w:r>
          </w:p>
        </w:tc>
        <w:tc>
          <w:tcPr>
            <w:tcW w:w="2117" w:type="dxa"/>
          </w:tcPr>
          <w:p w14:paraId="740CE40F" w14:textId="77777777" w:rsidR="00303DD8" w:rsidRPr="00957B50" w:rsidRDefault="00303DD8" w:rsidP="000D72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303DD8" w:rsidRPr="009C54AE" w14:paraId="5FD69186" w14:textId="77777777" w:rsidTr="00303DD8">
        <w:tc>
          <w:tcPr>
            <w:tcW w:w="1962" w:type="dxa"/>
          </w:tcPr>
          <w:p w14:paraId="6DAB6B62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6443830A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17" w:type="dxa"/>
          </w:tcPr>
          <w:p w14:paraId="0D06FAF7" w14:textId="77777777" w:rsidR="00303DD8" w:rsidRPr="00957B50" w:rsidRDefault="00303DD8" w:rsidP="000D72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4599999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A552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155182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1AB7454" w14:textId="77777777" w:rsidTr="00923D7D">
        <w:tc>
          <w:tcPr>
            <w:tcW w:w="9670" w:type="dxa"/>
          </w:tcPr>
          <w:p w14:paraId="488C07ED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F18E9B0" w14:textId="77777777" w:rsidR="00303DD8" w:rsidRPr="00957B50" w:rsidRDefault="00303DD8" w:rsidP="00303DD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39C9CF91" w14:textId="77777777" w:rsidR="00303DD8" w:rsidRPr="00957B50" w:rsidRDefault="00303DD8" w:rsidP="00303DD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1 praca zespołowa</w:t>
            </w:r>
            <w:r>
              <w:rPr>
                <w:rFonts w:ascii="Corbel" w:hAnsi="Corbel"/>
                <w:sz w:val="24"/>
                <w:szCs w:val="24"/>
              </w:rPr>
              <w:t xml:space="preserve"> (prezentacja grupowa)</w:t>
            </w:r>
            <w:r w:rsidRPr="00957B50">
              <w:rPr>
                <w:rFonts w:ascii="Corbel" w:hAnsi="Corbel"/>
                <w:sz w:val="24"/>
                <w:szCs w:val="24"/>
              </w:rPr>
              <w:t>,</w:t>
            </w:r>
          </w:p>
          <w:p w14:paraId="66706A50" w14:textId="30CAD9E3" w:rsidR="0085747A" w:rsidRPr="009C54AE" w:rsidRDefault="00303DD8" w:rsidP="00DE5274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</w:tc>
      </w:tr>
    </w:tbl>
    <w:p w14:paraId="299A78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04493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D7A315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DFC4D96" w14:textId="77777777" w:rsidTr="00283294">
        <w:tc>
          <w:tcPr>
            <w:tcW w:w="4902" w:type="dxa"/>
            <w:vAlign w:val="center"/>
          </w:tcPr>
          <w:p w14:paraId="23C335A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2ED8B0E" w14:textId="29AAC67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D724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76549" w:rsidRPr="009C54AE" w14:paraId="07DFAAE4" w14:textId="77777777" w:rsidTr="00283294">
        <w:tc>
          <w:tcPr>
            <w:tcW w:w="4902" w:type="dxa"/>
          </w:tcPr>
          <w:p w14:paraId="1339417F" w14:textId="77777777" w:rsidR="00D76549" w:rsidRPr="009C54AE" w:rsidRDefault="00D76549" w:rsidP="00D765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16925BFD" w14:textId="56F2A09D" w:rsidR="00D76549" w:rsidRPr="00176B89" w:rsidRDefault="008A27A1" w:rsidP="00D765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D76549" w:rsidRPr="009C54AE" w14:paraId="0D9B0D25" w14:textId="77777777" w:rsidTr="00283294">
        <w:tc>
          <w:tcPr>
            <w:tcW w:w="4902" w:type="dxa"/>
          </w:tcPr>
          <w:p w14:paraId="2AABA63A" w14:textId="77777777" w:rsidR="00D76549" w:rsidRPr="009C54AE" w:rsidRDefault="00D76549" w:rsidP="00D765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614B7CB" w14:textId="493C34DC" w:rsidR="00D76549" w:rsidRPr="009C54AE" w:rsidRDefault="00D76549" w:rsidP="00D765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33DBAD7B" w14:textId="77777777" w:rsidR="00D76549" w:rsidRPr="00176B89" w:rsidRDefault="00D76549" w:rsidP="00D765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76B8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76549" w:rsidRPr="009C54AE" w14:paraId="1F52C2BC" w14:textId="77777777" w:rsidTr="00283294">
        <w:tc>
          <w:tcPr>
            <w:tcW w:w="4902" w:type="dxa"/>
          </w:tcPr>
          <w:p w14:paraId="028B4AD4" w14:textId="04B1E035" w:rsidR="00D76549" w:rsidRPr="009C54AE" w:rsidRDefault="00D76549" w:rsidP="00DE52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E527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0F1465">
              <w:rPr>
                <w:rFonts w:ascii="Corbel" w:hAnsi="Corbel"/>
                <w:sz w:val="24"/>
                <w:szCs w:val="24"/>
              </w:rPr>
              <w:t>zajęć, przygotowanie pracy grupowej, przygotowanie się do 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34C25C11" w14:textId="21D7A7F7" w:rsidR="00D76549" w:rsidRPr="00176B89" w:rsidRDefault="000F1465" w:rsidP="00D765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8A27A1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D76549" w:rsidRPr="009C54AE" w14:paraId="0DCB88C0" w14:textId="77777777" w:rsidTr="00283294">
        <w:tc>
          <w:tcPr>
            <w:tcW w:w="4902" w:type="dxa"/>
          </w:tcPr>
          <w:p w14:paraId="45056683" w14:textId="77777777" w:rsidR="00D76549" w:rsidRPr="009C54AE" w:rsidRDefault="00D76549" w:rsidP="00D765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B3A7C9D" w14:textId="77777777" w:rsidR="00D76549" w:rsidRPr="00176B89" w:rsidRDefault="000F1465" w:rsidP="00D765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D76549" w:rsidRPr="009C54AE" w14:paraId="7E00514B" w14:textId="77777777" w:rsidTr="00283294">
        <w:tc>
          <w:tcPr>
            <w:tcW w:w="4902" w:type="dxa"/>
          </w:tcPr>
          <w:p w14:paraId="5449EF03" w14:textId="77777777" w:rsidR="00D76549" w:rsidRPr="009C54AE" w:rsidRDefault="00D76549" w:rsidP="00D7654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36327F3" w14:textId="77777777" w:rsidR="00D76549" w:rsidRPr="00176B89" w:rsidRDefault="00D76549" w:rsidP="00D765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76B89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D3B970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21E50F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14269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018233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590B54F" w14:textId="77777777" w:rsidTr="000D724D">
        <w:trPr>
          <w:trHeight w:val="397"/>
        </w:trPr>
        <w:tc>
          <w:tcPr>
            <w:tcW w:w="2359" w:type="pct"/>
          </w:tcPr>
          <w:p w14:paraId="590B40E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FC5E28B" w14:textId="4FE1C417" w:rsidR="0085747A" w:rsidRPr="009C54AE" w:rsidRDefault="00616F6E" w:rsidP="00616F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FAEC1C6" w14:textId="77777777" w:rsidTr="000D724D">
        <w:trPr>
          <w:trHeight w:val="397"/>
        </w:trPr>
        <w:tc>
          <w:tcPr>
            <w:tcW w:w="2359" w:type="pct"/>
          </w:tcPr>
          <w:p w14:paraId="1B883DC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4B6462B" w14:textId="232C75B5" w:rsidR="0085747A" w:rsidRPr="009C54AE" w:rsidRDefault="00616F6E" w:rsidP="00616F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E4CC73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82327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7D6B14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67AB17FD" w14:textId="77777777" w:rsidTr="000D724D">
        <w:trPr>
          <w:trHeight w:val="397"/>
        </w:trPr>
        <w:tc>
          <w:tcPr>
            <w:tcW w:w="5000" w:type="pct"/>
          </w:tcPr>
          <w:p w14:paraId="625BFDE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E27B910" w14:textId="77777777" w:rsidR="00283294" w:rsidRDefault="00283294" w:rsidP="00E8433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Malkiel, B. (2014). </w:t>
            </w:r>
            <w:r w:rsidRPr="000544CA">
              <w:rPr>
                <w:rFonts w:ascii="Corbel" w:hAnsi="Corbel"/>
                <w:b w:val="0"/>
                <w:smallCaps w:val="0"/>
                <w:sz w:val="22"/>
                <w:szCs w:val="24"/>
              </w:rPr>
              <w:t>Błądząc po Wall Street : sprawdzona strategia skutecznego inwestowania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Oficyna Wolter Kluwer, Warszawa</w:t>
            </w:r>
          </w:p>
          <w:p w14:paraId="54F3A594" w14:textId="77777777" w:rsidR="00283294" w:rsidRDefault="00283294" w:rsidP="00E8433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D12A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Jajuga K., Jajuga T.,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(2012). </w:t>
            </w:r>
            <w:r w:rsidRPr="006D12AC">
              <w:rPr>
                <w:rFonts w:ascii="Corbel" w:hAnsi="Corbel"/>
                <w:b w:val="0"/>
                <w:smallCaps w:val="0"/>
                <w:sz w:val="22"/>
                <w:szCs w:val="24"/>
              </w:rPr>
              <w:t>Inwestycje – instrumenty finansowe, ryzyko finansowe, inżynieria finansowa, Wydawn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ictwo Naukowe PWN, Warszawa</w:t>
            </w:r>
          </w:p>
          <w:p w14:paraId="222407E4" w14:textId="77777777" w:rsidR="00283294" w:rsidRDefault="00283294" w:rsidP="00E8433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Dębski W.,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(2014).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Rynek finansowy i jego mechanizmy. Podstawy teorii i praktyki, Wydawnictwo Naukowe PWN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  <w:p w14:paraId="5B4F8999" w14:textId="77777777" w:rsidR="00283294" w:rsidRPr="00E84333" w:rsidRDefault="00283294" w:rsidP="00E8433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Thaler, R. (2018). Zachowania niepoprawne. Tworzenie ekonomii behawioralnej, Media Rodzina, Warszawa,</w:t>
            </w:r>
          </w:p>
          <w:p w14:paraId="155E8F45" w14:textId="77777777" w:rsidR="00E84333" w:rsidRPr="00E84333" w:rsidRDefault="00E84333" w:rsidP="00B80DBD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</w:p>
        </w:tc>
      </w:tr>
      <w:tr w:rsidR="0085747A" w:rsidRPr="009C54AE" w14:paraId="78ED5F8C" w14:textId="77777777" w:rsidTr="000D724D">
        <w:trPr>
          <w:trHeight w:val="397"/>
        </w:trPr>
        <w:tc>
          <w:tcPr>
            <w:tcW w:w="5000" w:type="pct"/>
          </w:tcPr>
          <w:p w14:paraId="29C4418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912416A" w14:textId="77777777" w:rsidR="00283294" w:rsidRDefault="00283294" w:rsidP="0028329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Sopoćko A., </w:t>
            </w:r>
            <w:r w:rsidR="002B2446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(2010).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Rynkowe instrumenty finansowe, Wydawn</w:t>
            </w:r>
            <w:r w:rsidR="002B2446">
              <w:rPr>
                <w:rFonts w:ascii="Corbel" w:hAnsi="Corbel"/>
                <w:b w:val="0"/>
                <w:smallCaps w:val="0"/>
                <w:sz w:val="22"/>
                <w:szCs w:val="24"/>
              </w:rPr>
              <w:t>ictwo Naukowe PWN, Warszawa</w:t>
            </w:r>
          </w:p>
          <w:p w14:paraId="7C645EE3" w14:textId="77777777" w:rsidR="00E84333" w:rsidRPr="00957B50" w:rsidRDefault="00E84333" w:rsidP="0028329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Waliszewski, K. (2018). Doradztwo finansowe w Polsce, Cedewu, Warszawa</w:t>
            </w:r>
          </w:p>
          <w:p w14:paraId="3199336F" w14:textId="77777777" w:rsidR="00283294" w:rsidRDefault="00E84333" w:rsidP="0028329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Kahneman, D. (2011). Pułapki myślenia. O myśleniu szybkim i wolnym, Media Rodzina, Warszawa</w:t>
            </w:r>
          </w:p>
          <w:p w14:paraId="5D5704A9" w14:textId="77777777" w:rsidR="00283294" w:rsidRDefault="00283294" w:rsidP="0028329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Gmińska R. (red.), </w:t>
            </w:r>
            <w:r w:rsidR="002B2446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(2016).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Rynki finansowe, inwestycje, polityka go</w:t>
            </w:r>
            <w:r w:rsidR="002B2446">
              <w:rPr>
                <w:rFonts w:ascii="Corbel" w:hAnsi="Corbel"/>
                <w:b w:val="0"/>
                <w:smallCaps w:val="0"/>
                <w:sz w:val="22"/>
                <w:szCs w:val="24"/>
              </w:rPr>
              <w:t>spodarcza, CeDeWu, Warszawa</w:t>
            </w:r>
          </w:p>
          <w:p w14:paraId="6E5AB157" w14:textId="77777777" w:rsidR="00283294" w:rsidRDefault="00283294" w:rsidP="009C54A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Shiller, R. (2016). Finanse a dobrobyt społeczny. PTE, Warszawa</w:t>
            </w:r>
          </w:p>
          <w:p w14:paraId="285250AA" w14:textId="77777777" w:rsidR="00FE51CF" w:rsidRPr="00283294" w:rsidRDefault="00FE51CF" w:rsidP="009C54A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Hens, T., Bachmann, K. (2010). Psychologia rynku dla doradców finansowych. Cedewu, Warszawa</w:t>
            </w:r>
          </w:p>
        </w:tc>
      </w:tr>
    </w:tbl>
    <w:p w14:paraId="45777D3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0C5EE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A1CAA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12D059" w14:textId="77777777" w:rsidR="00A87F13" w:rsidRDefault="00A87F13" w:rsidP="00C16ABF">
      <w:pPr>
        <w:spacing w:after="0" w:line="240" w:lineRule="auto"/>
      </w:pPr>
      <w:r>
        <w:separator/>
      </w:r>
    </w:p>
  </w:endnote>
  <w:endnote w:type="continuationSeparator" w:id="0">
    <w:p w14:paraId="29147240" w14:textId="77777777" w:rsidR="00A87F13" w:rsidRDefault="00A87F1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3994ED" w14:textId="77777777" w:rsidR="00A87F13" w:rsidRDefault="00A87F13" w:rsidP="00C16ABF">
      <w:pPr>
        <w:spacing w:after="0" w:line="240" w:lineRule="auto"/>
      </w:pPr>
      <w:r>
        <w:separator/>
      </w:r>
    </w:p>
  </w:footnote>
  <w:footnote w:type="continuationSeparator" w:id="0">
    <w:p w14:paraId="746B2A70" w14:textId="77777777" w:rsidR="00A87F13" w:rsidRDefault="00A87F13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164CB9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7ADA5FA8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5D2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59DD"/>
    <w:rsid w:val="000D724D"/>
    <w:rsid w:val="000F1465"/>
    <w:rsid w:val="000F1C57"/>
    <w:rsid w:val="000F35C4"/>
    <w:rsid w:val="000F5615"/>
    <w:rsid w:val="00106A1A"/>
    <w:rsid w:val="00124BFF"/>
    <w:rsid w:val="0012560E"/>
    <w:rsid w:val="00127108"/>
    <w:rsid w:val="00134B13"/>
    <w:rsid w:val="00146BC0"/>
    <w:rsid w:val="0015164A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047D6"/>
    <w:rsid w:val="002144C0"/>
    <w:rsid w:val="00215FA7"/>
    <w:rsid w:val="0022477D"/>
    <w:rsid w:val="002278A9"/>
    <w:rsid w:val="002336F9"/>
    <w:rsid w:val="0024028F"/>
    <w:rsid w:val="00244ABC"/>
    <w:rsid w:val="002672DC"/>
    <w:rsid w:val="00281FF2"/>
    <w:rsid w:val="00283294"/>
    <w:rsid w:val="002857DE"/>
    <w:rsid w:val="00291567"/>
    <w:rsid w:val="002A22BF"/>
    <w:rsid w:val="002A2389"/>
    <w:rsid w:val="002A671D"/>
    <w:rsid w:val="002B2446"/>
    <w:rsid w:val="002B4D55"/>
    <w:rsid w:val="002B5EA0"/>
    <w:rsid w:val="002B6119"/>
    <w:rsid w:val="002C1F06"/>
    <w:rsid w:val="002D3375"/>
    <w:rsid w:val="002D73D4"/>
    <w:rsid w:val="002E129C"/>
    <w:rsid w:val="002F02A3"/>
    <w:rsid w:val="002F4ABE"/>
    <w:rsid w:val="003018BA"/>
    <w:rsid w:val="0030395F"/>
    <w:rsid w:val="00303DD8"/>
    <w:rsid w:val="00305C92"/>
    <w:rsid w:val="003151C5"/>
    <w:rsid w:val="00331BD4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3967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2048"/>
    <w:rsid w:val="004C1AA8"/>
    <w:rsid w:val="004D5282"/>
    <w:rsid w:val="004F14B6"/>
    <w:rsid w:val="004F1551"/>
    <w:rsid w:val="004F55A3"/>
    <w:rsid w:val="0050496F"/>
    <w:rsid w:val="00513B6F"/>
    <w:rsid w:val="00517C63"/>
    <w:rsid w:val="005363C4"/>
    <w:rsid w:val="00536BDE"/>
    <w:rsid w:val="00543ACC"/>
    <w:rsid w:val="00565162"/>
    <w:rsid w:val="0056696D"/>
    <w:rsid w:val="005721D1"/>
    <w:rsid w:val="0059484D"/>
    <w:rsid w:val="005A0855"/>
    <w:rsid w:val="005A133C"/>
    <w:rsid w:val="005A3196"/>
    <w:rsid w:val="005B045D"/>
    <w:rsid w:val="005C080F"/>
    <w:rsid w:val="005C55E5"/>
    <w:rsid w:val="005C696A"/>
    <w:rsid w:val="005E6E85"/>
    <w:rsid w:val="005F31D2"/>
    <w:rsid w:val="005F5925"/>
    <w:rsid w:val="0061029B"/>
    <w:rsid w:val="00616F6E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2CF2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11E8"/>
    <w:rsid w:val="007C3299"/>
    <w:rsid w:val="007C3BCC"/>
    <w:rsid w:val="007C4546"/>
    <w:rsid w:val="007D6E56"/>
    <w:rsid w:val="007F4155"/>
    <w:rsid w:val="00800AFB"/>
    <w:rsid w:val="0081554D"/>
    <w:rsid w:val="0081707E"/>
    <w:rsid w:val="00833386"/>
    <w:rsid w:val="008449B3"/>
    <w:rsid w:val="00855294"/>
    <w:rsid w:val="008552A2"/>
    <w:rsid w:val="0085747A"/>
    <w:rsid w:val="00883C00"/>
    <w:rsid w:val="00884922"/>
    <w:rsid w:val="00885F64"/>
    <w:rsid w:val="008917F9"/>
    <w:rsid w:val="008A27A1"/>
    <w:rsid w:val="008A45F7"/>
    <w:rsid w:val="008C0CC0"/>
    <w:rsid w:val="008C19A9"/>
    <w:rsid w:val="008C379D"/>
    <w:rsid w:val="008C5147"/>
    <w:rsid w:val="008C5359"/>
    <w:rsid w:val="008C5363"/>
    <w:rsid w:val="008D3DFB"/>
    <w:rsid w:val="008D67E4"/>
    <w:rsid w:val="008E64F4"/>
    <w:rsid w:val="008F12C9"/>
    <w:rsid w:val="008F6E29"/>
    <w:rsid w:val="00916188"/>
    <w:rsid w:val="00923D7D"/>
    <w:rsid w:val="00924323"/>
    <w:rsid w:val="009508DF"/>
    <w:rsid w:val="00950DAC"/>
    <w:rsid w:val="00954A07"/>
    <w:rsid w:val="00984B23"/>
    <w:rsid w:val="00991867"/>
    <w:rsid w:val="00997F14"/>
    <w:rsid w:val="009A78D9"/>
    <w:rsid w:val="009B34C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4DD"/>
    <w:rsid w:val="00A75289"/>
    <w:rsid w:val="00A8288A"/>
    <w:rsid w:val="00A84C85"/>
    <w:rsid w:val="00A87F13"/>
    <w:rsid w:val="00A97DE1"/>
    <w:rsid w:val="00AA2E0F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0DBD"/>
    <w:rsid w:val="00B819C8"/>
    <w:rsid w:val="00B82308"/>
    <w:rsid w:val="00B90885"/>
    <w:rsid w:val="00BB520A"/>
    <w:rsid w:val="00BC4882"/>
    <w:rsid w:val="00BC797F"/>
    <w:rsid w:val="00BD3869"/>
    <w:rsid w:val="00BD66E9"/>
    <w:rsid w:val="00BD6FF4"/>
    <w:rsid w:val="00BF2C41"/>
    <w:rsid w:val="00C058B4"/>
    <w:rsid w:val="00C05F44"/>
    <w:rsid w:val="00C127BF"/>
    <w:rsid w:val="00C131B5"/>
    <w:rsid w:val="00C16ABF"/>
    <w:rsid w:val="00C170AE"/>
    <w:rsid w:val="00C26CB7"/>
    <w:rsid w:val="00C324C1"/>
    <w:rsid w:val="00C36992"/>
    <w:rsid w:val="00C56036"/>
    <w:rsid w:val="00C61DC5"/>
    <w:rsid w:val="00C633B2"/>
    <w:rsid w:val="00C64D48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E7135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6549"/>
    <w:rsid w:val="00D8075B"/>
    <w:rsid w:val="00D8678B"/>
    <w:rsid w:val="00DA2114"/>
    <w:rsid w:val="00DA6057"/>
    <w:rsid w:val="00DC6D0C"/>
    <w:rsid w:val="00DE03B0"/>
    <w:rsid w:val="00DE09C0"/>
    <w:rsid w:val="00DE4A14"/>
    <w:rsid w:val="00DE5274"/>
    <w:rsid w:val="00DE7025"/>
    <w:rsid w:val="00DF320D"/>
    <w:rsid w:val="00DF71C8"/>
    <w:rsid w:val="00E129B8"/>
    <w:rsid w:val="00E21E7D"/>
    <w:rsid w:val="00E22FBC"/>
    <w:rsid w:val="00E24690"/>
    <w:rsid w:val="00E24BF5"/>
    <w:rsid w:val="00E25338"/>
    <w:rsid w:val="00E26958"/>
    <w:rsid w:val="00E34A69"/>
    <w:rsid w:val="00E37334"/>
    <w:rsid w:val="00E51E44"/>
    <w:rsid w:val="00E63348"/>
    <w:rsid w:val="00E661B9"/>
    <w:rsid w:val="00E676DC"/>
    <w:rsid w:val="00E742AA"/>
    <w:rsid w:val="00E77E88"/>
    <w:rsid w:val="00E8107D"/>
    <w:rsid w:val="00E84333"/>
    <w:rsid w:val="00E960BB"/>
    <w:rsid w:val="00EA2074"/>
    <w:rsid w:val="00EA4832"/>
    <w:rsid w:val="00EA4E9D"/>
    <w:rsid w:val="00EC4899"/>
    <w:rsid w:val="00EC5A16"/>
    <w:rsid w:val="00ED03AB"/>
    <w:rsid w:val="00ED32D2"/>
    <w:rsid w:val="00EE32DE"/>
    <w:rsid w:val="00EE5457"/>
    <w:rsid w:val="00F070AB"/>
    <w:rsid w:val="00F17567"/>
    <w:rsid w:val="00F205FC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51CF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073F0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E52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E5274"/>
  </w:style>
  <w:style w:type="character" w:customStyle="1" w:styleId="spellingerror">
    <w:name w:val="spellingerror"/>
    <w:basedOn w:val="Domylnaczcionkaakapitu"/>
    <w:rsid w:val="00DE5274"/>
  </w:style>
  <w:style w:type="character" w:customStyle="1" w:styleId="eop">
    <w:name w:val="eop"/>
    <w:basedOn w:val="Domylnaczcionkaakapitu"/>
    <w:rsid w:val="00DE5274"/>
  </w:style>
  <w:style w:type="character" w:styleId="Odwoaniedokomentarza">
    <w:name w:val="annotation reference"/>
    <w:basedOn w:val="Domylnaczcionkaakapitu"/>
    <w:uiPriority w:val="99"/>
    <w:semiHidden/>
    <w:unhideWhenUsed/>
    <w:rsid w:val="00C633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33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33B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33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33B2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97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667426-32FB-4535-B732-09B02A81C7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7352195-2E91-4E05-B1E0-037552A272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DD55CA-5EF4-42FD-9CA9-1FEEEAB684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9AC9998-2FC9-46C2-A557-BDF3142C90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4</Pages>
  <Words>808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Jadwiga Pawłowska-Mielech</cp:lastModifiedBy>
  <cp:revision>17</cp:revision>
  <cp:lastPrinted>2019-02-06T12:12:00Z</cp:lastPrinted>
  <dcterms:created xsi:type="dcterms:W3CDTF">2020-10-13T10:17:00Z</dcterms:created>
  <dcterms:modified xsi:type="dcterms:W3CDTF">2021-02-12T16:26:00Z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