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582C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886CB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2CA694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2020-202</w:t>
      </w:r>
      <w:r w:rsidR="00666DC2">
        <w:rPr>
          <w:rFonts w:ascii="Corbel" w:hAnsi="Corbel"/>
          <w:smallCaps/>
          <w:sz w:val="24"/>
          <w:szCs w:val="24"/>
        </w:rPr>
        <w:t>3</w:t>
      </w:r>
    </w:p>
    <w:p w14:paraId="274F8145" w14:textId="1F8F2A11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393621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393621">
        <w:rPr>
          <w:rFonts w:ascii="Corbel" w:hAnsi="Corbel"/>
          <w:sz w:val="20"/>
          <w:szCs w:val="20"/>
        </w:rPr>
        <w:t>2</w:t>
      </w:r>
    </w:p>
    <w:p w14:paraId="301F01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8DE4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D0897" w14:textId="77777777" w:rsidTr="00B819C8">
        <w:tc>
          <w:tcPr>
            <w:tcW w:w="2694" w:type="dxa"/>
            <w:vAlign w:val="center"/>
          </w:tcPr>
          <w:p w14:paraId="4E76E9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FA5FE1" w14:textId="77777777" w:rsidR="0085747A" w:rsidRPr="009C54AE" w:rsidRDefault="00F61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A73">
              <w:rPr>
                <w:rFonts w:ascii="Corbel" w:hAnsi="Corbel"/>
                <w:b w:val="0"/>
                <w:sz w:val="24"/>
                <w:szCs w:val="24"/>
              </w:rPr>
              <w:t>Komunikacja w biznesie</w:t>
            </w:r>
          </w:p>
        </w:tc>
      </w:tr>
      <w:tr w:rsidR="0085747A" w:rsidRPr="009C54AE" w14:paraId="67BC220C" w14:textId="77777777" w:rsidTr="00B819C8">
        <w:tc>
          <w:tcPr>
            <w:tcW w:w="2694" w:type="dxa"/>
            <w:vAlign w:val="center"/>
          </w:tcPr>
          <w:p w14:paraId="327F58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64CA92" w14:textId="77777777" w:rsidR="0085747A" w:rsidRPr="009C54AE" w:rsidRDefault="008F6B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E/I/EUB/C-1.6b</w:t>
            </w:r>
          </w:p>
        </w:tc>
      </w:tr>
      <w:tr w:rsidR="0085747A" w:rsidRPr="009C54AE" w14:paraId="106E31FD" w14:textId="77777777" w:rsidTr="00B819C8">
        <w:tc>
          <w:tcPr>
            <w:tcW w:w="2694" w:type="dxa"/>
            <w:vAlign w:val="center"/>
          </w:tcPr>
          <w:p w14:paraId="37730C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2E0F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E2574F4" w14:textId="77777777" w:rsidTr="00B819C8">
        <w:tc>
          <w:tcPr>
            <w:tcW w:w="2694" w:type="dxa"/>
            <w:vAlign w:val="center"/>
          </w:tcPr>
          <w:p w14:paraId="6E8075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35F5D9" w14:textId="40A8D22C" w:rsidR="0085747A" w:rsidRPr="00393621" w:rsidRDefault="003936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362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13738C" w14:textId="77777777" w:rsidTr="00B819C8">
        <w:tc>
          <w:tcPr>
            <w:tcW w:w="2694" w:type="dxa"/>
            <w:vAlign w:val="center"/>
          </w:tcPr>
          <w:p w14:paraId="1E047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401FD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964BE8" w14:textId="77777777" w:rsidTr="00B819C8">
        <w:tc>
          <w:tcPr>
            <w:tcW w:w="2694" w:type="dxa"/>
            <w:vAlign w:val="center"/>
          </w:tcPr>
          <w:p w14:paraId="0C448AE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9210AB" w14:textId="480BEFC2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86702AF" w14:textId="77777777" w:rsidTr="00B819C8">
        <w:tc>
          <w:tcPr>
            <w:tcW w:w="2694" w:type="dxa"/>
            <w:vAlign w:val="center"/>
          </w:tcPr>
          <w:p w14:paraId="02EAF0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1FF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629D47E" w14:textId="77777777" w:rsidTr="00B819C8">
        <w:tc>
          <w:tcPr>
            <w:tcW w:w="2694" w:type="dxa"/>
            <w:vAlign w:val="center"/>
          </w:tcPr>
          <w:p w14:paraId="72DEA1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7FDA0" w14:textId="0DA9DE2F" w:rsidR="0085747A" w:rsidRPr="00D8095B" w:rsidRDefault="00D8095B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095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FCE442B" w14:textId="77777777" w:rsidTr="00B819C8">
        <w:tc>
          <w:tcPr>
            <w:tcW w:w="2694" w:type="dxa"/>
            <w:vAlign w:val="center"/>
          </w:tcPr>
          <w:p w14:paraId="7DC9B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C3277A" w14:textId="790DED56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5A822D11" w14:textId="77777777" w:rsidTr="00B819C8">
        <w:tc>
          <w:tcPr>
            <w:tcW w:w="2694" w:type="dxa"/>
            <w:vAlign w:val="center"/>
          </w:tcPr>
          <w:p w14:paraId="0719F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5BC430" w14:textId="3C1CB154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63CCEB7" w14:textId="77777777" w:rsidTr="00B819C8">
        <w:tc>
          <w:tcPr>
            <w:tcW w:w="2694" w:type="dxa"/>
            <w:vAlign w:val="center"/>
          </w:tcPr>
          <w:p w14:paraId="4F07D7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223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36BEA89" w14:textId="77777777" w:rsidTr="00B819C8">
        <w:tc>
          <w:tcPr>
            <w:tcW w:w="2694" w:type="dxa"/>
            <w:vAlign w:val="center"/>
          </w:tcPr>
          <w:p w14:paraId="55D31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9C0B5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0598DB9" w14:textId="77777777" w:rsidTr="00B819C8">
        <w:tc>
          <w:tcPr>
            <w:tcW w:w="2694" w:type="dxa"/>
            <w:vAlign w:val="center"/>
          </w:tcPr>
          <w:p w14:paraId="3E1173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A2E9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69EE79F" w14:textId="524D93E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936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56B5E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8E4C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9B7B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A0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0390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9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42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1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2E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D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5F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D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4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7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3689CF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D4BB" w14:textId="471D9151" w:rsidR="00015B8F" w:rsidRPr="009C54AE" w:rsidRDefault="003936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B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1AD4" w14:textId="34B59EB2" w:rsidR="00015B8F" w:rsidRPr="009C54AE" w:rsidRDefault="00D809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0D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B8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18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7F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B8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3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6759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5AB58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3CBC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DE28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28C77" w14:textId="77777777" w:rsidR="00D216E0" w:rsidRDefault="00D216E0" w:rsidP="00D216E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4A6327F" w14:textId="77777777" w:rsidR="0085747A" w:rsidRPr="009C54AE" w:rsidRDefault="0085747A" w:rsidP="00D216E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EBF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571E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4FDA2E" w14:textId="33FAB6E6" w:rsidR="009C54AE" w:rsidRDefault="009233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F71C4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48E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E65BC3" w14:textId="77777777" w:rsidTr="00745302">
        <w:tc>
          <w:tcPr>
            <w:tcW w:w="9670" w:type="dxa"/>
          </w:tcPr>
          <w:p w14:paraId="302D9628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235B42E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2148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AEAB2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BD9D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5C80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6B72" w:rsidRPr="009C54AE" w14:paraId="78F1BF7B" w14:textId="77777777" w:rsidTr="008F6B72">
        <w:tc>
          <w:tcPr>
            <w:tcW w:w="851" w:type="dxa"/>
            <w:vAlign w:val="center"/>
          </w:tcPr>
          <w:p w14:paraId="60AFB2A4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6536BD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masowej i interpersonalnej komunikacji w działalności biznesowej. </w:t>
            </w:r>
          </w:p>
        </w:tc>
      </w:tr>
      <w:tr w:rsidR="008F6B72" w:rsidRPr="009C54AE" w14:paraId="1BCB023E" w14:textId="77777777" w:rsidTr="008F6B72">
        <w:tc>
          <w:tcPr>
            <w:tcW w:w="851" w:type="dxa"/>
            <w:vAlign w:val="center"/>
          </w:tcPr>
          <w:p w14:paraId="6D4BD52E" w14:textId="77777777" w:rsidR="008F6B72" w:rsidRPr="009C54AE" w:rsidRDefault="008F6B7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3E3D86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komunikacji firmy z otoczeniem. </w:t>
            </w:r>
          </w:p>
        </w:tc>
      </w:tr>
      <w:tr w:rsidR="008F6B72" w:rsidRPr="009C54AE" w14:paraId="017A9F9E" w14:textId="77777777" w:rsidTr="008F6B72">
        <w:tc>
          <w:tcPr>
            <w:tcW w:w="851" w:type="dxa"/>
            <w:vAlign w:val="center"/>
          </w:tcPr>
          <w:p w14:paraId="5621BFB7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7C4BC59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>Zapoznanie z podstawowymi zasadami przygotowania i prowadzenia wystąpień publicznych oraz stosowania socjotechniki w komunikacji.</w:t>
            </w:r>
          </w:p>
        </w:tc>
      </w:tr>
    </w:tbl>
    <w:p w14:paraId="584A18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9A2DB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D843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9233F3" w:rsidRPr="009233F3" w14:paraId="4BF549FA" w14:textId="77777777" w:rsidTr="00769A15">
        <w:tc>
          <w:tcPr>
            <w:tcW w:w="1701" w:type="dxa"/>
            <w:vAlign w:val="center"/>
          </w:tcPr>
          <w:p w14:paraId="3F54D56E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233F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48CA591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2B885E4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233F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233F3" w:rsidRPr="009233F3" w14:paraId="4572996E" w14:textId="77777777" w:rsidTr="00769A15">
        <w:tc>
          <w:tcPr>
            <w:tcW w:w="1701" w:type="dxa"/>
          </w:tcPr>
          <w:p w14:paraId="1C23E6F8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28608832" w14:textId="59784378" w:rsidR="009233F3" w:rsidRPr="009233F3" w:rsidRDefault="5E58952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73" w:type="dxa"/>
          </w:tcPr>
          <w:p w14:paraId="31953DDA" w14:textId="5D9E09C2" w:rsidR="009233F3" w:rsidRPr="009233F3" w:rsidRDefault="358F6F9F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9233F3" w:rsidRPr="009233F3" w14:paraId="2D99D011" w14:textId="77777777" w:rsidTr="00769A15">
        <w:tc>
          <w:tcPr>
            <w:tcW w:w="1701" w:type="dxa"/>
          </w:tcPr>
          <w:p w14:paraId="5874E481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76F1703" w14:textId="70964D8F" w:rsidR="009233F3" w:rsidRPr="009233F3" w:rsidRDefault="17BEA03F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73" w:type="dxa"/>
          </w:tcPr>
          <w:p w14:paraId="75D2A892" w14:textId="714135DA" w:rsidR="009233F3" w:rsidRPr="009233F3" w:rsidRDefault="7A16B91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69A15" w14:paraId="7E31AB84" w14:textId="77777777" w:rsidTr="00769A15">
        <w:tc>
          <w:tcPr>
            <w:tcW w:w="1678" w:type="dxa"/>
          </w:tcPr>
          <w:p w14:paraId="5CB12F1E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3D52D492" w14:textId="1AAEB904" w:rsidR="64BF2B85" w:rsidRDefault="64BF2B8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5" w:type="dxa"/>
          </w:tcPr>
          <w:p w14:paraId="35A636AA" w14:textId="1DE4BF83" w:rsidR="778F0E4A" w:rsidRDefault="778F0E4A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69A15" w14:paraId="59FA2E1F" w14:textId="77777777" w:rsidTr="00769A15">
        <w:tc>
          <w:tcPr>
            <w:tcW w:w="1678" w:type="dxa"/>
          </w:tcPr>
          <w:p w14:paraId="2BB719FF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14:paraId="7DC18111" w14:textId="16FAEA72" w:rsidR="42BA7D41" w:rsidRDefault="42BA7D41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analizować zjawiska, ich uwarunkowania i determinanty oraz procesy zachodzące w gospodarce oraz wyrażać je w formie komunikatów</w:t>
            </w:r>
          </w:p>
        </w:tc>
        <w:tc>
          <w:tcPr>
            <w:tcW w:w="1865" w:type="dxa"/>
          </w:tcPr>
          <w:p w14:paraId="2A71CCBF" w14:textId="08D9F898" w:rsidR="21B49113" w:rsidRDefault="21B49113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69A15" w14:paraId="65A10958" w14:textId="77777777" w:rsidTr="00769A15">
        <w:tc>
          <w:tcPr>
            <w:tcW w:w="1678" w:type="dxa"/>
          </w:tcPr>
          <w:p w14:paraId="1CBBCB01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7" w:type="dxa"/>
          </w:tcPr>
          <w:p w14:paraId="4B33797E" w14:textId="57274847" w:rsidR="13025E7E" w:rsidRDefault="13025E7E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5" w:type="dxa"/>
          </w:tcPr>
          <w:p w14:paraId="63464BB6" w14:textId="2EA262CE" w:rsidR="668D578F" w:rsidRDefault="668D578F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9233F3" w:rsidRPr="009233F3" w14:paraId="2EC55C00" w14:textId="77777777" w:rsidTr="00769A15">
        <w:tc>
          <w:tcPr>
            <w:tcW w:w="1701" w:type="dxa"/>
          </w:tcPr>
          <w:p w14:paraId="61DB49F1" w14:textId="070966BA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40E56F79" w:rsidRPr="00769A1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14:paraId="43B95929" w14:textId="4BF620A2" w:rsidR="009233F3" w:rsidRPr="009233F3" w:rsidRDefault="47EF91A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przygotować prace pisemne oraz wystąpienia ustne w języku polskim z wykorzystaniem technik multimedialnych dotyczących problemów ekonomicznych</w:t>
            </w:r>
          </w:p>
        </w:tc>
        <w:tc>
          <w:tcPr>
            <w:tcW w:w="1873" w:type="dxa"/>
          </w:tcPr>
          <w:p w14:paraId="389E5F93" w14:textId="1524A3A8" w:rsidR="009233F3" w:rsidRPr="009233F3" w:rsidRDefault="4355E9F5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9233F3" w:rsidRPr="009233F3" w14:paraId="58738CB9" w14:textId="77777777" w:rsidTr="00769A15">
        <w:tc>
          <w:tcPr>
            <w:tcW w:w="1701" w:type="dxa"/>
          </w:tcPr>
          <w:p w14:paraId="32E87377" w14:textId="72AE43D0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0981FA0" w:rsidRPr="00769A1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67D28794" w14:textId="20CC5712" w:rsidR="009233F3" w:rsidRPr="009233F3" w:rsidRDefault="41D3FC72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73" w:type="dxa"/>
          </w:tcPr>
          <w:p w14:paraId="12A82A83" w14:textId="12DF2047" w:rsidR="009233F3" w:rsidRPr="009233F3" w:rsidRDefault="0A8866A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9233F3" w:rsidRPr="009233F3" w14:paraId="486661A8" w14:textId="77777777" w:rsidTr="00769A15">
        <w:tc>
          <w:tcPr>
            <w:tcW w:w="1701" w:type="dxa"/>
          </w:tcPr>
          <w:p w14:paraId="3A6FA5CE" w14:textId="75F9B909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753CFC3" w:rsidRPr="00769A1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14:paraId="37D7A150" w14:textId="4A11A86F" w:rsidR="009233F3" w:rsidRPr="009233F3" w:rsidRDefault="136D2282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Jest gotów do wypełniania zobowiązań społecznych, poprzez uczestniczenie w przygotowaniu projektów gospodarczych i komunikowaniu ich efektów</w:t>
            </w:r>
          </w:p>
        </w:tc>
        <w:tc>
          <w:tcPr>
            <w:tcW w:w="1873" w:type="dxa"/>
          </w:tcPr>
          <w:p w14:paraId="66543AF3" w14:textId="3379D8DE" w:rsidR="009233F3" w:rsidRPr="009233F3" w:rsidRDefault="6FBEA664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0A7791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AE78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87EDF7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C1097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49E2C1A" w14:textId="77777777" w:rsidTr="003D60DD">
        <w:tc>
          <w:tcPr>
            <w:tcW w:w="9639" w:type="dxa"/>
          </w:tcPr>
          <w:p w14:paraId="3794701F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53E44" w:rsidRPr="009C54AE" w14:paraId="7A332EA8" w14:textId="77777777" w:rsidTr="003D60DD">
        <w:tc>
          <w:tcPr>
            <w:tcW w:w="9639" w:type="dxa"/>
          </w:tcPr>
          <w:p w14:paraId="530ECF4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F53E44" w:rsidRPr="009C54AE" w14:paraId="318A922A" w14:textId="77777777" w:rsidTr="003D60DD">
        <w:tc>
          <w:tcPr>
            <w:tcW w:w="9639" w:type="dxa"/>
          </w:tcPr>
          <w:p w14:paraId="1891EF00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="00F53E44" w:rsidRPr="009C54AE" w14:paraId="6ACEBB9B" w14:textId="77777777" w:rsidTr="003D60DD">
        <w:tc>
          <w:tcPr>
            <w:tcW w:w="9639" w:type="dxa"/>
          </w:tcPr>
          <w:p w14:paraId="2C1633D2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Systemy komunikacji, modele komunikacji, typologia procesów komunikacji w biznesie</w:t>
            </w:r>
          </w:p>
        </w:tc>
      </w:tr>
      <w:tr w:rsidR="00F53E44" w:rsidRPr="009C54AE" w14:paraId="54CA6BDD" w14:textId="77777777" w:rsidTr="003D60DD">
        <w:tc>
          <w:tcPr>
            <w:tcW w:w="9639" w:type="dxa"/>
          </w:tcPr>
          <w:p w14:paraId="18000B9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Audytorium działań komunikacyjnych firmy – struktura otoczenia firmy </w:t>
            </w:r>
          </w:p>
        </w:tc>
      </w:tr>
      <w:tr w:rsidR="00F53E44" w:rsidRPr="009C54AE" w14:paraId="25A46242" w14:textId="77777777" w:rsidTr="003D60DD">
        <w:tc>
          <w:tcPr>
            <w:tcW w:w="9639" w:type="dxa"/>
          </w:tcPr>
          <w:p w14:paraId="7498D15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Strategie komunikacji, planowanie komunikacji z otoczeniem</w:t>
            </w:r>
          </w:p>
        </w:tc>
      </w:tr>
      <w:tr w:rsidR="00F53E44" w:rsidRPr="009C54AE" w14:paraId="56A92F7B" w14:textId="77777777" w:rsidTr="003D60DD">
        <w:tc>
          <w:tcPr>
            <w:tcW w:w="9639" w:type="dxa"/>
          </w:tcPr>
          <w:p w14:paraId="2E5A3B7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F53E44" w:rsidRPr="009C54AE" w14:paraId="2120CE0A" w14:textId="77777777" w:rsidTr="003D60DD">
        <w:tc>
          <w:tcPr>
            <w:tcW w:w="9639" w:type="dxa"/>
          </w:tcPr>
          <w:p w14:paraId="338F724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F53E44" w:rsidRPr="009C54AE" w14:paraId="798BF2DB" w14:textId="77777777" w:rsidTr="003D60DD">
        <w:tc>
          <w:tcPr>
            <w:tcW w:w="9639" w:type="dxa"/>
          </w:tcPr>
          <w:p w14:paraId="028D15D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masowej w biznesie</w:t>
            </w:r>
          </w:p>
        </w:tc>
      </w:tr>
      <w:tr w:rsidR="00F53E44" w:rsidRPr="009C54AE" w14:paraId="14CDA2A0" w14:textId="77777777" w:rsidTr="003D60DD">
        <w:tc>
          <w:tcPr>
            <w:tcW w:w="9639" w:type="dxa"/>
          </w:tcPr>
          <w:p w14:paraId="08F0B147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komunikatu pisemnego</w:t>
            </w:r>
          </w:p>
        </w:tc>
      </w:tr>
      <w:tr w:rsidR="00F53E44" w:rsidRPr="009C54AE" w14:paraId="6BFF5E74" w14:textId="77777777" w:rsidTr="003D60DD">
        <w:tc>
          <w:tcPr>
            <w:tcW w:w="9639" w:type="dxa"/>
          </w:tcPr>
          <w:p w14:paraId="2FE47F96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Nowatorskie formy komunikacji w biznesie – rola i kierunki rozwoju</w:t>
            </w:r>
          </w:p>
        </w:tc>
      </w:tr>
      <w:tr w:rsidR="00F53E44" w:rsidRPr="009C54AE" w14:paraId="6A9CAC0F" w14:textId="77777777" w:rsidTr="003D60DD">
        <w:tc>
          <w:tcPr>
            <w:tcW w:w="9639" w:type="dxa"/>
          </w:tcPr>
          <w:p w14:paraId="3ED7747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Komunikacja biznesowa w Internecie</w:t>
            </w:r>
          </w:p>
        </w:tc>
      </w:tr>
    </w:tbl>
    <w:p w14:paraId="65FD73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FB62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C3B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B075B9" w14:textId="7BCD8C30" w:rsidR="00E960BB" w:rsidRPr="009026B1" w:rsidRDefault="00544503" w:rsidP="003936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0BA1047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81D0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DED5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783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45F7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3973522" w14:textId="77777777" w:rsidTr="00769A15">
        <w:tc>
          <w:tcPr>
            <w:tcW w:w="1985" w:type="dxa"/>
            <w:vAlign w:val="center"/>
          </w:tcPr>
          <w:p w14:paraId="28379D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9A06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F3CA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9A1B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267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07900C80" w14:textId="77777777" w:rsidTr="00769A15">
        <w:tc>
          <w:tcPr>
            <w:tcW w:w="1985" w:type="dxa"/>
          </w:tcPr>
          <w:p w14:paraId="1ADE3C69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AC04090" w14:textId="2EDE81BB" w:rsidR="009026B1" w:rsidRPr="009C54AE" w:rsidRDefault="2029A8F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79CBE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21FE94F8" w14:textId="77777777" w:rsidTr="00769A15">
        <w:tc>
          <w:tcPr>
            <w:tcW w:w="1985" w:type="dxa"/>
          </w:tcPr>
          <w:p w14:paraId="3C3C4B1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0197ADC" w14:textId="38653D27" w:rsidR="009026B1" w:rsidRPr="009C54AE" w:rsidRDefault="5169A0C6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8B2B0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38B89E75" w14:textId="77777777" w:rsidTr="00769A15">
        <w:tc>
          <w:tcPr>
            <w:tcW w:w="1985" w:type="dxa"/>
          </w:tcPr>
          <w:p w14:paraId="3EA5B760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8AA13" w14:textId="02CA55BB" w:rsidR="009026B1" w:rsidRPr="00B16D08" w:rsidRDefault="3B6E729F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0E2190B1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8340D02" w14:textId="77777777" w:rsidTr="00769A15">
        <w:tc>
          <w:tcPr>
            <w:tcW w:w="1985" w:type="dxa"/>
          </w:tcPr>
          <w:p w14:paraId="1DA3C546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ED3CEF2" w14:textId="1857E836" w:rsidR="009026B1" w:rsidRPr="00B16D08" w:rsidRDefault="55895710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EB6DC74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D40A5" w:rsidRPr="009C54AE" w14:paraId="11B012C8" w14:textId="77777777" w:rsidTr="00769A15">
        <w:tc>
          <w:tcPr>
            <w:tcW w:w="1985" w:type="dxa"/>
          </w:tcPr>
          <w:p w14:paraId="1FE3C86A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08C5750" w14:textId="6537B74F" w:rsidR="007D40A5" w:rsidRPr="00B16D08" w:rsidRDefault="159F7F59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2FE5282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69A15" w14:paraId="05A0BB3D" w14:textId="77777777" w:rsidTr="00769A15">
        <w:tc>
          <w:tcPr>
            <w:tcW w:w="1962" w:type="dxa"/>
          </w:tcPr>
          <w:p w14:paraId="30923F5C" w14:textId="5E20D20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2DCCFF4D" w14:textId="5D653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1C58A14" w14:textId="5300F8D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769A15" w14:paraId="1880FBA3" w14:textId="77777777" w:rsidTr="00769A15">
        <w:tc>
          <w:tcPr>
            <w:tcW w:w="1962" w:type="dxa"/>
          </w:tcPr>
          <w:p w14:paraId="10BAE8E2" w14:textId="717B3ED4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14:paraId="474AF701" w14:textId="0F2B391E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5B3F3065" w14:textId="6F547AAB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769A15" w14:paraId="036EFF9E" w14:textId="77777777" w:rsidTr="00769A15">
        <w:tc>
          <w:tcPr>
            <w:tcW w:w="1962" w:type="dxa"/>
          </w:tcPr>
          <w:p w14:paraId="1B6B9546" w14:textId="2C3FA8E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441" w:type="dxa"/>
          </w:tcPr>
          <w:p w14:paraId="6791D1F8" w14:textId="6AA7B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6B9CA9F" w14:textId="5E98F4D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2ACD41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8E4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3B3BE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B57A3B" w14:textId="77777777" w:rsidTr="00769A15">
        <w:tc>
          <w:tcPr>
            <w:tcW w:w="9670" w:type="dxa"/>
          </w:tcPr>
          <w:p w14:paraId="01037308" w14:textId="35A44537" w:rsidR="0085747A" w:rsidRPr="009C54AE" w:rsidRDefault="47C875ED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prezentacji dotyczącej wskazanego zagadnienia z zakresu tematycznego przedmiotu, 20% ocena za aktywność podczas zajęć.</w:t>
            </w:r>
          </w:p>
          <w:p w14:paraId="29E07830" w14:textId="6FCD9E56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0DDB0648" w14:textId="78C5FF60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38AC8510" w14:textId="2B4C7E1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1E93C614" w14:textId="377CD38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75D7EB77" w14:textId="3C598E8B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2416F1EE" w14:textId="06D6AC64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39E3448C" w14:textId="1D79FE7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lastRenderedPageBreak/>
              <w:t>91% -  100% - bardzo dobry</w:t>
            </w:r>
          </w:p>
          <w:p w14:paraId="6B75A12F" w14:textId="1C5157F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F1EE5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0D9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73D3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AA6BAC" w14:textId="77777777" w:rsidTr="003E1941">
        <w:tc>
          <w:tcPr>
            <w:tcW w:w="4962" w:type="dxa"/>
            <w:vAlign w:val="center"/>
          </w:tcPr>
          <w:p w14:paraId="33958C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2BAD77" w14:textId="517A2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33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9AB371A" w14:textId="77777777" w:rsidTr="00923D7D">
        <w:tc>
          <w:tcPr>
            <w:tcW w:w="4962" w:type="dxa"/>
          </w:tcPr>
          <w:p w14:paraId="15F17D3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5DE871" w14:textId="19EE7D8F" w:rsidR="009026B1" w:rsidRPr="009C54AE" w:rsidRDefault="00D8095B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5F02333A" w14:textId="77777777" w:rsidTr="00923D7D">
        <w:tc>
          <w:tcPr>
            <w:tcW w:w="4962" w:type="dxa"/>
          </w:tcPr>
          <w:p w14:paraId="686DCA9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02F7FF" w14:textId="7C687C7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0E15B" w14:textId="77777777" w:rsidR="009026B1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8463DB6" w14:textId="77777777" w:rsidTr="00923D7D">
        <w:tc>
          <w:tcPr>
            <w:tcW w:w="4962" w:type="dxa"/>
          </w:tcPr>
          <w:p w14:paraId="6D720030" w14:textId="6D37273F" w:rsidR="009026B1" w:rsidRPr="009C54AE" w:rsidRDefault="009026B1" w:rsidP="00923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3F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233F3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7E2B0C" w14:textId="6177FC83" w:rsidR="009026B1" w:rsidRPr="009C54AE" w:rsidRDefault="00D8095B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8D61953" w14:textId="77777777" w:rsidTr="00923D7D">
        <w:tc>
          <w:tcPr>
            <w:tcW w:w="4962" w:type="dxa"/>
          </w:tcPr>
          <w:p w14:paraId="09BA14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A32BDA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64D2AC8" w14:textId="77777777" w:rsidTr="00923D7D">
        <w:tc>
          <w:tcPr>
            <w:tcW w:w="4962" w:type="dxa"/>
          </w:tcPr>
          <w:p w14:paraId="189631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F35693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F0B4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108DB8" w14:textId="77E99CE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358EC1" w14:textId="77777777" w:rsidR="009233F3" w:rsidRPr="009C54AE" w:rsidRDefault="009233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1987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5E51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F55E5A7" w14:textId="77777777" w:rsidTr="00393621">
        <w:trPr>
          <w:trHeight w:val="397"/>
        </w:trPr>
        <w:tc>
          <w:tcPr>
            <w:tcW w:w="2359" w:type="pct"/>
          </w:tcPr>
          <w:p w14:paraId="2D5BA8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F0D17" w14:textId="19B2628C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A08037" w14:textId="77777777" w:rsidTr="00393621">
        <w:trPr>
          <w:trHeight w:val="397"/>
        </w:trPr>
        <w:tc>
          <w:tcPr>
            <w:tcW w:w="2359" w:type="pct"/>
          </w:tcPr>
          <w:p w14:paraId="0D57F7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B6672B" w14:textId="6B7B65EE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637C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F8BB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4BEA1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CBABF0A" w14:textId="77777777" w:rsidTr="00393621">
        <w:trPr>
          <w:trHeight w:val="397"/>
        </w:trPr>
        <w:tc>
          <w:tcPr>
            <w:tcW w:w="5000" w:type="pct"/>
          </w:tcPr>
          <w:p w14:paraId="3042A4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67E3D" w14:textId="7AD44252" w:rsidR="007D40A5" w:rsidRPr="007D40A5" w:rsidRDefault="007D40A5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marketingowa : istota, uwarunkowania, efekty / Teresa Taranko. - [Siedliska]: 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Nieoczywiste, cop. 2018.</w:t>
            </w:r>
          </w:p>
          <w:p w14:paraId="1945903A" w14:textId="77777777" w:rsidR="00080524" w:rsidRPr="00F53E44" w:rsidRDefault="00F53E44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międzykulturowa w biznesie / Grażyna Rosa, Izabela Ostrowska, Kamila Słupińska, Leszek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Gracz. - Kraków ; Legionowo : edu-Libri, 2018.</w:t>
            </w:r>
          </w:p>
        </w:tc>
      </w:tr>
      <w:tr w:rsidR="0085747A" w:rsidRPr="009C54AE" w14:paraId="6FFFFEB8" w14:textId="77777777" w:rsidTr="00393621">
        <w:trPr>
          <w:trHeight w:val="397"/>
        </w:trPr>
        <w:tc>
          <w:tcPr>
            <w:tcW w:w="5000" w:type="pct"/>
          </w:tcPr>
          <w:p w14:paraId="433F9E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AD937C" w14:textId="77777777" w:rsidR="009026B1" w:rsidRPr="007D40A5" w:rsidRDefault="007D40A5" w:rsidP="0039362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Wydawnictwo Poltext, 2019.</w:t>
            </w:r>
          </w:p>
        </w:tc>
      </w:tr>
    </w:tbl>
    <w:p w14:paraId="4ADBD0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81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D85F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5EA4A" w14:textId="77777777" w:rsidR="00E07BA2" w:rsidRDefault="00E07BA2" w:rsidP="00C16ABF">
      <w:pPr>
        <w:spacing w:after="0" w:line="240" w:lineRule="auto"/>
      </w:pPr>
      <w:r>
        <w:separator/>
      </w:r>
    </w:p>
  </w:endnote>
  <w:endnote w:type="continuationSeparator" w:id="0">
    <w:p w14:paraId="50D692E2" w14:textId="77777777" w:rsidR="00E07BA2" w:rsidRDefault="00E07B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76C0F3" w14:textId="77777777" w:rsidR="00E07BA2" w:rsidRDefault="00E07BA2" w:rsidP="00C16ABF">
      <w:pPr>
        <w:spacing w:after="0" w:line="240" w:lineRule="auto"/>
      </w:pPr>
      <w:r>
        <w:separator/>
      </w:r>
    </w:p>
  </w:footnote>
  <w:footnote w:type="continuationSeparator" w:id="0">
    <w:p w14:paraId="65D55289" w14:textId="77777777" w:rsidR="00E07BA2" w:rsidRDefault="00E07BA2" w:rsidP="00C16ABF">
      <w:pPr>
        <w:spacing w:after="0" w:line="240" w:lineRule="auto"/>
      </w:pPr>
      <w:r>
        <w:continuationSeparator/>
      </w:r>
    </w:p>
  </w:footnote>
  <w:footnote w:id="1">
    <w:p w14:paraId="1ABD3AA8" w14:textId="77777777" w:rsidR="009233F3" w:rsidRDefault="009233F3" w:rsidP="009233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30C39"/>
    <w:multiLevelType w:val="hybridMultilevel"/>
    <w:tmpl w:val="465E017E"/>
    <w:lvl w:ilvl="0" w:tplc="8B5E3EC0">
      <w:start w:val="1"/>
      <w:numFmt w:val="decimal"/>
      <w:lvlText w:val="%1."/>
      <w:lvlJc w:val="left"/>
      <w:pPr>
        <w:ind w:left="720" w:hanging="360"/>
      </w:pPr>
    </w:lvl>
    <w:lvl w:ilvl="1" w:tplc="94F6067E">
      <w:start w:val="1"/>
      <w:numFmt w:val="lowerLetter"/>
      <w:lvlText w:val="%2."/>
      <w:lvlJc w:val="left"/>
      <w:pPr>
        <w:ind w:left="1440" w:hanging="360"/>
      </w:pPr>
    </w:lvl>
    <w:lvl w:ilvl="2" w:tplc="80FA8490">
      <w:start w:val="1"/>
      <w:numFmt w:val="lowerRoman"/>
      <w:lvlText w:val="%3."/>
      <w:lvlJc w:val="right"/>
      <w:pPr>
        <w:ind w:left="2160" w:hanging="180"/>
      </w:pPr>
    </w:lvl>
    <w:lvl w:ilvl="3" w:tplc="1D4A0DD4">
      <w:start w:val="1"/>
      <w:numFmt w:val="decimal"/>
      <w:lvlText w:val="%4."/>
      <w:lvlJc w:val="left"/>
      <w:pPr>
        <w:ind w:left="2880" w:hanging="360"/>
      </w:pPr>
    </w:lvl>
    <w:lvl w:ilvl="4" w:tplc="0068040C">
      <w:start w:val="1"/>
      <w:numFmt w:val="lowerLetter"/>
      <w:lvlText w:val="%5."/>
      <w:lvlJc w:val="left"/>
      <w:pPr>
        <w:ind w:left="3600" w:hanging="360"/>
      </w:pPr>
    </w:lvl>
    <w:lvl w:ilvl="5" w:tplc="B9FA2804">
      <w:start w:val="1"/>
      <w:numFmt w:val="lowerRoman"/>
      <w:lvlText w:val="%6."/>
      <w:lvlJc w:val="right"/>
      <w:pPr>
        <w:ind w:left="4320" w:hanging="180"/>
      </w:pPr>
    </w:lvl>
    <w:lvl w:ilvl="6" w:tplc="8A9E5C8E">
      <w:start w:val="1"/>
      <w:numFmt w:val="decimal"/>
      <w:lvlText w:val="%7."/>
      <w:lvlJc w:val="left"/>
      <w:pPr>
        <w:ind w:left="5040" w:hanging="360"/>
      </w:pPr>
    </w:lvl>
    <w:lvl w:ilvl="7" w:tplc="26FE2EAE">
      <w:start w:val="1"/>
      <w:numFmt w:val="lowerLetter"/>
      <w:lvlText w:val="%8."/>
      <w:lvlJc w:val="left"/>
      <w:pPr>
        <w:ind w:left="5760" w:hanging="360"/>
      </w:pPr>
    </w:lvl>
    <w:lvl w:ilvl="8" w:tplc="5672CA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94A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63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F4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3621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50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9A15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554D"/>
    <w:rsid w:val="0081707E"/>
    <w:rsid w:val="008449B3"/>
    <w:rsid w:val="008552A2"/>
    <w:rsid w:val="0085747A"/>
    <w:rsid w:val="00877395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72"/>
    <w:rsid w:val="008F6E29"/>
    <w:rsid w:val="009026B1"/>
    <w:rsid w:val="00916188"/>
    <w:rsid w:val="009233F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C2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16E0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095B"/>
    <w:rsid w:val="00D8678B"/>
    <w:rsid w:val="00DA2114"/>
    <w:rsid w:val="00DA6057"/>
    <w:rsid w:val="00DC6D0C"/>
    <w:rsid w:val="00DE09C0"/>
    <w:rsid w:val="00DE4A14"/>
    <w:rsid w:val="00DF320D"/>
    <w:rsid w:val="00DF71C8"/>
    <w:rsid w:val="00E07BA2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041"/>
    <w:rsid w:val="00F070AB"/>
    <w:rsid w:val="00F17567"/>
    <w:rsid w:val="00F27A7B"/>
    <w:rsid w:val="00F300DA"/>
    <w:rsid w:val="00F526AF"/>
    <w:rsid w:val="00F53E44"/>
    <w:rsid w:val="00F617C3"/>
    <w:rsid w:val="00F61A7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1F6EFD"/>
    <w:rsid w:val="0A8866A2"/>
    <w:rsid w:val="0EB3AC40"/>
    <w:rsid w:val="13025E7E"/>
    <w:rsid w:val="136D2282"/>
    <w:rsid w:val="159F7F59"/>
    <w:rsid w:val="17BEA03F"/>
    <w:rsid w:val="2029A8F8"/>
    <w:rsid w:val="21B49113"/>
    <w:rsid w:val="22E46293"/>
    <w:rsid w:val="27093D7B"/>
    <w:rsid w:val="279EAB59"/>
    <w:rsid w:val="2FA9BD3E"/>
    <w:rsid w:val="358F6F9F"/>
    <w:rsid w:val="3A446277"/>
    <w:rsid w:val="3B6E729F"/>
    <w:rsid w:val="3CCD6CFE"/>
    <w:rsid w:val="40E56F79"/>
    <w:rsid w:val="410F96CB"/>
    <w:rsid w:val="41D3FC72"/>
    <w:rsid w:val="42BA7D41"/>
    <w:rsid w:val="4355E9F5"/>
    <w:rsid w:val="47C875ED"/>
    <w:rsid w:val="47EF91A1"/>
    <w:rsid w:val="48C01A99"/>
    <w:rsid w:val="50981FA0"/>
    <w:rsid w:val="5169A0C6"/>
    <w:rsid w:val="51A4625B"/>
    <w:rsid w:val="53F02DB0"/>
    <w:rsid w:val="55895710"/>
    <w:rsid w:val="5753CFC3"/>
    <w:rsid w:val="5D7DE799"/>
    <w:rsid w:val="5E589521"/>
    <w:rsid w:val="5E844A1C"/>
    <w:rsid w:val="5F32E057"/>
    <w:rsid w:val="64BF2B85"/>
    <w:rsid w:val="668D578F"/>
    <w:rsid w:val="6B569248"/>
    <w:rsid w:val="6FBEA664"/>
    <w:rsid w:val="778F0E4A"/>
    <w:rsid w:val="7A16B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B95B"/>
  <w15:docId w15:val="{3F6AB83A-CB31-444D-8585-CE3EAAD1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216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216E0"/>
  </w:style>
  <w:style w:type="character" w:customStyle="1" w:styleId="spellingerror">
    <w:name w:val="spellingerror"/>
    <w:basedOn w:val="Domylnaczcionkaakapitu"/>
    <w:rsid w:val="00D216E0"/>
  </w:style>
  <w:style w:type="character" w:customStyle="1" w:styleId="eop">
    <w:name w:val="eop"/>
    <w:basedOn w:val="Domylnaczcionkaakapitu"/>
    <w:rsid w:val="00D21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2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9C393F-3DE7-4A3E-8F9E-BCAC911A32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AC009D-BC42-439B-81B8-7EC6FEA91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07B5B5-CC59-4E07-B4ED-A5D3CB8E58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48FB4A-7B71-44F5-A883-6D54BE93C8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977</Words>
  <Characters>5867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2020-11-17T19:07:00Z</dcterms:created>
  <dcterms:modified xsi:type="dcterms:W3CDTF">2021-02-11T19:01:00Z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