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F47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E4118" w14:textId="71D14AFF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7E584B">
        <w:rPr>
          <w:rFonts w:ascii="Corbel" w:hAnsi="Corbel"/>
          <w:i/>
          <w:smallCaps/>
          <w:sz w:val="24"/>
          <w:szCs w:val="24"/>
        </w:rPr>
        <w:t>2020-202</w:t>
      </w:r>
      <w:r w:rsidR="00A83B9B" w:rsidRPr="007E584B">
        <w:rPr>
          <w:rFonts w:ascii="Corbel" w:hAnsi="Corbel"/>
          <w:i/>
          <w:smallCaps/>
          <w:sz w:val="24"/>
          <w:szCs w:val="24"/>
        </w:rPr>
        <w:t>3</w:t>
      </w:r>
      <w:r w:rsidR="00DC6D0C" w:rsidRPr="007E584B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318E983" w14:textId="0E297592" w:rsidR="00445970" w:rsidRPr="00EA4832" w:rsidRDefault="00E066DD" w:rsidP="00E066D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2021/2022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5C0055F1" w:rsidR="0085747A" w:rsidRDefault="0085747A" w:rsidP="00174A2B">
      <w:pPr>
        <w:pStyle w:val="Punktygwne"/>
        <w:numPr>
          <w:ilvl w:val="0"/>
          <w:numId w:val="8"/>
        </w:numPr>
        <w:spacing w:before="0" w:after="0"/>
        <w:ind w:left="284" w:hanging="218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93101F" w14:textId="77777777" w:rsidTr="00174A2B">
        <w:tc>
          <w:tcPr>
            <w:tcW w:w="2694" w:type="dxa"/>
            <w:vAlign w:val="center"/>
          </w:tcPr>
          <w:p w14:paraId="3CC51B6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61D9525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Przedsiębiorczość </w:t>
            </w:r>
            <w:r w:rsidR="00462FC6">
              <w:rPr>
                <w:rFonts w:ascii="Corbel" w:hAnsi="Corbel"/>
                <w:b w:val="0"/>
                <w:sz w:val="24"/>
                <w:szCs w:val="24"/>
              </w:rPr>
              <w:t>lokalna</w:t>
            </w:r>
          </w:p>
        </w:tc>
      </w:tr>
      <w:tr w:rsidR="0085747A" w:rsidRPr="009C54AE" w14:paraId="1A2C4EAA" w14:textId="77777777" w:rsidTr="00174A2B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93B3847" w:rsidR="0085747A" w:rsidRPr="009C54AE" w:rsidRDefault="00462F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2FC6">
              <w:rPr>
                <w:rFonts w:ascii="Corbel" w:hAnsi="Corbel"/>
                <w:b w:val="0"/>
                <w:sz w:val="24"/>
                <w:szCs w:val="24"/>
              </w:rPr>
              <w:t>E/I/GRiL/C.2</w:t>
            </w:r>
          </w:p>
        </w:tc>
      </w:tr>
      <w:tr w:rsidR="0085747A" w:rsidRPr="009C54AE" w14:paraId="4CF3D3D1" w14:textId="77777777" w:rsidTr="00174A2B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174A2B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42C30593" w:rsidR="0085747A" w:rsidRPr="00A14001" w:rsidRDefault="00E066DD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174A2B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174A2B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5A15E91" w:rsidR="0085747A" w:rsidRPr="009C54AE" w:rsidRDefault="00E066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023AB45" w14:textId="77777777" w:rsidTr="00174A2B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CEFD471" w14:textId="77777777" w:rsidTr="00174A2B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598DD21E" w:rsidR="0085747A" w:rsidRPr="00065925" w:rsidRDefault="000659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592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7D546F0" w14:textId="77777777" w:rsidTr="00174A2B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35A75F2A" w:rsidR="0085747A" w:rsidRPr="009C54AE" w:rsidRDefault="00E066DD" w:rsidP="00E066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56EE448B" w14:textId="77777777" w:rsidTr="00174A2B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0CA75F51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0322BE08" w14:textId="77777777" w:rsidTr="00174A2B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285CD6C1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174A2B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376A28CC" w14:textId="77777777" w:rsidTr="00174A2B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19F0F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1697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8FE76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C9607D9" w:rsidR="00015B8F" w:rsidRPr="009C54AE" w:rsidRDefault="001D37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288D75CB" w:rsidR="00015B8F" w:rsidRPr="009C54AE" w:rsidRDefault="00065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45D69881" w:rsidR="00015B8F" w:rsidRPr="009C54AE" w:rsidRDefault="00065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2AE000C4" w:rsidR="00015B8F" w:rsidRPr="009C54AE" w:rsidRDefault="00487A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B2EBC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BA078D" w14:textId="77777777" w:rsidR="00174A2B" w:rsidRDefault="00174A2B" w:rsidP="00174A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5C099EC" w14:textId="77777777" w:rsidR="00174A2B" w:rsidRPr="00174A2B" w:rsidRDefault="00174A2B" w:rsidP="00174A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74A2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174A2B">
        <w:rPr>
          <w:rStyle w:val="normaltextrun"/>
          <w:rFonts w:ascii="Corbel" w:hAnsi="Corbel" w:cs="Segoe UI"/>
          <w:smallCaps w:val="0"/>
          <w:szCs w:val="24"/>
        </w:rPr>
        <w:t> </w:t>
      </w:r>
      <w:r w:rsidRPr="00174A2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174A2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A051C6" w14:textId="31E0EBE2" w:rsidR="009C54AE" w:rsidRDefault="00E22FBC" w:rsidP="00E066D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B6E01E8" w14:textId="07AD9273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="00487AE8">
        <w:rPr>
          <w:rFonts w:ascii="Corbel" w:hAnsi="Corbel"/>
          <w:b w:val="0"/>
          <w:smallCaps w:val="0"/>
          <w:szCs w:val="24"/>
        </w:rPr>
        <w:t>egzamin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237960D2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i pojęć z zakresu ekonomii i nauk społecznych</w:t>
            </w:r>
          </w:p>
        </w:tc>
      </w:tr>
    </w:tbl>
    <w:p w14:paraId="5EA8E3B9" w14:textId="28D7F37C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A4AE3D" w14:textId="77777777" w:rsidR="00487AE8" w:rsidRDefault="00487AE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43A3554" w14:textId="03AF8825" w:rsidR="000C5048" w:rsidRPr="007F46BD" w:rsidRDefault="000C5048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7F46BD">
              <w:rPr>
                <w:rFonts w:ascii="Corbel" w:hAnsi="Corbel"/>
                <w:b w:val="0"/>
                <w:sz w:val="24"/>
                <w:szCs w:val="24"/>
              </w:rPr>
              <w:t>Zapoznanie studentów z istotą zjawiska przedsiębiorczości w sferze usług i wpływem prywatnych firm na zmiany społeczno-gospodarcze w kraju.</w:t>
            </w:r>
          </w:p>
          <w:p w14:paraId="7448E8D7" w14:textId="055D290D" w:rsidR="0085747A" w:rsidRPr="007F46BD" w:rsidRDefault="000C5048" w:rsidP="007F46BD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7F46BD">
              <w:rPr>
                <w:rFonts w:ascii="Corbel" w:hAnsi="Corbel"/>
                <w:b w:val="0"/>
                <w:sz w:val="24"/>
                <w:szCs w:val="24"/>
              </w:rPr>
              <w:t>Przekazanie studentom wiedzy dotyczącej zasad tworzenia i prowadzenia nowych podmiotów gospodarczych na wolnym rynku</w:t>
            </w:r>
          </w:p>
        </w:tc>
      </w:tr>
      <w:tr w:rsidR="007F46BD" w:rsidRPr="009C54AE" w14:paraId="208BAEBB" w14:textId="77777777" w:rsidTr="00A14001">
        <w:tc>
          <w:tcPr>
            <w:tcW w:w="843" w:type="dxa"/>
            <w:vAlign w:val="center"/>
          </w:tcPr>
          <w:p w14:paraId="60AE8A18" w14:textId="4A756620" w:rsidR="007F46BD" w:rsidRPr="009C54AE" w:rsidRDefault="007F46B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2F4B335" w14:textId="39DA4385" w:rsidR="007F46BD" w:rsidRPr="00A1248B" w:rsidRDefault="007F46BD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7F46BD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 przedsiębiorczych.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60DB78A1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2653" w:rsidRPr="009C54AE" w14:paraId="4785F103" w14:textId="77777777" w:rsidTr="00D6372C">
        <w:tc>
          <w:tcPr>
            <w:tcW w:w="1682" w:type="dxa"/>
          </w:tcPr>
          <w:p w14:paraId="56899B5E" w14:textId="448EA718" w:rsidR="00A42653" w:rsidRPr="00A14001" w:rsidRDefault="00A42653" w:rsidP="006D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781A3937" w14:textId="1FF20403" w:rsidR="00A42653" w:rsidRPr="00A14001" w:rsidRDefault="0084070D" w:rsidP="00D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pojęcia i problemy z zakresu nauk ekonomicznych oraz pokrewnych związanych z funkcjonowaniem podmiotów gospodarczych </w:t>
            </w:r>
          </w:p>
        </w:tc>
        <w:tc>
          <w:tcPr>
            <w:tcW w:w="1865" w:type="dxa"/>
          </w:tcPr>
          <w:p w14:paraId="2111EB8B" w14:textId="4FBAE633" w:rsidR="00A42653" w:rsidRDefault="0084070D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070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42653" w:rsidRPr="009C54AE" w14:paraId="1067AA4D" w14:textId="77777777" w:rsidTr="00D6372C">
        <w:tc>
          <w:tcPr>
            <w:tcW w:w="1682" w:type="dxa"/>
          </w:tcPr>
          <w:p w14:paraId="787BDECC" w14:textId="2FAD0DD3" w:rsidR="00A42653" w:rsidRPr="006371F2" w:rsidRDefault="00A42653" w:rsidP="006D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31F28BA" w14:textId="11694E81" w:rsidR="00A42653" w:rsidRPr="006371F2" w:rsidRDefault="0084070D" w:rsidP="00D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 istotę, przyczyny i skutki zmian struktur gospodarczych</w:t>
            </w:r>
          </w:p>
        </w:tc>
        <w:tc>
          <w:tcPr>
            <w:tcW w:w="1865" w:type="dxa"/>
          </w:tcPr>
          <w:p w14:paraId="1D6A41B6" w14:textId="2DDE2C07" w:rsidR="00A42653" w:rsidRPr="006371F2" w:rsidRDefault="00A42653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4070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71B9A5FC" w:rsidR="0085747A" w:rsidRPr="009C54AE" w:rsidRDefault="00400F8C" w:rsidP="006D2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407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5D4F9241" w14:textId="0D8C2267" w:rsidR="0085747A" w:rsidRPr="00400F8C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determinanty procesów zachodzących w gospodarce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78796E6E" w:rsidR="00956EB0" w:rsidRPr="00E32C95" w:rsidRDefault="00956EB0" w:rsidP="006D2BA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84070D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5973" w:type="dxa"/>
          </w:tcPr>
          <w:p w14:paraId="4378261B" w14:textId="26551F9B" w:rsidR="00956EB0" w:rsidRPr="006371F2" w:rsidRDefault="0084070D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inicjować działania na rzecz interesu publicznego w sposób przedsiębiorczy</w:t>
            </w:r>
          </w:p>
        </w:tc>
        <w:tc>
          <w:tcPr>
            <w:tcW w:w="1865" w:type="dxa"/>
          </w:tcPr>
          <w:p w14:paraId="735AC388" w14:textId="62823CB5" w:rsidR="00956EB0" w:rsidRPr="007F46BD" w:rsidRDefault="00956EB0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46B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4070D" w:rsidRPr="007F46BD">
              <w:rPr>
                <w:rFonts w:ascii="Corbel" w:hAnsi="Corbel"/>
                <w:b w:val="0"/>
                <w:smallCaps w:val="0"/>
                <w:szCs w:val="24"/>
              </w:rPr>
              <w:t>K04</w:t>
            </w:r>
          </w:p>
        </w:tc>
      </w:tr>
      <w:tr w:rsidR="00CC5A6A" w:rsidRPr="009C54AE" w14:paraId="67F3E14A" w14:textId="77777777" w:rsidTr="006371F2">
        <w:tc>
          <w:tcPr>
            <w:tcW w:w="1682" w:type="dxa"/>
          </w:tcPr>
          <w:p w14:paraId="31A1B8BF" w14:textId="237C957E" w:rsidR="00CC5A6A" w:rsidRPr="006371F2" w:rsidRDefault="00CC5A6A" w:rsidP="006D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84070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3" w:type="dxa"/>
          </w:tcPr>
          <w:p w14:paraId="2439361B" w14:textId="5E50EE43" w:rsidR="00CC5A6A" w:rsidRPr="006371F2" w:rsidRDefault="0084070D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Wykazuje gotowość uczestniczenia w projektach gospodarczych organizowanych w warunkach lokalnych</w:t>
            </w:r>
          </w:p>
        </w:tc>
        <w:tc>
          <w:tcPr>
            <w:tcW w:w="1865" w:type="dxa"/>
          </w:tcPr>
          <w:p w14:paraId="41DD7590" w14:textId="2D3FC675" w:rsidR="00CC5A6A" w:rsidRPr="007F46BD" w:rsidRDefault="00CC5A6A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46B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4070D" w:rsidRPr="007F46B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1B47DF" w14:textId="77777777" w:rsidTr="00617678">
        <w:tc>
          <w:tcPr>
            <w:tcW w:w="9520" w:type="dxa"/>
          </w:tcPr>
          <w:p w14:paraId="53E4913F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52A7FBF0" w14:textId="77777777" w:rsidR="00487AE8" w:rsidRPr="00223D60" w:rsidRDefault="00487AE8" w:rsidP="00487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Podstawowe pojęcie związane z działalnością gospodarczą, przedsiębiorstwo z znaczeniu podmiotowym i przedmiotowym, sposoby definiowania przedsiębiorczości; źródła wiedzy przedsiębiorczej (prawo, organizacja, finanse, podatki, administracja) – odnajdywanie i umiejętne korzystanie.</w:t>
            </w:r>
          </w:p>
          <w:p w14:paraId="1178F71D" w14:textId="77777777" w:rsidR="00487AE8" w:rsidRPr="00223D60" w:rsidRDefault="00487AE8" w:rsidP="00487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Koncepcje przedsiębiorcze, przedsiębiorczość jako zachowanie, przedsiębiorczość jako postawa, przedsiębiorczość w ujęciu systemowym. Decyzja o rozpoczęciu działalności gospodarczej; sposoby rozpoczynania prowadzenia działalności gospodarczej.</w:t>
            </w:r>
          </w:p>
          <w:p w14:paraId="68ACCD9A" w14:textId="77777777" w:rsidR="00487AE8" w:rsidRPr="00223D60" w:rsidRDefault="00487AE8" w:rsidP="00487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Motywy postaw przedsiębiorczych, cechy przedsiębiorcy, rola i funkcje realizowane przez przedsiębiorcę w firmie, koncepcja przedsiębiorczości intelektualnej.</w:t>
            </w:r>
          </w:p>
          <w:p w14:paraId="2169BA42" w14:textId="31A41581" w:rsidR="00223D60" w:rsidRPr="00487AE8" w:rsidRDefault="00487AE8" w:rsidP="00487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Formy organizacyjno – prawne przedsiębiorstw; wady i zalety prowadzenia działalności w zależności od wybranej formy; wybór optymalnej formy; przegląd form prowadzenia działalności gospodarczej (osoba fizyczna jako przedsiębiorca, spółka cywilna, spółki prawa handlowego, spółdzielnie).</w:t>
            </w:r>
          </w:p>
        </w:tc>
      </w:tr>
    </w:tbl>
    <w:p w14:paraId="4D6A3F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00617678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757D8DA1" w14:textId="77777777" w:rsidTr="00617678">
        <w:tc>
          <w:tcPr>
            <w:tcW w:w="9520" w:type="dxa"/>
          </w:tcPr>
          <w:p w14:paraId="62A858B5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Zastosowanie procedury segmentacji rynku dla określenia profilu działalności gospodarczej.</w:t>
            </w:r>
          </w:p>
          <w:p w14:paraId="6F600901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Marketingowe i prawne aspekty wybranych czynności związanych z uruchomieniem działalności: nazwa przedsiębiorstwa, strategie nazewnicze, logotyp, slogan.</w:t>
            </w:r>
          </w:p>
          <w:p w14:paraId="52466D70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Charakterystyka procesu ewidencji i rejestracji działalności gospodarczej</w:t>
            </w:r>
          </w:p>
          <w:p w14:paraId="72E1481D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Innowacyjność przedsiębiorstw, obszary innowacyjności, znaczenie innowacji dla konkurencyjności firm na rynku, źródła finansowania innowacyjności</w:t>
            </w:r>
          </w:p>
          <w:p w14:paraId="479865FD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Finansowanie działalności gospodarczej, zewnętrzne i wewnętrzne źródła finansowania, charakterystyka: kredytu bankowego, kredytu handlowego, leasingu, franchisingu, forfaitingu, faktoringu, emisji akcji i obligacji, venture capital. </w:t>
            </w:r>
          </w:p>
          <w:p w14:paraId="3C8D72A7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Pojęcie i istota MSP, rola MSP w gospodarce; uwarunkowania prawne i specyfika działalności w małym rozmiarze; charakter przedsiębiorstwa rodzinnego.</w:t>
            </w:r>
          </w:p>
          <w:p w14:paraId="19743F0C" w14:textId="562A12C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Bariery rozwoju MSP; system wspierania organizacyjn</w:t>
            </w:r>
            <w:r w:rsidR="001B1FD9">
              <w:rPr>
                <w:rFonts w:ascii="Corbel" w:hAnsi="Corbel"/>
                <w:sz w:val="24"/>
                <w:szCs w:val="24"/>
              </w:rPr>
              <w:t>o</w:t>
            </w:r>
            <w:r w:rsidRPr="00223D60">
              <w:rPr>
                <w:rFonts w:ascii="Corbel" w:hAnsi="Corbel"/>
                <w:sz w:val="24"/>
                <w:szCs w:val="24"/>
              </w:rPr>
              <w:t>–instytucjonalnego MPS w Polsce i programach wspólnotowych; otoczenie instytucjonalne przedsiębiorcy: instytucje doradcze, administracja państwowa ze szczególnym uwzględnieniem samorządów lokalnych, jednostki badawczo – rozwojowe, organizacje pozarządowe wspierające przedsiębiorczość.</w:t>
            </w:r>
          </w:p>
          <w:p w14:paraId="6AED1F2C" w14:textId="77777777" w:rsidR="007F36C4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Obszary zastosowania badań marketingowych w przedsiębiorstwach.</w:t>
            </w:r>
          </w:p>
          <w:p w14:paraId="1B99C73F" w14:textId="23E0320F" w:rsidR="0085747A" w:rsidRPr="007F36C4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36C4">
              <w:rPr>
                <w:rFonts w:ascii="Corbel" w:hAnsi="Corbel"/>
                <w:sz w:val="24"/>
                <w:szCs w:val="24"/>
              </w:rPr>
              <w:t>Zastosowanie Internetu w funkcjonowaniu nowoczesnej firmy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B7ACD" w14:textId="6EB52726" w:rsidR="007F36C4" w:rsidRDefault="008465A7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>Zajęcia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obejmuj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ą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dyskusj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ę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moderowan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ą</w:t>
      </w:r>
      <w:r w:rsidR="007F36C4" w:rsidRPr="00617678">
        <w:rPr>
          <w:rFonts w:ascii="Corbel" w:hAnsi="Corbel"/>
          <w:b w:val="0"/>
          <w:smallCaps w:val="0"/>
          <w:szCs w:val="24"/>
        </w:rPr>
        <w:t>, prezentacje multimedialne, analiz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ę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i</w:t>
      </w:r>
      <w:r w:rsidR="007F36C4">
        <w:rPr>
          <w:rFonts w:ascii="Corbel" w:hAnsi="Corbel"/>
          <w:b w:val="0"/>
          <w:smallCaps w:val="0"/>
          <w:szCs w:val="24"/>
        </w:rPr>
        <w:t xml:space="preserve"> </w:t>
      </w:r>
      <w:r w:rsidR="007F36C4" w:rsidRPr="00617678">
        <w:rPr>
          <w:rFonts w:ascii="Corbel" w:hAnsi="Corbel"/>
          <w:b w:val="0"/>
          <w:smallCaps w:val="0"/>
          <w:szCs w:val="24"/>
        </w:rPr>
        <w:t>interpretacj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ę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tekst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ó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w 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ź</w:t>
      </w:r>
      <w:r w:rsidR="007F36C4" w:rsidRPr="00617678">
        <w:rPr>
          <w:rFonts w:ascii="Corbel" w:hAnsi="Corbel"/>
          <w:b w:val="0"/>
          <w:smallCaps w:val="0"/>
          <w:szCs w:val="24"/>
        </w:rPr>
        <w:t>r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ó</w:t>
      </w:r>
      <w:r w:rsidR="007F36C4" w:rsidRPr="00617678">
        <w:rPr>
          <w:rFonts w:ascii="Corbel" w:hAnsi="Corbel"/>
          <w:b w:val="0"/>
          <w:smallCaps w:val="0"/>
          <w:szCs w:val="24"/>
        </w:rPr>
        <w:t>d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ł</w:t>
      </w:r>
      <w:r w:rsidR="007F36C4" w:rsidRPr="00617678">
        <w:rPr>
          <w:rFonts w:ascii="Corbel" w:hAnsi="Corbel"/>
          <w:b w:val="0"/>
          <w:smallCaps w:val="0"/>
          <w:szCs w:val="24"/>
        </w:rPr>
        <w:t>owych</w:t>
      </w:r>
      <w:r w:rsidR="007F36C4" w:rsidRPr="00153C41">
        <w:rPr>
          <w:rFonts w:ascii="Corbel" w:hAnsi="Corbel"/>
          <w:b w:val="0"/>
          <w:smallCaps w:val="0"/>
          <w:sz w:val="20"/>
          <w:szCs w:val="20"/>
        </w:rPr>
        <w:t xml:space="preserve"> </w:t>
      </w:r>
    </w:p>
    <w:p w14:paraId="3DA017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19E258CE">
        <w:tc>
          <w:tcPr>
            <w:tcW w:w="1962" w:type="dxa"/>
            <w:vAlign w:val="center"/>
          </w:tcPr>
          <w:p w14:paraId="258A4C5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7964" w:rsidRPr="00307964" w14:paraId="40E79D47" w14:textId="77777777" w:rsidTr="19E258CE">
        <w:tc>
          <w:tcPr>
            <w:tcW w:w="1962" w:type="dxa"/>
          </w:tcPr>
          <w:p w14:paraId="1000CA54" w14:textId="44115026" w:rsidR="00307964" w:rsidRPr="00A42653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441" w:type="dxa"/>
          </w:tcPr>
          <w:p w14:paraId="095EB43D" w14:textId="61FA991D" w:rsidR="00307964" w:rsidRPr="00A42653" w:rsidRDefault="0084070D" w:rsidP="19E25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E258C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</w:t>
            </w:r>
            <w:r w:rsidR="67AC9A04" w:rsidRPr="19E258CE">
              <w:rPr>
                <w:rFonts w:ascii="Corbel" w:hAnsi="Corbel"/>
                <w:b w:val="0"/>
                <w:smallCaps w:val="0"/>
                <w:color w:val="000000" w:themeColor="text1"/>
              </w:rPr>
              <w:t>ustny</w:t>
            </w:r>
          </w:p>
        </w:tc>
        <w:tc>
          <w:tcPr>
            <w:tcW w:w="2117" w:type="dxa"/>
          </w:tcPr>
          <w:p w14:paraId="113532B9" w14:textId="59CB8C33" w:rsidR="00307964" w:rsidRPr="00307964" w:rsidRDefault="0084070D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w, 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27B0C50B" w14:textId="77777777" w:rsidTr="19E258CE">
        <w:tc>
          <w:tcPr>
            <w:tcW w:w="1962" w:type="dxa"/>
          </w:tcPr>
          <w:p w14:paraId="10897DDE" w14:textId="673C9FFD" w:rsidR="00307964" w:rsidRPr="00A42653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05AE75A9" w14:textId="5435DAD6" w:rsidR="00307964" w:rsidRPr="00A42653" w:rsidRDefault="0084070D" w:rsidP="19E25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E258CE">
              <w:rPr>
                <w:rFonts w:ascii="Corbel" w:hAnsi="Corbel"/>
                <w:b w:val="0"/>
                <w:smallCaps w:val="0"/>
                <w:color w:val="000000" w:themeColor="text1"/>
              </w:rPr>
              <w:t>Egzamin</w:t>
            </w:r>
            <w:r w:rsidR="0B5CFDA6" w:rsidRPr="19E258C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ustny</w:t>
            </w:r>
          </w:p>
        </w:tc>
        <w:tc>
          <w:tcPr>
            <w:tcW w:w="2117" w:type="dxa"/>
          </w:tcPr>
          <w:p w14:paraId="10E476DD" w14:textId="1839F494" w:rsidR="00307964" w:rsidRPr="00307964" w:rsidRDefault="0084070D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w, 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1A9A2EB2" w14:textId="77777777" w:rsidTr="19E258CE">
        <w:tc>
          <w:tcPr>
            <w:tcW w:w="1962" w:type="dxa"/>
          </w:tcPr>
          <w:p w14:paraId="4383F8C9" w14:textId="1BD2931D" w:rsidR="00307964" w:rsidRPr="00A42653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38EBFCEE" w14:textId="77777777" w:rsidR="00307964" w:rsidRPr="00A42653" w:rsidRDefault="00307964" w:rsidP="003079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052FBFE" w14:textId="77777777" w:rsidR="00307964" w:rsidRPr="00307964" w:rsidRDefault="00307964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6216E499" w14:textId="77777777" w:rsidTr="19E258CE">
        <w:tc>
          <w:tcPr>
            <w:tcW w:w="1962" w:type="dxa"/>
          </w:tcPr>
          <w:p w14:paraId="0E50FE02" w14:textId="78629014" w:rsidR="00307964" w:rsidRPr="00307964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441" w:type="dxa"/>
          </w:tcPr>
          <w:p w14:paraId="542D54AA" w14:textId="6E9DB08E" w:rsidR="00307964" w:rsidRPr="00307964" w:rsidRDefault="00307964" w:rsidP="003079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6CC0E011" w:rsidR="00307964" w:rsidRPr="00307964" w:rsidRDefault="00307964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60F20122" w14:textId="77777777" w:rsidTr="19E258CE">
        <w:tc>
          <w:tcPr>
            <w:tcW w:w="1962" w:type="dxa"/>
          </w:tcPr>
          <w:p w14:paraId="234CB1C0" w14:textId="783E5995" w:rsidR="00307964" w:rsidRPr="00307964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EK_05</w:t>
            </w:r>
          </w:p>
        </w:tc>
        <w:tc>
          <w:tcPr>
            <w:tcW w:w="5441" w:type="dxa"/>
          </w:tcPr>
          <w:p w14:paraId="504BE95E" w14:textId="1CCB1C4A" w:rsidR="00307964" w:rsidRPr="00307964" w:rsidRDefault="00307964" w:rsidP="003079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B449418" w14:textId="22E3EA68" w:rsidR="00307964" w:rsidRPr="00307964" w:rsidRDefault="00307964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</w:tbl>
    <w:p w14:paraId="3F2259D5" w14:textId="77777777" w:rsidR="00923D7D" w:rsidRPr="00307964" w:rsidRDefault="00923D7D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color w:val="000000"/>
          <w:szCs w:val="24"/>
        </w:rPr>
      </w:pPr>
    </w:p>
    <w:p w14:paraId="23DD0A1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8FDC0" w14:textId="77777777" w:rsidTr="1EB36133">
        <w:tc>
          <w:tcPr>
            <w:tcW w:w="9670" w:type="dxa"/>
          </w:tcPr>
          <w:p w14:paraId="6F541DD2" w14:textId="1313CA63" w:rsidR="0085747A" w:rsidRPr="009C54AE" w:rsidRDefault="006371F2" w:rsidP="1EB361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EB36133">
              <w:rPr>
                <w:rFonts w:ascii="Corbel" w:hAnsi="Corbel"/>
                <w:b w:val="0"/>
                <w:smallCaps w:val="0"/>
              </w:rPr>
              <w:t>Warunkiem zaliczenia pr</w:t>
            </w:r>
            <w:r w:rsidR="006D11B8" w:rsidRPr="1EB36133">
              <w:rPr>
                <w:rFonts w:ascii="Corbel" w:hAnsi="Corbel"/>
                <w:b w:val="0"/>
                <w:smallCaps w:val="0"/>
              </w:rPr>
              <w:t xml:space="preserve">zedmiotu jest uzyskanie </w:t>
            </w:r>
            <w:r w:rsidR="6B2C4DD5" w:rsidRPr="1EB36133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006D11B8" w:rsidRPr="1EB36133">
              <w:rPr>
                <w:rFonts w:ascii="Corbel" w:hAnsi="Corbel"/>
                <w:b w:val="0"/>
                <w:smallCaps w:val="0"/>
              </w:rPr>
              <w:t>5</w:t>
            </w:r>
            <w:r w:rsidR="5EB143C6" w:rsidRPr="1EB36133">
              <w:rPr>
                <w:rFonts w:ascii="Corbel" w:hAnsi="Corbel"/>
                <w:b w:val="0"/>
                <w:smallCaps w:val="0"/>
              </w:rPr>
              <w:t>1</w:t>
            </w:r>
            <w:r w:rsidRPr="1EB36133">
              <w:rPr>
                <w:rFonts w:ascii="Corbel" w:hAnsi="Corbel"/>
                <w:b w:val="0"/>
                <w:smallCaps w:val="0"/>
              </w:rPr>
              <w:t xml:space="preserve">% punktów z </w:t>
            </w:r>
            <w:r w:rsidR="497E58BA" w:rsidRPr="1EB36133">
              <w:rPr>
                <w:rFonts w:ascii="Corbel" w:hAnsi="Corbel"/>
                <w:b w:val="0"/>
                <w:smallCaps w:val="0"/>
              </w:rPr>
              <w:t xml:space="preserve">odpowiedzi z </w:t>
            </w:r>
            <w:r w:rsidR="0084070D" w:rsidRPr="1EB36133">
              <w:rPr>
                <w:rFonts w:ascii="Corbel" w:hAnsi="Corbel"/>
                <w:b w:val="0"/>
                <w:smallCaps w:val="0"/>
              </w:rPr>
              <w:t>egzaminu</w:t>
            </w:r>
            <w:r w:rsidR="005B5D7B" w:rsidRPr="1EB36133">
              <w:rPr>
                <w:rFonts w:ascii="Corbel" w:hAnsi="Corbel"/>
                <w:b w:val="0"/>
                <w:smallCaps w:val="0"/>
              </w:rPr>
              <w:t xml:space="preserve"> ustnego</w:t>
            </w:r>
            <w:r w:rsidR="79693042" w:rsidRPr="1EB36133">
              <w:rPr>
                <w:rFonts w:ascii="Corbel" w:hAnsi="Corbel"/>
                <w:b w:val="0"/>
                <w:smallCaps w:val="0"/>
              </w:rPr>
              <w:t>, natomiast warunkiem</w:t>
            </w:r>
            <w:r w:rsidR="3F01689B" w:rsidRPr="1EB36133">
              <w:rPr>
                <w:rFonts w:ascii="Corbel" w:hAnsi="Corbel"/>
                <w:b w:val="0"/>
                <w:smallCaps w:val="0"/>
              </w:rPr>
              <w:t xml:space="preserve"> zaliczeni</w:t>
            </w:r>
            <w:r w:rsidR="19CC14B2" w:rsidRPr="1EB36133">
              <w:rPr>
                <w:rFonts w:ascii="Corbel" w:hAnsi="Corbel"/>
                <w:b w:val="0"/>
                <w:smallCaps w:val="0"/>
              </w:rPr>
              <w:t>a</w:t>
            </w:r>
            <w:r w:rsidR="3F01689B" w:rsidRPr="1EB36133">
              <w:rPr>
                <w:rFonts w:ascii="Corbel" w:hAnsi="Corbel"/>
                <w:b w:val="0"/>
                <w:smallCaps w:val="0"/>
              </w:rPr>
              <w:t xml:space="preserve"> ćwiczeń</w:t>
            </w:r>
            <w:r w:rsidR="1A977E3B" w:rsidRPr="1EB36133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 w:rsidR="06A1583D" w:rsidRPr="1EB36133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4FCC4DBC" w:rsidRPr="1EB36133">
              <w:rPr>
                <w:rFonts w:ascii="Corbel" w:hAnsi="Corbel"/>
                <w:b w:val="0"/>
                <w:smallCaps w:val="0"/>
              </w:rPr>
              <w:t>5</w:t>
            </w:r>
            <w:r w:rsidR="41702D87" w:rsidRPr="1EB36133">
              <w:rPr>
                <w:rFonts w:ascii="Corbel" w:hAnsi="Corbel"/>
                <w:b w:val="0"/>
                <w:smallCaps w:val="0"/>
              </w:rPr>
              <w:t>1</w:t>
            </w:r>
            <w:r w:rsidR="4FCC4DBC" w:rsidRPr="1EB36133">
              <w:rPr>
                <w:rFonts w:ascii="Corbel" w:hAnsi="Corbel"/>
                <w:b w:val="0"/>
                <w:smallCaps w:val="0"/>
              </w:rPr>
              <w:t xml:space="preserve">% punktów z </w:t>
            </w:r>
            <w:r w:rsidRPr="1EB36133">
              <w:rPr>
                <w:rFonts w:ascii="Corbel" w:hAnsi="Corbel"/>
                <w:b w:val="0"/>
                <w:smallCaps w:val="0"/>
              </w:rPr>
              <w:t>kolokwium pisemnego.</w:t>
            </w:r>
          </w:p>
        </w:tc>
      </w:tr>
    </w:tbl>
    <w:p w14:paraId="38FB5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393D848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1697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5379326D" w:rsidR="0085747A" w:rsidRPr="009C54AE" w:rsidRDefault="00065925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8183364" w:rsidR="00C61DC5" w:rsidRPr="009C54AE" w:rsidRDefault="00C47B9F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13B3C8C2" w:rsidR="00C61DC5" w:rsidRPr="009C54AE" w:rsidRDefault="00C61DC5" w:rsidP="006D11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</w:t>
            </w:r>
            <w:r w:rsidR="006D11B8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przygotowanie do zajęć, egzaminu,</w:t>
            </w:r>
            <w:r w:rsidR="00174A2B">
              <w:rPr>
                <w:rFonts w:ascii="Corbel" w:hAnsi="Corbel"/>
                <w:sz w:val="24"/>
                <w:szCs w:val="24"/>
              </w:rPr>
              <w:t xml:space="preserve"> kolokwium.</w:t>
            </w:r>
          </w:p>
        </w:tc>
        <w:tc>
          <w:tcPr>
            <w:tcW w:w="4677" w:type="dxa"/>
          </w:tcPr>
          <w:p w14:paraId="47CC442C" w14:textId="569527EE" w:rsidR="00C61DC5" w:rsidRPr="009C54AE" w:rsidRDefault="00065925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672FD340" w:rsidR="0085747A" w:rsidRPr="009C54AE" w:rsidRDefault="00487AE8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04D6E002" w:rsidR="0085747A" w:rsidRPr="009C54AE" w:rsidRDefault="00487AE8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B788A6E" w14:textId="77777777" w:rsidTr="006D11B8">
        <w:trPr>
          <w:trHeight w:val="397"/>
        </w:trPr>
        <w:tc>
          <w:tcPr>
            <w:tcW w:w="4082" w:type="dxa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567EA2E9" w:rsidR="0085747A" w:rsidRPr="009C54AE" w:rsidRDefault="006D11B8" w:rsidP="006D1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6D11B8">
        <w:trPr>
          <w:trHeight w:val="397"/>
        </w:trPr>
        <w:tc>
          <w:tcPr>
            <w:tcW w:w="4082" w:type="dxa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356DF5E2" w:rsidR="0085747A" w:rsidRPr="009C54AE" w:rsidRDefault="006D11B8" w:rsidP="006D1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52B5D54C" w14:textId="77777777" w:rsidTr="1EB36133">
        <w:trPr>
          <w:trHeight w:val="397"/>
        </w:trPr>
        <w:tc>
          <w:tcPr>
            <w:tcW w:w="9497" w:type="dxa"/>
          </w:tcPr>
          <w:p w14:paraId="0E2CFBB3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452351" w14:textId="0E445066" w:rsidR="00F50867" w:rsidRDefault="00F50867" w:rsidP="006D11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D6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K. Szpakowski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Przedsiębiorczość : zarządzanie przedsiębiorstwem od A do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>Knowledge Innovation Center (Zamość)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2018 </w:t>
            </w:r>
          </w:p>
          <w:p w14:paraId="5B6BD421" w14:textId="43F8CF1C" w:rsidR="00617678" w:rsidRPr="00CA14FA" w:rsidRDefault="00F50867" w:rsidP="006D11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86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E. Wasilczuk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Janasz,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Kaczmarska, Przedsiębiorczość i finansowanie innowacji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</w:p>
        </w:tc>
      </w:tr>
      <w:tr w:rsidR="0085747A" w:rsidRPr="009C54AE" w14:paraId="26447059" w14:textId="77777777" w:rsidTr="1EB36133">
        <w:trPr>
          <w:trHeight w:val="397"/>
        </w:trPr>
        <w:tc>
          <w:tcPr>
            <w:tcW w:w="9497" w:type="dxa"/>
          </w:tcPr>
          <w:p w14:paraId="05DD56B5" w14:textId="2B16C9FF" w:rsidR="0085747A" w:rsidRDefault="0085747A" w:rsidP="000C50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859E93" w14:textId="3FDB51B3" w:rsidR="000C5048" w:rsidRPr="000C5048" w:rsidRDefault="000C5048" w:rsidP="006D11B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Warszawa, 2016</w:t>
            </w:r>
          </w:p>
          <w:p w14:paraId="1F1D2EF7" w14:textId="515E8916" w:rsidR="00617678" w:rsidRPr="00CA14FA" w:rsidRDefault="000C5048" w:rsidP="1EB3613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EB36133">
              <w:rPr>
                <w:rFonts w:ascii="Corbel" w:hAnsi="Corbel"/>
                <w:b w:val="0"/>
                <w:smallCaps w:val="0"/>
              </w:rPr>
              <w:t>A. Postuła, J. Majczyk, M. Darecki, Przedsiębiorczość : jednostka, organizacja, kontekst, Wydawnictwo Naukowe Wydziału Zarządzania Uniwersytetu Warszawskiego, Warszawa, 2015</w:t>
            </w:r>
          </w:p>
          <w:p w14:paraId="24C4A040" w14:textId="0FF07354" w:rsidR="00617678" w:rsidRPr="00CA14FA" w:rsidRDefault="13FF18A7" w:rsidP="1EB3613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b w:val="0"/>
                <w:smallCaps w:val="0"/>
              </w:rPr>
            </w:pPr>
            <w:r w:rsidRPr="1EB36133">
              <w:rPr>
                <w:rFonts w:ascii="Corbel" w:hAnsi="Corbel"/>
                <w:b w:val="0"/>
                <w:smallCaps w:val="0"/>
              </w:rPr>
              <w:t>Dybka S., Trendy w zachowaniach konsumentów jako czynnik determinujący rozwój przedsiębiorstw, Studia ekonomiczne, Zeszyty naukowe Uniwersytetu Ekonomicznego w Katowicach, 2017, nr. 338, s. 81-96</w:t>
            </w:r>
          </w:p>
        </w:tc>
      </w:tr>
    </w:tbl>
    <w:p w14:paraId="75BEB0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A0B74" w14:textId="77777777" w:rsidR="00827CE0" w:rsidRDefault="00827CE0" w:rsidP="00C16ABF">
      <w:pPr>
        <w:spacing w:after="0" w:line="240" w:lineRule="auto"/>
      </w:pPr>
      <w:r>
        <w:separator/>
      </w:r>
    </w:p>
  </w:endnote>
  <w:endnote w:type="continuationSeparator" w:id="0">
    <w:p w14:paraId="64CE1A34" w14:textId="77777777" w:rsidR="00827CE0" w:rsidRDefault="00827C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CF9FB2" w14:textId="77777777" w:rsidR="00827CE0" w:rsidRDefault="00827CE0" w:rsidP="00C16ABF">
      <w:pPr>
        <w:spacing w:after="0" w:line="240" w:lineRule="auto"/>
      </w:pPr>
      <w:r>
        <w:separator/>
      </w:r>
    </w:p>
  </w:footnote>
  <w:footnote w:type="continuationSeparator" w:id="0">
    <w:p w14:paraId="441F9C04" w14:textId="77777777" w:rsidR="00827CE0" w:rsidRDefault="00827CE0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D37CB"/>
    <w:multiLevelType w:val="hybridMultilevel"/>
    <w:tmpl w:val="2CECC3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55E5C0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ED26CC"/>
    <w:multiLevelType w:val="hybridMultilevel"/>
    <w:tmpl w:val="75443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765AF2E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55E5C06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826A39"/>
    <w:multiLevelType w:val="hybridMultilevel"/>
    <w:tmpl w:val="A524C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1C79AF"/>
    <w:multiLevelType w:val="hybridMultilevel"/>
    <w:tmpl w:val="DC4E31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3C59CE"/>
    <w:multiLevelType w:val="hybridMultilevel"/>
    <w:tmpl w:val="F0429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92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05EE"/>
    <w:rsid w:val="00124BFF"/>
    <w:rsid w:val="0012560E"/>
    <w:rsid w:val="00127108"/>
    <w:rsid w:val="00134B13"/>
    <w:rsid w:val="00144495"/>
    <w:rsid w:val="00146BC0"/>
    <w:rsid w:val="00153C41"/>
    <w:rsid w:val="00154381"/>
    <w:rsid w:val="001640A7"/>
    <w:rsid w:val="00164FA7"/>
    <w:rsid w:val="00166A03"/>
    <w:rsid w:val="001718A7"/>
    <w:rsid w:val="001737CF"/>
    <w:rsid w:val="00174A2B"/>
    <w:rsid w:val="0017512A"/>
    <w:rsid w:val="00176083"/>
    <w:rsid w:val="00192F37"/>
    <w:rsid w:val="001A70D2"/>
    <w:rsid w:val="001B1FD9"/>
    <w:rsid w:val="001D2F6E"/>
    <w:rsid w:val="001D371C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459A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964"/>
    <w:rsid w:val="003151C5"/>
    <w:rsid w:val="003343CF"/>
    <w:rsid w:val="00346FE9"/>
    <w:rsid w:val="0034759A"/>
    <w:rsid w:val="003503F6"/>
    <w:rsid w:val="003530DD"/>
    <w:rsid w:val="00363F78"/>
    <w:rsid w:val="00371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2FC6"/>
    <w:rsid w:val="004652C2"/>
    <w:rsid w:val="004706D1"/>
    <w:rsid w:val="00471326"/>
    <w:rsid w:val="0047598D"/>
    <w:rsid w:val="004840FD"/>
    <w:rsid w:val="00487AE8"/>
    <w:rsid w:val="00490F7D"/>
    <w:rsid w:val="00491678"/>
    <w:rsid w:val="004968E2"/>
    <w:rsid w:val="004A3EEA"/>
    <w:rsid w:val="004A4D1F"/>
    <w:rsid w:val="004D031B"/>
    <w:rsid w:val="004D5282"/>
    <w:rsid w:val="004D7E08"/>
    <w:rsid w:val="004E6C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5D7B"/>
    <w:rsid w:val="005C080F"/>
    <w:rsid w:val="005C55E5"/>
    <w:rsid w:val="005C61B8"/>
    <w:rsid w:val="005C696A"/>
    <w:rsid w:val="005E6E85"/>
    <w:rsid w:val="005F31D2"/>
    <w:rsid w:val="0061029B"/>
    <w:rsid w:val="0061697E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47AC"/>
    <w:rsid w:val="00675843"/>
    <w:rsid w:val="00696477"/>
    <w:rsid w:val="006B2279"/>
    <w:rsid w:val="006D050F"/>
    <w:rsid w:val="006D11B8"/>
    <w:rsid w:val="006D2BA0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84B"/>
    <w:rsid w:val="007F36C4"/>
    <w:rsid w:val="007F4155"/>
    <w:rsid w:val="007F46BD"/>
    <w:rsid w:val="0081554D"/>
    <w:rsid w:val="0081707E"/>
    <w:rsid w:val="00827CE0"/>
    <w:rsid w:val="0084070D"/>
    <w:rsid w:val="008449B3"/>
    <w:rsid w:val="008465A7"/>
    <w:rsid w:val="008552A2"/>
    <w:rsid w:val="0085747A"/>
    <w:rsid w:val="00884922"/>
    <w:rsid w:val="00885F64"/>
    <w:rsid w:val="008917F9"/>
    <w:rsid w:val="008A45F7"/>
    <w:rsid w:val="008B557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B5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48B"/>
    <w:rsid w:val="00A14001"/>
    <w:rsid w:val="00A155EE"/>
    <w:rsid w:val="00A2245B"/>
    <w:rsid w:val="00A30110"/>
    <w:rsid w:val="00A36899"/>
    <w:rsid w:val="00A371F6"/>
    <w:rsid w:val="00A4086E"/>
    <w:rsid w:val="00A42653"/>
    <w:rsid w:val="00A43BF6"/>
    <w:rsid w:val="00A52D72"/>
    <w:rsid w:val="00A53FA5"/>
    <w:rsid w:val="00A54817"/>
    <w:rsid w:val="00A601C8"/>
    <w:rsid w:val="00A60799"/>
    <w:rsid w:val="00A7484E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64"/>
    <w:rsid w:val="00B3130B"/>
    <w:rsid w:val="00B40ADB"/>
    <w:rsid w:val="00B43B77"/>
    <w:rsid w:val="00B43E80"/>
    <w:rsid w:val="00B607DB"/>
    <w:rsid w:val="00B66529"/>
    <w:rsid w:val="00B75946"/>
    <w:rsid w:val="00B8056E"/>
    <w:rsid w:val="00B80EB9"/>
    <w:rsid w:val="00B819C8"/>
    <w:rsid w:val="00B82308"/>
    <w:rsid w:val="00B90885"/>
    <w:rsid w:val="00B91924"/>
    <w:rsid w:val="00BA0A9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9FA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6DD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EF26C5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A1583D"/>
    <w:rsid w:val="0B5CFDA6"/>
    <w:rsid w:val="13FF18A7"/>
    <w:rsid w:val="141F14EE"/>
    <w:rsid w:val="19CC14B2"/>
    <w:rsid w:val="19E258CE"/>
    <w:rsid w:val="1A977E3B"/>
    <w:rsid w:val="1EB36133"/>
    <w:rsid w:val="238D2B4A"/>
    <w:rsid w:val="3C6BE2FC"/>
    <w:rsid w:val="3F01689B"/>
    <w:rsid w:val="41702D87"/>
    <w:rsid w:val="41EF4F13"/>
    <w:rsid w:val="497E58BA"/>
    <w:rsid w:val="4FCC4DBC"/>
    <w:rsid w:val="56826F02"/>
    <w:rsid w:val="5EB143C6"/>
    <w:rsid w:val="67AC9A04"/>
    <w:rsid w:val="6B2C4DD5"/>
    <w:rsid w:val="796930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74A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74A2B"/>
  </w:style>
  <w:style w:type="character" w:customStyle="1" w:styleId="spellingerror">
    <w:name w:val="spellingerror"/>
    <w:basedOn w:val="Domylnaczcionkaakapitu"/>
    <w:rsid w:val="00174A2B"/>
  </w:style>
  <w:style w:type="character" w:customStyle="1" w:styleId="eop">
    <w:name w:val="eop"/>
    <w:basedOn w:val="Domylnaczcionkaakapitu"/>
    <w:rsid w:val="00174A2B"/>
  </w:style>
  <w:style w:type="character" w:styleId="Odwoaniedokomentarza">
    <w:name w:val="annotation reference"/>
    <w:basedOn w:val="Domylnaczcionkaakapitu"/>
    <w:uiPriority w:val="99"/>
    <w:semiHidden/>
    <w:unhideWhenUsed/>
    <w:rsid w:val="00B16A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6A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6A6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6A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6A6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0710B7-D6FC-456B-809B-FA5A892898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A51F0E-2DAE-48B7-B648-7B5BF1BB0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87AF6D-AA69-4E4B-BE6E-93F2B1E71C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EBD044-B703-48A0-BC09-250FB48AA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1009</Words>
  <Characters>6059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14</cp:revision>
  <cp:lastPrinted>2019-02-06T12:12:00Z</cp:lastPrinted>
  <dcterms:created xsi:type="dcterms:W3CDTF">2020-11-21T19:54:00Z</dcterms:created>
  <dcterms:modified xsi:type="dcterms:W3CDTF">2021-02-12T08:59:00Z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