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D81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4B4F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31A08C" w14:textId="7F5E7111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</w:t>
      </w:r>
    </w:p>
    <w:p w14:paraId="74E6EC64" w14:textId="01CC09D3" w:rsidR="00445970" w:rsidRPr="00EA4832" w:rsidRDefault="00445970" w:rsidP="004C46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F93429">
        <w:rPr>
          <w:rFonts w:ascii="Corbel" w:hAnsi="Corbel"/>
          <w:sz w:val="20"/>
          <w:szCs w:val="20"/>
        </w:rPr>
        <w:t>2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F93429">
        <w:rPr>
          <w:rFonts w:ascii="Corbel" w:hAnsi="Corbel"/>
          <w:sz w:val="20"/>
          <w:szCs w:val="20"/>
        </w:rPr>
        <w:t>3</w:t>
      </w:r>
    </w:p>
    <w:p w14:paraId="5A07AA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8633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508361" w14:textId="77777777" w:rsidTr="000C3F42">
        <w:tc>
          <w:tcPr>
            <w:tcW w:w="2694" w:type="dxa"/>
            <w:vAlign w:val="center"/>
          </w:tcPr>
          <w:p w14:paraId="6F72C7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6A3A6F" w14:textId="77777777" w:rsidR="0085747A" w:rsidRPr="009C54AE" w:rsidRDefault="00F97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budżetowe</w:t>
            </w:r>
          </w:p>
        </w:tc>
      </w:tr>
      <w:tr w:rsidR="0085747A" w:rsidRPr="009C54AE" w14:paraId="1F81CC3A" w14:textId="77777777" w:rsidTr="000C3F42">
        <w:tc>
          <w:tcPr>
            <w:tcW w:w="2694" w:type="dxa"/>
            <w:vAlign w:val="center"/>
          </w:tcPr>
          <w:p w14:paraId="42CCC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C39D99" w14:textId="77777777" w:rsidR="0085747A" w:rsidRPr="009C54AE" w:rsidRDefault="005436F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36F7">
              <w:rPr>
                <w:rFonts w:ascii="Corbel" w:hAnsi="Corbel"/>
                <w:b w:val="0"/>
                <w:sz w:val="24"/>
                <w:szCs w:val="24"/>
              </w:rPr>
              <w:t>E/I/GFiR/C-1.4a</w:t>
            </w:r>
          </w:p>
        </w:tc>
      </w:tr>
      <w:tr w:rsidR="0085747A" w:rsidRPr="009C54AE" w14:paraId="7EDD225A" w14:textId="77777777" w:rsidTr="000C3F42">
        <w:tc>
          <w:tcPr>
            <w:tcW w:w="2694" w:type="dxa"/>
            <w:vAlign w:val="center"/>
          </w:tcPr>
          <w:p w14:paraId="518498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DC3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246CFA04" w14:textId="77777777" w:rsidTr="000C3F42">
        <w:tc>
          <w:tcPr>
            <w:tcW w:w="2694" w:type="dxa"/>
            <w:vAlign w:val="center"/>
          </w:tcPr>
          <w:p w14:paraId="047BCE3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A2964E" w14:textId="30616052" w:rsidR="000C3F42" w:rsidRPr="00E04536" w:rsidRDefault="00F9342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24715629" w14:textId="77777777" w:rsidTr="000C3F42">
        <w:tc>
          <w:tcPr>
            <w:tcW w:w="2694" w:type="dxa"/>
            <w:vAlign w:val="center"/>
          </w:tcPr>
          <w:p w14:paraId="03C0307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1003DE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C72F156" w14:textId="77777777" w:rsidTr="000C3F42">
        <w:tc>
          <w:tcPr>
            <w:tcW w:w="2694" w:type="dxa"/>
            <w:vAlign w:val="center"/>
          </w:tcPr>
          <w:p w14:paraId="2B0315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670D38" w14:textId="2D082E74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9342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40557B5" w14:textId="77777777" w:rsidTr="000C3F42">
        <w:tc>
          <w:tcPr>
            <w:tcW w:w="2694" w:type="dxa"/>
            <w:vAlign w:val="center"/>
          </w:tcPr>
          <w:p w14:paraId="60A16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33104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AFBCFCA" w14:textId="77777777" w:rsidTr="000C3F42">
        <w:tc>
          <w:tcPr>
            <w:tcW w:w="2694" w:type="dxa"/>
            <w:vAlign w:val="center"/>
          </w:tcPr>
          <w:p w14:paraId="5C0266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1AECD0" w14:textId="74A7FD06" w:rsidR="0085747A" w:rsidRPr="00147269" w:rsidRDefault="0014726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4726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151A18B" w14:textId="77777777" w:rsidTr="000C3F42">
        <w:tc>
          <w:tcPr>
            <w:tcW w:w="2694" w:type="dxa"/>
            <w:vAlign w:val="center"/>
          </w:tcPr>
          <w:p w14:paraId="495F45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F0DCC0" w14:textId="0947552D" w:rsidR="0085747A" w:rsidRPr="009C54AE" w:rsidRDefault="00636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99FB91C" w14:textId="77777777" w:rsidTr="000C3F42">
        <w:tc>
          <w:tcPr>
            <w:tcW w:w="2694" w:type="dxa"/>
            <w:vAlign w:val="center"/>
          </w:tcPr>
          <w:p w14:paraId="73AF2B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29D36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FFE7A8" w14:textId="77777777" w:rsidTr="000C3F42">
        <w:tc>
          <w:tcPr>
            <w:tcW w:w="2694" w:type="dxa"/>
            <w:vAlign w:val="center"/>
          </w:tcPr>
          <w:p w14:paraId="3F8D44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967B2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E48AD03" w14:textId="77777777" w:rsidTr="000C3F42">
        <w:tc>
          <w:tcPr>
            <w:tcW w:w="2694" w:type="dxa"/>
            <w:vAlign w:val="center"/>
          </w:tcPr>
          <w:p w14:paraId="5066D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97EF8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647F700" w14:textId="77777777" w:rsidTr="000C3F42">
        <w:tc>
          <w:tcPr>
            <w:tcW w:w="2694" w:type="dxa"/>
            <w:vAlign w:val="center"/>
          </w:tcPr>
          <w:p w14:paraId="552219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5E2BC" w14:textId="77777777" w:rsidR="0085747A" w:rsidRPr="009C54AE" w:rsidRDefault="00E04536" w:rsidP="00F97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F972B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972B9" w:rsidRPr="00F972B9">
              <w:rPr>
                <w:rFonts w:ascii="Corbel" w:hAnsi="Corbel"/>
                <w:b w:val="0"/>
                <w:sz w:val="24"/>
                <w:szCs w:val="24"/>
              </w:rPr>
              <w:t>Beata Gierczak-Korzeniowska</w:t>
            </w:r>
          </w:p>
        </w:tc>
      </w:tr>
    </w:tbl>
    <w:p w14:paraId="71DB976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E234F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16C2B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FE67FAD" w14:textId="77777777" w:rsidTr="00F934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ED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A986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C6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B3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4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D1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3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2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84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7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0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37DACF" w14:textId="77777777" w:rsidTr="00F934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09D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6F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8A9B" w14:textId="3238E1A8" w:rsidR="00015B8F" w:rsidRPr="009C54AE" w:rsidRDefault="00147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2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56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8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69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C5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A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076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3E2D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6AF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232A25" w14:textId="77777777" w:rsidR="004C4626" w:rsidRPr="00503F2A" w:rsidRDefault="004C4626" w:rsidP="004C462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03F2A">
        <w:rPr>
          <w:rStyle w:val="normaltextrun"/>
          <w:rFonts w:ascii="Corbel" w:hAnsi="Corbel" w:cs="Segoe UI"/>
        </w:rPr>
        <w:sym w:font="Wingdings" w:char="F0FE"/>
      </w:r>
      <w:r w:rsidRPr="00503F2A">
        <w:rPr>
          <w:rStyle w:val="normaltextrun"/>
          <w:rFonts w:ascii="Corbel" w:hAnsi="Corbel" w:cs="Segoe UI"/>
        </w:rPr>
        <w:t> </w:t>
      </w:r>
      <w:r w:rsidRPr="00503F2A">
        <w:rPr>
          <w:rFonts w:ascii="Corbel" w:hAnsi="Corbel"/>
        </w:rPr>
        <w:t>zajęcia w formie tradycyjnej (lub zdalnie z wykorzystaniem platformy Ms </w:t>
      </w:r>
      <w:r w:rsidRPr="00503F2A">
        <w:rPr>
          <w:rStyle w:val="spellingerror"/>
          <w:rFonts w:ascii="Corbel" w:hAnsi="Corbel"/>
        </w:rPr>
        <w:t>Teams)</w:t>
      </w:r>
      <w:r w:rsidRPr="00503F2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314A5C7" w14:textId="77777777" w:rsidR="004C4626" w:rsidRDefault="004C4626" w:rsidP="004C462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F021D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25383B" w14:textId="6143A67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EB3230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6F1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A23B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77C2AD1" w14:textId="77777777" w:rsidTr="00745302">
        <w:tc>
          <w:tcPr>
            <w:tcW w:w="9670" w:type="dxa"/>
          </w:tcPr>
          <w:p w14:paraId="62BEA992" w14:textId="77777777" w:rsidR="0085747A" w:rsidRPr="009C54AE" w:rsidRDefault="000D55C3" w:rsidP="000D55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finansów publicznych oraz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samorządu terytorialnego.</w:t>
            </w:r>
          </w:p>
        </w:tc>
      </w:tr>
    </w:tbl>
    <w:p w14:paraId="018379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A159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7A60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D8BBC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A818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5077" w:rsidRPr="009C54AE" w14:paraId="090EA4C7" w14:textId="77777777" w:rsidTr="00635077">
        <w:tc>
          <w:tcPr>
            <w:tcW w:w="845" w:type="dxa"/>
            <w:vAlign w:val="center"/>
          </w:tcPr>
          <w:p w14:paraId="2DCD79EC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ECB24B5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teoretycznymi i praktycznymi aspektami związanymi z planowaniem budżetowym w podsektorze samorządowym</w:t>
            </w:r>
          </w:p>
        </w:tc>
      </w:tr>
      <w:tr w:rsidR="00635077" w:rsidRPr="009C54AE" w14:paraId="32BE0262" w14:textId="77777777" w:rsidTr="00635077">
        <w:tc>
          <w:tcPr>
            <w:tcW w:w="845" w:type="dxa"/>
            <w:vAlign w:val="center"/>
          </w:tcPr>
          <w:p w14:paraId="11D40D2F" w14:textId="77777777" w:rsidR="00635077" w:rsidRPr="009C54AE" w:rsidRDefault="00635077" w:rsidP="001A2B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0A81F8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Zdobycie wiedzy i wymaganych umiejętności potrzebnych do planowania finansowego na szczeblu samorządowym, zarówno w perspektywie krótkofalowej, jak i długookresowej</w:t>
            </w:r>
          </w:p>
        </w:tc>
      </w:tr>
      <w:tr w:rsidR="00635077" w:rsidRPr="009C54AE" w14:paraId="71809A7B" w14:textId="77777777" w:rsidTr="00635077">
        <w:tc>
          <w:tcPr>
            <w:tcW w:w="845" w:type="dxa"/>
            <w:vAlign w:val="center"/>
          </w:tcPr>
          <w:p w14:paraId="3E6E458A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76E941A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stosowania technik i narzędzia przydatnych do sprawnego planowania budżetowego</w:t>
            </w:r>
          </w:p>
        </w:tc>
      </w:tr>
    </w:tbl>
    <w:p w14:paraId="6DB363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F4B21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6052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A0ED95" w14:textId="77777777" w:rsidTr="4D0AB4E4">
        <w:tc>
          <w:tcPr>
            <w:tcW w:w="1681" w:type="dxa"/>
            <w:vAlign w:val="center"/>
          </w:tcPr>
          <w:p w14:paraId="754BC8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74F62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92DF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10DED303" w14:textId="77777777" w:rsidTr="4D0AB4E4">
        <w:tc>
          <w:tcPr>
            <w:tcW w:w="1681" w:type="dxa"/>
          </w:tcPr>
          <w:p w14:paraId="14C71764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D91BE3" w14:textId="77777777" w:rsidR="002F0AA5" w:rsidRPr="009C54AE" w:rsidRDefault="00BC0081" w:rsidP="00BC00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z zakresu finansów publicznych i finansów samorządowych.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Dobiera odpowiednie metody i techniki do sprawnego planowania budżetowego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80FB506" w14:textId="77777777" w:rsidR="002F0AA5" w:rsidRPr="0052040B" w:rsidRDefault="00BC0081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DA06DB0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D61872">
              <w:rPr>
                <w:rFonts w:ascii="Corbel" w:hAnsi="Corbel" w:cs="Times New Roman"/>
                <w:color w:val="auto"/>
              </w:rPr>
              <w:t>4</w:t>
            </w:r>
          </w:p>
          <w:p w14:paraId="6E9CCFDA" w14:textId="77777777" w:rsidR="002F0AA5" w:rsidRPr="0086205A" w:rsidRDefault="002F0AA5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1537EE4E" w14:textId="77777777" w:rsidTr="4D0AB4E4">
        <w:tc>
          <w:tcPr>
            <w:tcW w:w="1681" w:type="dxa"/>
          </w:tcPr>
          <w:p w14:paraId="4F51D475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1507974" w14:textId="53A4E709" w:rsidR="00A571A3" w:rsidRPr="001D2387" w:rsidRDefault="76E1BAB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ykorzyst</w:t>
            </w:r>
            <w:r w:rsidR="15F18B6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podstawow</w:t>
            </w:r>
            <w:r w:rsidR="627D27FC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metod</w:t>
            </w:r>
            <w:r w:rsidR="2E0A040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narzędzi</w:t>
            </w:r>
            <w:r w:rsidR="08D703F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prognozowania 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dochodów i wydatków bud</w:t>
            </w:r>
            <w:r w:rsidR="35869FE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ż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etowych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r w:rsidR="4DFFBC0E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naliz</w:t>
            </w:r>
            <w:r w:rsidR="68FC44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dane niezbędne w procesie planowania finansowego. </w:t>
            </w:r>
          </w:p>
        </w:tc>
        <w:tc>
          <w:tcPr>
            <w:tcW w:w="1865" w:type="dxa"/>
          </w:tcPr>
          <w:p w14:paraId="57500EA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354F5A16" w14:textId="77777777" w:rsidR="00A571A3" w:rsidRPr="00853CAD" w:rsidRDefault="31C403F7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K_U05</w:t>
            </w:r>
          </w:p>
          <w:p w14:paraId="759FF99D" w14:textId="77777777" w:rsidR="00A571A3" w:rsidRPr="0086205A" w:rsidRDefault="00A571A3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0AB4E4" w14:paraId="7C30080A" w14:textId="77777777" w:rsidTr="4D0AB4E4">
        <w:tc>
          <w:tcPr>
            <w:tcW w:w="1681" w:type="dxa"/>
          </w:tcPr>
          <w:p w14:paraId="34047C21" w14:textId="4ADD02AE" w:rsidR="7CE655B8" w:rsidRDefault="7CE655B8" w:rsidP="4D0AB4E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3C55A0A8" w14:textId="007FD0F2" w:rsidR="5E18008B" w:rsidRDefault="5E18008B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lan</w:t>
            </w:r>
            <w:r w:rsidR="1AF74D5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organiz</w:t>
            </w:r>
            <w:r w:rsidR="15B3F4B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pracę indywidualną oraz w</w:t>
            </w:r>
          </w:p>
          <w:p w14:paraId="099940AA" w14:textId="3A486613" w:rsidR="089017E2" w:rsidRDefault="089017E2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espole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A</w:t>
            </w:r>
            <w:r w:rsidR="6726537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alizuje i prezentuje wyniki badań.</w:t>
            </w:r>
          </w:p>
        </w:tc>
        <w:tc>
          <w:tcPr>
            <w:tcW w:w="1865" w:type="dxa"/>
          </w:tcPr>
          <w:p w14:paraId="7DEBEF4D" w14:textId="77777777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K_U10</w:t>
            </w:r>
          </w:p>
          <w:p w14:paraId="5A47E21A" w14:textId="251FF399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571A3" w:rsidRPr="009C54AE" w14:paraId="3E3FE061" w14:textId="77777777" w:rsidTr="4D0AB4E4">
        <w:tc>
          <w:tcPr>
            <w:tcW w:w="1681" w:type="dxa"/>
          </w:tcPr>
          <w:p w14:paraId="1DBDD9F7" w14:textId="26E7C9B1" w:rsidR="00A571A3" w:rsidRPr="009C54AE" w:rsidRDefault="37BD0DD2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</w:t>
            </w:r>
            <w:r w:rsidR="0D74295D" w:rsidRPr="4D0AB4E4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75F91FA" w14:textId="77777777" w:rsidR="00D61872" w:rsidRPr="00D61872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przygotowany do uczestniczenia</w:t>
            </w:r>
            <w:r w:rsidRPr="00D618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przygotowaniu</w:t>
            </w:r>
          </w:p>
          <w:p w14:paraId="486FF4F8" w14:textId="77777777" w:rsidR="00A571A3" w:rsidRPr="0086205A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planów finansowych.</w:t>
            </w:r>
          </w:p>
        </w:tc>
        <w:tc>
          <w:tcPr>
            <w:tcW w:w="1865" w:type="dxa"/>
          </w:tcPr>
          <w:p w14:paraId="0A159D12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7A37803F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8FC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9955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25B3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31CD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955C86" w14:textId="77777777" w:rsidTr="00FD3233">
        <w:tc>
          <w:tcPr>
            <w:tcW w:w="9520" w:type="dxa"/>
          </w:tcPr>
          <w:p w14:paraId="199A32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F5F" w:rsidRPr="009C54AE" w14:paraId="1AB650D4" w14:textId="77777777" w:rsidTr="00FD3233">
        <w:tc>
          <w:tcPr>
            <w:tcW w:w="9520" w:type="dxa"/>
          </w:tcPr>
          <w:p w14:paraId="3C0B5B32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Miejsce i rola planowania budżetowego w podmiotach sektora finansów publicznych</w:t>
            </w:r>
          </w:p>
        </w:tc>
      </w:tr>
      <w:tr w:rsidR="00F41F5F" w:rsidRPr="009C54AE" w14:paraId="566BBA06" w14:textId="77777777" w:rsidTr="00630E51">
        <w:trPr>
          <w:trHeight w:val="360"/>
        </w:trPr>
        <w:tc>
          <w:tcPr>
            <w:tcW w:w="9520" w:type="dxa"/>
          </w:tcPr>
          <w:p w14:paraId="5F478950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Uwarunkowania formalnoprawne procesu planowania budżetowego</w:t>
            </w:r>
          </w:p>
        </w:tc>
      </w:tr>
      <w:tr w:rsidR="00F41F5F" w:rsidRPr="009C54AE" w14:paraId="2156C84B" w14:textId="77777777" w:rsidTr="00FD3233">
        <w:tc>
          <w:tcPr>
            <w:tcW w:w="9520" w:type="dxa"/>
          </w:tcPr>
          <w:p w14:paraId="7DCC4A99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Zarządzanie publiczne a planowanie budżetowe w jednostkach samorządu terytorialnego</w:t>
            </w:r>
          </w:p>
        </w:tc>
      </w:tr>
      <w:tr w:rsidR="00F41F5F" w:rsidRPr="009C54AE" w14:paraId="7ADD997E" w14:textId="77777777" w:rsidTr="002F56F2">
        <w:tc>
          <w:tcPr>
            <w:tcW w:w="9520" w:type="dxa"/>
          </w:tcPr>
          <w:p w14:paraId="194EB0B4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Planowanie jako funkcja w cyklu zarządzania w podsektorze samorządowym</w:t>
            </w:r>
          </w:p>
        </w:tc>
      </w:tr>
      <w:tr w:rsidR="00F41F5F" w:rsidRPr="009C54AE" w14:paraId="67E6002C" w14:textId="77777777" w:rsidTr="002F56F2">
        <w:tc>
          <w:tcPr>
            <w:tcW w:w="9520" w:type="dxa"/>
          </w:tcPr>
          <w:p w14:paraId="22566824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Budżet jako podstawowy instrument procesu zarządzania</w:t>
            </w:r>
            <w:r>
              <w:rPr>
                <w:rFonts w:ascii="Corbel" w:hAnsi="Corbel"/>
                <w:sz w:val="24"/>
                <w:szCs w:val="24"/>
              </w:rPr>
              <w:t xml:space="preserve"> finansami</w:t>
            </w:r>
            <w:r w:rsidRPr="009D73C0">
              <w:rPr>
                <w:rFonts w:ascii="Corbel" w:hAnsi="Corbel"/>
                <w:sz w:val="24"/>
                <w:szCs w:val="24"/>
              </w:rPr>
              <w:t xml:space="preserve"> i planowania</w:t>
            </w:r>
          </w:p>
        </w:tc>
      </w:tr>
      <w:tr w:rsidR="00F41F5F" w:rsidRPr="009C54AE" w14:paraId="381F403A" w14:textId="77777777" w:rsidTr="002F56F2">
        <w:tc>
          <w:tcPr>
            <w:tcW w:w="9520" w:type="dxa"/>
          </w:tcPr>
          <w:p w14:paraId="7DA182AE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Elementy procesu planowani budżetowego</w:t>
            </w:r>
          </w:p>
        </w:tc>
      </w:tr>
      <w:tr w:rsidR="00F41F5F" w:rsidRPr="009C54AE" w14:paraId="063FAA38" w14:textId="77777777" w:rsidTr="00143283">
        <w:tc>
          <w:tcPr>
            <w:tcW w:w="9520" w:type="dxa"/>
            <w:vAlign w:val="center"/>
          </w:tcPr>
          <w:p w14:paraId="21EFC405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Metody planowania budżetowego: klasyczne i nowoczesne</w:t>
            </w:r>
          </w:p>
        </w:tc>
      </w:tr>
      <w:tr w:rsidR="00F41F5F" w:rsidRPr="009C54AE" w14:paraId="5100677F" w14:textId="77777777" w:rsidTr="00F41F5F">
        <w:trPr>
          <w:trHeight w:val="204"/>
        </w:trPr>
        <w:tc>
          <w:tcPr>
            <w:tcW w:w="9520" w:type="dxa"/>
          </w:tcPr>
          <w:p w14:paraId="5371D4E0" w14:textId="77777777" w:rsidR="00F41F5F" w:rsidRDefault="00F41F5F" w:rsidP="00F41F5F">
            <w:r w:rsidRPr="001931B6">
              <w:rPr>
                <w:rFonts w:ascii="Corbel" w:hAnsi="Corbel"/>
                <w:sz w:val="24"/>
                <w:szCs w:val="24"/>
              </w:rPr>
              <w:t>Wieloletnie planowanie finansowe i budżet zadaniowy</w:t>
            </w:r>
          </w:p>
        </w:tc>
      </w:tr>
    </w:tbl>
    <w:p w14:paraId="178F4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BDF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B31A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70836" w14:textId="61D4ED67" w:rsidR="00E960BB" w:rsidRDefault="001101F0" w:rsidP="4D0AB4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4D0AB4E4">
        <w:rPr>
          <w:rFonts w:ascii="Corbel" w:hAnsi="Corbel"/>
          <w:b w:val="0"/>
          <w:smallCaps w:val="0"/>
        </w:rPr>
        <w:t>Ćwiczenia: prezentacja multime</w:t>
      </w:r>
      <w:r w:rsidR="00C83CE9" w:rsidRPr="4D0AB4E4">
        <w:rPr>
          <w:rFonts w:ascii="Corbel" w:hAnsi="Corbel"/>
          <w:b w:val="0"/>
          <w:smallCaps w:val="0"/>
        </w:rPr>
        <w:t>dialna,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="59605BFB" w:rsidRPr="4D0AB4E4">
        <w:rPr>
          <w:rFonts w:ascii="Corbel" w:hAnsi="Corbel"/>
          <w:b w:val="0"/>
          <w:smallCaps w:val="0"/>
        </w:rPr>
        <w:t>p</w:t>
      </w:r>
      <w:r w:rsidRPr="4D0AB4E4">
        <w:rPr>
          <w:rFonts w:ascii="Corbel" w:hAnsi="Corbel"/>
          <w:b w:val="0"/>
          <w:smallCaps w:val="0"/>
        </w:rPr>
        <w:t>raca samodzielna i w grupach,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Pr="4D0AB4E4">
        <w:rPr>
          <w:rFonts w:ascii="Corbel" w:hAnsi="Corbel"/>
          <w:b w:val="0"/>
          <w:smallCaps w:val="0"/>
        </w:rPr>
        <w:t>zastosowanie platformy MS Teams.</w:t>
      </w:r>
    </w:p>
    <w:p w14:paraId="6B02E1B2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9960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292AB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85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6274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C0C981" w14:textId="77777777" w:rsidTr="4D0AB4E4">
        <w:tc>
          <w:tcPr>
            <w:tcW w:w="1962" w:type="dxa"/>
            <w:vAlign w:val="center"/>
          </w:tcPr>
          <w:p w14:paraId="2527F2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7CE5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836C8C" w14:textId="0D970768" w:rsidR="0085747A" w:rsidRPr="009C54AE" w:rsidRDefault="009F4610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(</w:t>
            </w:r>
            <w:r w:rsidR="59E48E1D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85747A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E7FC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D8D7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6B7D70A3" w14:textId="77777777" w:rsidTr="4D0AB4E4">
        <w:tc>
          <w:tcPr>
            <w:tcW w:w="1962" w:type="dxa"/>
          </w:tcPr>
          <w:p w14:paraId="37FF112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F422DAE" w14:textId="50CC36D3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D19AAF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8DF599B" w14:textId="08C08D6A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2266568" w14:textId="77777777" w:rsidTr="4D0AB4E4">
        <w:tc>
          <w:tcPr>
            <w:tcW w:w="1962" w:type="dxa"/>
          </w:tcPr>
          <w:p w14:paraId="46571B8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6C886EE" w14:textId="4D2CCB3C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F41F5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rozwiązywanie zadań, obserwacja w trakcie zajęć</w:t>
            </w:r>
          </w:p>
        </w:tc>
        <w:tc>
          <w:tcPr>
            <w:tcW w:w="2117" w:type="dxa"/>
          </w:tcPr>
          <w:p w14:paraId="25ED0D5D" w14:textId="43BCFC7F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7B4B3969" w14:textId="77777777" w:rsidTr="4D0AB4E4">
        <w:tc>
          <w:tcPr>
            <w:tcW w:w="1962" w:type="dxa"/>
          </w:tcPr>
          <w:p w14:paraId="660CF8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A9BEB25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9899A5" w14:textId="6DDFB724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4D0AB4E4" w14:paraId="1FDA7CC5" w14:textId="77777777" w:rsidTr="4D0AB4E4">
        <w:tc>
          <w:tcPr>
            <w:tcW w:w="1962" w:type="dxa"/>
          </w:tcPr>
          <w:p w14:paraId="28D5732D" w14:textId="7A448D4B" w:rsidR="416D9F2C" w:rsidRDefault="416D9F2C" w:rsidP="4D0AB4E4">
            <w:pPr>
              <w:pStyle w:val="Punktygwne"/>
              <w:rPr>
                <w:rFonts w:ascii="Corbel" w:hAnsi="Corbel"/>
                <w:b w:val="0"/>
              </w:rPr>
            </w:pPr>
            <w:r w:rsidRPr="4D0AB4E4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1" w:type="dxa"/>
          </w:tcPr>
          <w:p w14:paraId="2A8CFF47" w14:textId="616E00FB" w:rsidR="5144C3E0" w:rsidRDefault="5144C3E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1F81C63D" w14:textId="0D690143" w:rsidR="416D9F2C" w:rsidRDefault="416D9F2C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FE6759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B0DA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86D4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332612" w14:textId="77777777" w:rsidTr="4D0AB4E4">
        <w:tc>
          <w:tcPr>
            <w:tcW w:w="9670" w:type="dxa"/>
          </w:tcPr>
          <w:p w14:paraId="1878F7D3" w14:textId="537BBE52" w:rsidR="0085747A" w:rsidRPr="009C54AE" w:rsidRDefault="252E7E33" w:rsidP="004C462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54E44A8A" w14:textId="22BBE425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</w:t>
            </w:r>
            <w:r w:rsidR="03A0AE6C"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stanowi </w:t>
            </w: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za udział i aktywność na zajęciach. </w:t>
            </w:r>
          </w:p>
          <w:p w14:paraId="08467445" w14:textId="5B4D2ADF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FF70B47" w14:textId="33AFF7E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696FAE6B" w14:textId="21CC0658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1FC7EDF" w14:textId="659AB87D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490073D3" w14:textId="4D521AFA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06E8396" w14:textId="07DAE6D0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819B63" w14:textId="7E4BCF9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  <w:r w:rsidR="001F65B4" w:rsidRPr="4D0AB4E4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</w:tc>
      </w:tr>
    </w:tbl>
    <w:p w14:paraId="2C4849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41E9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AC4C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3D4178" w14:textId="77777777" w:rsidTr="001F65B4">
        <w:tc>
          <w:tcPr>
            <w:tcW w:w="4902" w:type="dxa"/>
            <w:vAlign w:val="center"/>
          </w:tcPr>
          <w:p w14:paraId="67F83A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8EB3AD8" w14:textId="3A81C5F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81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265D6F38" w14:textId="77777777" w:rsidTr="001F65B4">
        <w:tc>
          <w:tcPr>
            <w:tcW w:w="4902" w:type="dxa"/>
          </w:tcPr>
          <w:p w14:paraId="500559A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4C68CD" w14:textId="68FE4FCD" w:rsidR="001F65B4" w:rsidRPr="009C54AE" w:rsidRDefault="0014726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1F65B4" w:rsidRPr="009C54AE" w14:paraId="33C4925E" w14:textId="77777777" w:rsidTr="001F65B4">
        <w:tc>
          <w:tcPr>
            <w:tcW w:w="4902" w:type="dxa"/>
          </w:tcPr>
          <w:p w14:paraId="69807C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40ACE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2936BB84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4663F34D" w14:textId="77777777" w:rsidTr="001F65B4">
        <w:tc>
          <w:tcPr>
            <w:tcW w:w="4902" w:type="dxa"/>
          </w:tcPr>
          <w:p w14:paraId="2605071D" w14:textId="2E670B28" w:rsidR="001F65B4" w:rsidRPr="009C54AE" w:rsidRDefault="001F65B4" w:rsidP="004C46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C46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635077">
              <w:rPr>
                <w:rFonts w:ascii="Corbel" w:hAnsi="Corbel"/>
                <w:sz w:val="24"/>
                <w:szCs w:val="24"/>
              </w:rPr>
              <w:t xml:space="preserve"> </w:t>
            </w:r>
            <w:r w:rsidR="00636C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EEBA0B" w14:textId="43412DFA" w:rsidR="001F65B4" w:rsidRPr="009C54AE" w:rsidRDefault="0014726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1F65B4" w:rsidRPr="009C54AE" w14:paraId="1F7A8A17" w14:textId="77777777" w:rsidTr="001F65B4">
        <w:tc>
          <w:tcPr>
            <w:tcW w:w="4902" w:type="dxa"/>
          </w:tcPr>
          <w:p w14:paraId="0379B51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F25FD7D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C539CC8" w14:textId="77777777" w:rsidTr="001F65B4">
        <w:tc>
          <w:tcPr>
            <w:tcW w:w="4902" w:type="dxa"/>
          </w:tcPr>
          <w:p w14:paraId="3B105A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6F27B7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B25D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BAD8B6" w14:textId="337C4F84" w:rsidR="003E1941" w:rsidRPr="009C54AE" w:rsidRDefault="006350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A18A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E0012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25C2E90" w14:textId="77777777" w:rsidTr="00A8132F">
        <w:trPr>
          <w:trHeight w:val="397"/>
        </w:trPr>
        <w:tc>
          <w:tcPr>
            <w:tcW w:w="2359" w:type="pct"/>
          </w:tcPr>
          <w:p w14:paraId="13E083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0F55D2" w14:textId="7B569459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EFE6E1" w14:textId="77777777" w:rsidTr="00A8132F">
        <w:trPr>
          <w:trHeight w:val="397"/>
        </w:trPr>
        <w:tc>
          <w:tcPr>
            <w:tcW w:w="2359" w:type="pct"/>
          </w:tcPr>
          <w:p w14:paraId="7572F2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CFD374" w14:textId="4386081A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7902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5395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20D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D8DF9C4" w14:textId="77777777" w:rsidTr="4D0AB4E4">
        <w:trPr>
          <w:trHeight w:val="397"/>
        </w:trPr>
        <w:tc>
          <w:tcPr>
            <w:tcW w:w="5000" w:type="pct"/>
          </w:tcPr>
          <w:p w14:paraId="460B59CE" w14:textId="69FB068E" w:rsidR="0085747A" w:rsidRDefault="2CF20EFA" w:rsidP="4D0AB4E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747A" w:rsidRPr="4D0AB4E4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C810283" w14:textId="77777777" w:rsidR="00087311" w:rsidRPr="00087311" w:rsidRDefault="5EEC3308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Dylewski M., Planowanie budżetowe w podsektorze samorządowym : uwarunkowania, procedury, modele, Difin, Warszawa 2007.</w:t>
            </w:r>
          </w:p>
          <w:p w14:paraId="3C4A2ACA" w14:textId="77777777" w:rsidR="00087311" w:rsidRPr="00651329" w:rsidRDefault="587251E4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Zawadzka-Pąk U., Michalczuk G., Usprawnienie zarządzania w samorządzie terytorialnym poprzez budżet. Od budżetu tradycyjnego i zadaniowego do budżetu efektów, Wolters Kluwer, Warszawa 2017.</w:t>
            </w:r>
          </w:p>
          <w:p w14:paraId="04586100" w14:textId="0192A8B4" w:rsidR="003D3292" w:rsidRPr="003D3292" w:rsidRDefault="2DB7AD10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29B39E51" w:rsidRPr="4D0AB4E4">
              <w:rPr>
                <w:rFonts w:ascii="Corbel" w:hAnsi="Corbel"/>
                <w:b w:val="0"/>
                <w:smallCaps w:val="0"/>
              </w:rPr>
              <w:t>,</w:t>
            </w:r>
            <w:r w:rsidRPr="4D0AB4E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0A0744D0" w:rsidRPr="4D0AB4E4">
              <w:rPr>
                <w:rFonts w:ascii="Corbel" w:hAnsi="Corbel"/>
                <w:b w:val="0"/>
                <w:smallCaps w:val="0"/>
              </w:rPr>
              <w:t xml:space="preserve"> 2018.</w:t>
            </w:r>
          </w:p>
        </w:tc>
      </w:tr>
      <w:tr w:rsidR="0085747A" w:rsidRPr="009C54AE" w14:paraId="7F1F0A0D" w14:textId="77777777" w:rsidTr="4D0AB4E4">
        <w:trPr>
          <w:trHeight w:val="397"/>
        </w:trPr>
        <w:tc>
          <w:tcPr>
            <w:tcW w:w="5000" w:type="pct"/>
          </w:tcPr>
          <w:p w14:paraId="5AB3B9F4" w14:textId="77777777" w:rsidR="0085747A" w:rsidRDefault="0085747A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BF1B91B" w14:textId="77777777" w:rsidR="00087311" w:rsidRPr="009725B2" w:rsidRDefault="5EEC3308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Budżet samorządowy i wieloletnia prognoza finansowa - projektowanie, wykonywanie, sprawozdawczość, ODDK, Gdańsk 2014.</w:t>
            </w:r>
          </w:p>
          <w:p w14:paraId="456138FC" w14:textId="14A5A2EB" w:rsidR="70B3EF5D" w:rsidRDefault="70B3EF5D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Franek S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., Będziaszek M. (red.), Zarządzanie finansami publicznymi. Planowanie wieloletnie, efektywność zadań publicznych, benchmarking, Difin, Warszawa 2014.</w:t>
            </w:r>
          </w:p>
          <w:p w14:paraId="43571720" w14:textId="77777777" w:rsidR="009F7BA1" w:rsidRPr="009C54AE" w:rsidRDefault="54B4300F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Kożuch A., Budżetowanie jako instrument </w:t>
            </w:r>
            <w:r w:rsidR="2DB75327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zarządzania finansami jednostki samorządu terytorialnego, PWN, Warszawa 2012.</w:t>
            </w:r>
          </w:p>
        </w:tc>
      </w:tr>
    </w:tbl>
    <w:p w14:paraId="64D196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81B7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680F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E86A5" w14:textId="77777777" w:rsidR="000E0233" w:rsidRDefault="000E0233" w:rsidP="00C16ABF">
      <w:pPr>
        <w:spacing w:after="0" w:line="240" w:lineRule="auto"/>
      </w:pPr>
      <w:r>
        <w:separator/>
      </w:r>
    </w:p>
  </w:endnote>
  <w:endnote w:type="continuationSeparator" w:id="0">
    <w:p w14:paraId="41B46957" w14:textId="77777777" w:rsidR="000E0233" w:rsidRDefault="000E02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B020F3" w14:textId="77777777" w:rsidR="000E0233" w:rsidRDefault="000E0233" w:rsidP="00C16ABF">
      <w:pPr>
        <w:spacing w:after="0" w:line="240" w:lineRule="auto"/>
      </w:pPr>
      <w:r>
        <w:separator/>
      </w:r>
    </w:p>
  </w:footnote>
  <w:footnote w:type="continuationSeparator" w:id="0">
    <w:p w14:paraId="4A5AFC3B" w14:textId="77777777" w:rsidR="000E0233" w:rsidRDefault="000E0233" w:rsidP="00C16ABF">
      <w:pPr>
        <w:spacing w:after="0" w:line="240" w:lineRule="auto"/>
      </w:pPr>
      <w:r>
        <w:continuationSeparator/>
      </w:r>
    </w:p>
  </w:footnote>
  <w:footnote w:id="1">
    <w:p w14:paraId="39524BAE" w14:textId="616E0E15" w:rsidR="0030395F" w:rsidRDefault="0030395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679A7"/>
    <w:multiLevelType w:val="hybridMultilevel"/>
    <w:tmpl w:val="B2CE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1C97891"/>
    <w:multiLevelType w:val="hybridMultilevel"/>
    <w:tmpl w:val="5544A4D6"/>
    <w:lvl w:ilvl="0" w:tplc="361081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CEE7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88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E48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D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704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EA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0E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FA3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94492"/>
    <w:multiLevelType w:val="hybridMultilevel"/>
    <w:tmpl w:val="CE0C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31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55C3"/>
    <w:rsid w:val="000E0233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47269"/>
    <w:rsid w:val="00153C41"/>
    <w:rsid w:val="00154381"/>
    <w:rsid w:val="00161919"/>
    <w:rsid w:val="001640A7"/>
    <w:rsid w:val="00164FA7"/>
    <w:rsid w:val="00166A03"/>
    <w:rsid w:val="001718A7"/>
    <w:rsid w:val="001737CF"/>
    <w:rsid w:val="0017512A"/>
    <w:rsid w:val="00176083"/>
    <w:rsid w:val="00192F37"/>
    <w:rsid w:val="001A2BE0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34A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2A7B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6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4626"/>
    <w:rsid w:val="004D5282"/>
    <w:rsid w:val="004F1551"/>
    <w:rsid w:val="004F55A3"/>
    <w:rsid w:val="00503F2A"/>
    <w:rsid w:val="0050496F"/>
    <w:rsid w:val="00513B6F"/>
    <w:rsid w:val="00517C63"/>
    <w:rsid w:val="00533A33"/>
    <w:rsid w:val="005363C4"/>
    <w:rsid w:val="00536BDE"/>
    <w:rsid w:val="005436F7"/>
    <w:rsid w:val="00543ACC"/>
    <w:rsid w:val="00564FD9"/>
    <w:rsid w:val="0056696D"/>
    <w:rsid w:val="005919A7"/>
    <w:rsid w:val="0059484D"/>
    <w:rsid w:val="005A0855"/>
    <w:rsid w:val="005A133C"/>
    <w:rsid w:val="005A3196"/>
    <w:rsid w:val="005B0C9D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0E51"/>
    <w:rsid w:val="00635077"/>
    <w:rsid w:val="00636C2A"/>
    <w:rsid w:val="00647FA8"/>
    <w:rsid w:val="00650C5F"/>
    <w:rsid w:val="00654934"/>
    <w:rsid w:val="00654F3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7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5C4"/>
    <w:rsid w:val="008F6E29"/>
    <w:rsid w:val="009061A1"/>
    <w:rsid w:val="00915237"/>
    <w:rsid w:val="00916188"/>
    <w:rsid w:val="00923D7D"/>
    <w:rsid w:val="009508DF"/>
    <w:rsid w:val="00950DAC"/>
    <w:rsid w:val="00954A07"/>
    <w:rsid w:val="00965A8D"/>
    <w:rsid w:val="00977EC2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132F"/>
    <w:rsid w:val="00A84C85"/>
    <w:rsid w:val="00A97DE1"/>
    <w:rsid w:val="00AB053C"/>
    <w:rsid w:val="00AC249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CA4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C00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09F"/>
    <w:rsid w:val="00C26CB7"/>
    <w:rsid w:val="00C324C1"/>
    <w:rsid w:val="00C36992"/>
    <w:rsid w:val="00C56036"/>
    <w:rsid w:val="00C61DC5"/>
    <w:rsid w:val="00C67E92"/>
    <w:rsid w:val="00C70A26"/>
    <w:rsid w:val="00C766DF"/>
    <w:rsid w:val="00C83CE9"/>
    <w:rsid w:val="00C94B98"/>
    <w:rsid w:val="00CA2B96"/>
    <w:rsid w:val="00CA5089"/>
    <w:rsid w:val="00CA56E5"/>
    <w:rsid w:val="00CD216B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61872"/>
    <w:rsid w:val="00D74119"/>
    <w:rsid w:val="00D8075B"/>
    <w:rsid w:val="00D8678B"/>
    <w:rsid w:val="00DA2114"/>
    <w:rsid w:val="00DA6057"/>
    <w:rsid w:val="00DC2D10"/>
    <w:rsid w:val="00DC6D0C"/>
    <w:rsid w:val="00DE09C0"/>
    <w:rsid w:val="00DE4A14"/>
    <w:rsid w:val="00DF320D"/>
    <w:rsid w:val="00DF71C8"/>
    <w:rsid w:val="00E04536"/>
    <w:rsid w:val="00E061F0"/>
    <w:rsid w:val="00E129B8"/>
    <w:rsid w:val="00E21E7D"/>
    <w:rsid w:val="00E22FBC"/>
    <w:rsid w:val="00E238E0"/>
    <w:rsid w:val="00E24BF5"/>
    <w:rsid w:val="00E25338"/>
    <w:rsid w:val="00E416B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1F5F"/>
    <w:rsid w:val="00F43AC7"/>
    <w:rsid w:val="00F47E2E"/>
    <w:rsid w:val="00F526AF"/>
    <w:rsid w:val="00F617C3"/>
    <w:rsid w:val="00F7066B"/>
    <w:rsid w:val="00F83B28"/>
    <w:rsid w:val="00F93429"/>
    <w:rsid w:val="00F94DF8"/>
    <w:rsid w:val="00F972B9"/>
    <w:rsid w:val="00F974DA"/>
    <w:rsid w:val="00FA46E5"/>
    <w:rsid w:val="00FA53DE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A0AE6C"/>
    <w:rsid w:val="089017E2"/>
    <w:rsid w:val="08D703F9"/>
    <w:rsid w:val="0A0744D0"/>
    <w:rsid w:val="0D19AAF3"/>
    <w:rsid w:val="0D74295D"/>
    <w:rsid w:val="0F073E62"/>
    <w:rsid w:val="15B3F4BF"/>
    <w:rsid w:val="15F18B63"/>
    <w:rsid w:val="1AF74D52"/>
    <w:rsid w:val="1FF8943A"/>
    <w:rsid w:val="252E7E33"/>
    <w:rsid w:val="2809A107"/>
    <w:rsid w:val="29B39E51"/>
    <w:rsid w:val="2CF20EFA"/>
    <w:rsid w:val="2DB75327"/>
    <w:rsid w:val="2DB7AD10"/>
    <w:rsid w:val="2E0A040B"/>
    <w:rsid w:val="2FA853B2"/>
    <w:rsid w:val="30D743DD"/>
    <w:rsid w:val="31C403F7"/>
    <w:rsid w:val="3345C14E"/>
    <w:rsid w:val="342E0BE1"/>
    <w:rsid w:val="35869FEF"/>
    <w:rsid w:val="35F16682"/>
    <w:rsid w:val="360C7551"/>
    <w:rsid w:val="37BD0DD2"/>
    <w:rsid w:val="416D9F2C"/>
    <w:rsid w:val="41C8023D"/>
    <w:rsid w:val="444FA80B"/>
    <w:rsid w:val="452ADA19"/>
    <w:rsid w:val="4719833C"/>
    <w:rsid w:val="47DD8626"/>
    <w:rsid w:val="491275CF"/>
    <w:rsid w:val="4B4AE5D6"/>
    <w:rsid w:val="4B8E0BC5"/>
    <w:rsid w:val="4D0AB4E4"/>
    <w:rsid w:val="4DFFBC0E"/>
    <w:rsid w:val="50292D49"/>
    <w:rsid w:val="5144C3E0"/>
    <w:rsid w:val="54B4300F"/>
    <w:rsid w:val="587251E4"/>
    <w:rsid w:val="59605BFB"/>
    <w:rsid w:val="59E48E1D"/>
    <w:rsid w:val="5E18008B"/>
    <w:rsid w:val="5EEC3308"/>
    <w:rsid w:val="5F9743A5"/>
    <w:rsid w:val="60473E99"/>
    <w:rsid w:val="627D27FC"/>
    <w:rsid w:val="67265372"/>
    <w:rsid w:val="673168CB"/>
    <w:rsid w:val="68FC44E2"/>
    <w:rsid w:val="70B3EF5D"/>
    <w:rsid w:val="746F9DBB"/>
    <w:rsid w:val="755B7328"/>
    <w:rsid w:val="76E1BABD"/>
    <w:rsid w:val="77A73E7D"/>
    <w:rsid w:val="789B98E8"/>
    <w:rsid w:val="792CACDB"/>
    <w:rsid w:val="7985B529"/>
    <w:rsid w:val="7CE655B8"/>
    <w:rsid w:val="7E91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41F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C46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C4626"/>
  </w:style>
  <w:style w:type="character" w:customStyle="1" w:styleId="spellingerror">
    <w:name w:val="spellingerror"/>
    <w:basedOn w:val="Domylnaczcionkaakapitu"/>
    <w:rsid w:val="004C4626"/>
  </w:style>
  <w:style w:type="character" w:customStyle="1" w:styleId="eop">
    <w:name w:val="eop"/>
    <w:basedOn w:val="Domylnaczcionkaakapitu"/>
    <w:rsid w:val="004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16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F05075-C225-432A-ACD4-823ADCDCC1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7DE3A0-B743-4BF1-87FC-4A44A9BE7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C9FAC-7D7D-4585-AC25-D4D554234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47EFC1-03B8-4045-8916-D1024BAF2B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854</Words>
  <Characters>5127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2020-10-26T09:44:00Z</dcterms:created>
  <dcterms:modified xsi:type="dcterms:W3CDTF">2020-12-13T10:26:00Z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