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03E69" w:rsidRDefault="00B467DC" w:rsidP="00EA4832">
      <w:pPr>
        <w:spacing w:after="0" w:line="240" w:lineRule="exact"/>
        <w:jc w:val="both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  <w:t xml:space="preserve">             cykl 2022-2024</w:t>
      </w:r>
    </w:p>
    <w:p w:rsidR="00E03E6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:rsidR="00445970" w:rsidRPr="00E03E69" w:rsidRDefault="00445970" w:rsidP="00E03E6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03E69">
        <w:rPr>
          <w:rFonts w:ascii="Corbel" w:hAnsi="Corbel"/>
          <w:sz w:val="24"/>
          <w:szCs w:val="24"/>
        </w:rPr>
        <w:t xml:space="preserve">Rok akademicki   </w:t>
      </w:r>
      <w:r w:rsidR="003B6611">
        <w:rPr>
          <w:rFonts w:ascii="Corbel" w:hAnsi="Corbel"/>
          <w:sz w:val="24"/>
          <w:szCs w:val="24"/>
        </w:rPr>
        <w:t>202</w:t>
      </w:r>
      <w:r w:rsidR="00B467DC">
        <w:rPr>
          <w:rFonts w:ascii="Corbel" w:hAnsi="Corbel"/>
          <w:sz w:val="24"/>
          <w:szCs w:val="24"/>
        </w:rPr>
        <w:t>3</w:t>
      </w:r>
      <w:r w:rsidR="003B6611">
        <w:rPr>
          <w:rFonts w:ascii="Corbel" w:hAnsi="Corbel"/>
          <w:sz w:val="24"/>
          <w:szCs w:val="24"/>
        </w:rPr>
        <w:t>/202</w:t>
      </w:r>
      <w:r w:rsidR="00B467DC">
        <w:rPr>
          <w:rFonts w:ascii="Corbel" w:hAnsi="Corbel"/>
          <w:sz w:val="24"/>
          <w:szCs w:val="24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9C2302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B6611" w:rsidRDefault="00152C07" w:rsidP="00152C07">
            <w:pPr>
              <w:spacing w:after="0" w:line="240" w:lineRule="auto"/>
              <w:rPr>
                <w:rFonts w:ascii="Corbel" w:hAnsi="Corbel"/>
                <w:lang w:val="es-ES" w:eastAsia="pl-PL"/>
              </w:rPr>
            </w:pPr>
            <w:r w:rsidRPr="003B6611">
              <w:rPr>
                <w:rFonts w:ascii="Corbel" w:hAnsi="Corbel"/>
                <w:lang w:val="es-ES"/>
              </w:rPr>
              <w:t>E/I</w:t>
            </w:r>
            <w:r w:rsidR="003B6611" w:rsidRPr="003B6611">
              <w:rPr>
                <w:rFonts w:ascii="Corbel" w:hAnsi="Corbel"/>
                <w:lang w:val="es-ES"/>
              </w:rPr>
              <w:t>I/EiZSP/C-1.4</w:t>
            </w:r>
            <w:r w:rsidRPr="003B6611">
              <w:rPr>
                <w:rFonts w:ascii="Corbel" w:hAnsi="Corbel"/>
                <w:lang w:val="es-ES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C23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C230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708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0734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467D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08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08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B66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8B74DA" w:rsidRPr="008B74DA" w:rsidRDefault="009C2302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</w:t>
      </w:r>
      <w:r w:rsidR="003B6611">
        <w:rPr>
          <w:rFonts w:ascii="Corbel" w:hAnsi="Corbel"/>
          <w:b w:val="0"/>
          <w:smallCaps w:val="0"/>
          <w:szCs w:val="24"/>
        </w:rPr>
        <w:t xml:space="preserve"> ocen</w:t>
      </w:r>
      <w:r>
        <w:rPr>
          <w:rFonts w:ascii="Corbel" w:hAnsi="Corbel"/>
          <w:b w:val="0"/>
          <w:smallCaps w:val="0"/>
          <w:szCs w:val="24"/>
        </w:rPr>
        <w:t>ą</w:t>
      </w:r>
    </w:p>
    <w:p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Opano</w:t>
            </w:r>
            <w:r w:rsidR="0055535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wanie wiedzy z zakresu uwarunkowań ekonomicznych, politycznych i  instytucjonalnych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pozwalającej studentowi powiązać najważniejsze zagadnienia z treściami programowymi realizowanymi na </w:t>
            </w:r>
            <w:r w:rsidR="00FB183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wykładach 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ćwiczeniach.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="00661850">
              <w:rPr>
                <w:rFonts w:ascii="Corbel" w:hAnsi="Corbel"/>
                <w:b w:val="0"/>
                <w:szCs w:val="22"/>
              </w:rPr>
              <w:t>znaczenia</w:t>
            </w:r>
            <w:r>
              <w:rPr>
                <w:rFonts w:ascii="Corbel" w:hAnsi="Corbel"/>
                <w:b w:val="0"/>
                <w:szCs w:val="22"/>
              </w:rPr>
              <w:t xml:space="preserve"> polityki ekologicznej 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 xml:space="preserve">w rozwoju </w:t>
            </w:r>
            <w:r w:rsidR="00661850">
              <w:rPr>
                <w:rFonts w:ascii="Corbel" w:hAnsi="Corbel"/>
                <w:b w:val="0"/>
                <w:szCs w:val="22"/>
              </w:rPr>
              <w:t>społeczno-gospodarczym kraju i UE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 xml:space="preserve">Wypracowanie umiejętności interpretacji danych empirycznych dotyczących zasobów środowiskowych oraz umiejętności diagnozowania i analizowania głównych problemów (np. </w:t>
            </w:r>
            <w:r w:rsidR="00661850">
              <w:rPr>
                <w:rFonts w:ascii="Corbel" w:hAnsi="Corbel"/>
                <w:b w:val="0"/>
                <w:szCs w:val="22"/>
              </w:rPr>
              <w:t>zanieczyszczenia powietrza i zmian klimatycznych) oraz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</w:t>
            </w:r>
            <w:r w:rsidR="00661850">
              <w:rPr>
                <w:rFonts w:ascii="Corbel" w:hAnsi="Corbel"/>
                <w:b w:val="0"/>
                <w:szCs w:val="22"/>
              </w:rPr>
              <w:t>oceny wprowadzonych przez UE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nowych narzędzi polityki ekologicznej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 i klimatycznej</w:t>
            </w:r>
            <w:r w:rsidR="001F030D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4A7215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:rsidR="005E1D1D" w:rsidRPr="006C349F" w:rsidRDefault="005553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Charakteryzuje elementy 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środowiska przyrodniczego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 ich rolę 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rozwoju społeczno-gospodarczym oraz</w:t>
            </w:r>
            <w:r w:rsidR="005E1D1D" w:rsidRPr="006C349F">
              <w:rPr>
                <w:rFonts w:ascii="Corbel" w:hAnsi="Corbel"/>
                <w:b w:val="0"/>
                <w:smallCaps w:val="0"/>
                <w:sz w:val="22"/>
              </w:rPr>
              <w:t xml:space="preserve">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Rozumie ekonomiczne </w:t>
            </w:r>
            <w:r w:rsidR="0055535F">
              <w:rPr>
                <w:rFonts w:ascii="Corbel" w:hAnsi="Corbel"/>
                <w:b w:val="0"/>
                <w:smallCaps w:val="0"/>
                <w:sz w:val="22"/>
              </w:rPr>
              <w:t xml:space="preserve">i ekologiczne 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aspekty </w:t>
            </w:r>
            <w:r w:rsidR="0055535F">
              <w:rPr>
                <w:rFonts w:ascii="Corbel" w:hAnsi="Corbel"/>
                <w:b w:val="0"/>
                <w:smallCaps w:val="0"/>
                <w:sz w:val="22"/>
              </w:rPr>
              <w:t>funkcjonowania współczesnej gospodarki</w:t>
            </w:r>
            <w:r w:rsidR="00700578">
              <w:rPr>
                <w:rFonts w:ascii="Corbel" w:hAnsi="Corbel"/>
                <w:b w:val="0"/>
                <w:smallCaps w:val="0"/>
                <w:sz w:val="22"/>
              </w:rPr>
              <w:t xml:space="preserve">, w tym unijnego systemu handlu uprawnieniami do emisji CO2 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t>i posiada świadomość stałej zmienności w gos</w:t>
            </w:r>
            <w:r w:rsidR="00700578">
              <w:rPr>
                <w:rFonts w:ascii="Corbel" w:hAnsi="Corbel"/>
                <w:b w:val="0"/>
                <w:smallCaps w:val="0"/>
                <w:sz w:val="22"/>
              </w:rPr>
              <w:t>podarowaniu zasobami i zmian przepisów z tym związanych</w:t>
            </w:r>
          </w:p>
        </w:tc>
        <w:tc>
          <w:tcPr>
            <w:tcW w:w="1865" w:type="dxa"/>
          </w:tcPr>
          <w:p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:rsidTr="006C349F">
        <w:trPr>
          <w:trHeight w:val="1048"/>
        </w:trPr>
        <w:tc>
          <w:tcPr>
            <w:tcW w:w="1680" w:type="dxa"/>
          </w:tcPr>
          <w:p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</w:t>
            </w:r>
            <w:r w:rsidR="0055535F">
              <w:rPr>
                <w:rFonts w:ascii="Corbel" w:hAnsi="Corbel"/>
              </w:rPr>
              <w:t>ce wielkości zasobów nieodnawialnych, emisji CO2, nakładów na ochronę klimatu</w:t>
            </w:r>
            <w:r w:rsidRPr="006C349F">
              <w:rPr>
                <w:rFonts w:ascii="Corbel" w:hAnsi="Corbel"/>
              </w:rPr>
              <w:t xml:space="preserve"> i wyprowadza ważne wnioski charakteryzujące gosp</w:t>
            </w:r>
            <w:r w:rsidR="00700578">
              <w:rPr>
                <w:rFonts w:ascii="Corbel" w:hAnsi="Corbel"/>
              </w:rPr>
              <w:t>odarowanie surowcami energetycznymi i źródłami z zasobów odnawialnych</w:t>
            </w:r>
          </w:p>
        </w:tc>
        <w:tc>
          <w:tcPr>
            <w:tcW w:w="1865" w:type="dxa"/>
          </w:tcPr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:rsidTr="004A7215">
        <w:tc>
          <w:tcPr>
            <w:tcW w:w="1680" w:type="dxa"/>
          </w:tcPr>
          <w:p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1F030D">
              <w:rPr>
                <w:rFonts w:ascii="Corbel" w:hAnsi="Corbel"/>
              </w:rPr>
              <w:t>ązanych z degradacją środowiska i zmian klimatycznych</w:t>
            </w:r>
          </w:p>
        </w:tc>
        <w:tc>
          <w:tcPr>
            <w:tcW w:w="1865" w:type="dxa"/>
          </w:tcPr>
          <w:p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:rsidTr="004A7215">
        <w:tc>
          <w:tcPr>
            <w:tcW w:w="1680" w:type="dxa"/>
          </w:tcPr>
          <w:p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</w:t>
            </w:r>
            <w:r w:rsidR="00700578">
              <w:rPr>
                <w:rFonts w:ascii="Corbel" w:hAnsi="Corbel"/>
              </w:rPr>
              <w:t>chrony środowiska</w:t>
            </w:r>
            <w:r w:rsidRPr="006C349F">
              <w:rPr>
                <w:rFonts w:ascii="Corbel" w:hAnsi="Corbel"/>
              </w:rPr>
              <w:t xml:space="preserve"> i rozumie potrzebę ciągłego poznawania zmieniających się warunków gosp</w:t>
            </w:r>
            <w:r w:rsidR="00BB6481">
              <w:rPr>
                <w:rFonts w:ascii="Corbel" w:hAnsi="Corbel"/>
              </w:rPr>
              <w:t>odarowania, mających negatywny wpływ na</w:t>
            </w:r>
            <w:r w:rsidR="00700578">
              <w:rPr>
                <w:rFonts w:ascii="Corbel" w:hAnsi="Corbel"/>
              </w:rPr>
              <w:t xml:space="preserve"> </w:t>
            </w:r>
            <w:r w:rsidR="00BB6481">
              <w:rPr>
                <w:rFonts w:ascii="Corbel" w:hAnsi="Corbel"/>
              </w:rPr>
              <w:t>klimat.</w:t>
            </w:r>
          </w:p>
        </w:tc>
        <w:tc>
          <w:tcPr>
            <w:tcW w:w="1865" w:type="dxa"/>
          </w:tcPr>
          <w:p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C349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Początki </w:t>
            </w:r>
            <w:r w:rsidR="00072884">
              <w:rPr>
                <w:rFonts w:ascii="Corbel" w:hAnsi="Corbel"/>
                <w:sz w:val="24"/>
                <w:szCs w:val="24"/>
              </w:rPr>
              <w:t xml:space="preserve">i rozwój </w:t>
            </w:r>
            <w:r>
              <w:rPr>
                <w:rFonts w:ascii="Corbel" w:hAnsi="Corbel"/>
                <w:sz w:val="24"/>
                <w:szCs w:val="24"/>
              </w:rPr>
              <w:t>polityki ekologicznej w Polsce</w:t>
            </w:r>
          </w:p>
        </w:tc>
      </w:tr>
      <w:tr w:rsidR="00FB183D" w:rsidRPr="009C54AE" w:rsidTr="006C349F">
        <w:tc>
          <w:tcPr>
            <w:tcW w:w="9520" w:type="dxa"/>
          </w:tcPr>
          <w:p w:rsidR="00FB183D" w:rsidRDefault="00FB183D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narzędzia polityki ekologicznej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0B7EA9" w:rsidP="000B7EA9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 xml:space="preserve">Różnorodność </w:t>
            </w:r>
            <w:r w:rsidR="000728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biologiczna</w:t>
            </w: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i leśnictwo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Ochrona wód i gospodarka wodna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Zanieczyszczenie powietrza i zanieczyszczenie hałasem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Efektywne gospodarowanie zasobami a gospodarka o obiegu zamkniętym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Zrównoważona konsumpcja i produkcja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Międzynarodowa i unijna polityka klimatyczna</w:t>
            </w:r>
            <w:r w:rsidR="0007288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– instrumenty prawne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Unijny system handlu uprawnieniami do emisji</w:t>
            </w:r>
          </w:p>
        </w:tc>
      </w:tr>
      <w:tr w:rsidR="008C3F9B" w:rsidRPr="009C54AE" w:rsidTr="006C349F">
        <w:tc>
          <w:tcPr>
            <w:tcW w:w="9520" w:type="dxa"/>
          </w:tcPr>
          <w:p w:rsidR="008C3F9B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Europejski Zielony Ład</w:t>
            </w:r>
            <w:r w:rsidR="001F030D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i neutralność klimatyczna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C3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 w:rsidR="00FB183D">
              <w:rPr>
                <w:rFonts w:ascii="Corbel" w:hAnsi="Corbel"/>
              </w:rPr>
              <w:t>i organizacja ćwiczeń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FB1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</w:t>
            </w:r>
            <w:r w:rsidR="00913899">
              <w:rPr>
                <w:rFonts w:ascii="Corbel" w:hAnsi="Corbel"/>
              </w:rPr>
              <w:t>ys historyczny</w:t>
            </w:r>
            <w:r>
              <w:rPr>
                <w:rFonts w:ascii="Corbel" w:hAnsi="Corbel"/>
              </w:rPr>
              <w:t xml:space="preserve"> i p</w:t>
            </w:r>
            <w:r w:rsidR="006C349F">
              <w:rPr>
                <w:rFonts w:ascii="Corbel" w:hAnsi="Corbel"/>
              </w:rPr>
              <w:t>rawne 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>
              <w:rPr>
                <w:rFonts w:ascii="Corbel" w:hAnsi="Corbel"/>
              </w:rPr>
              <w:t xml:space="preserve"> w Polsce</w:t>
            </w:r>
          </w:p>
        </w:tc>
      </w:tr>
      <w:tr w:rsidR="006C349F" w:rsidRPr="009C54AE" w:rsidTr="001C38ED">
        <w:tc>
          <w:tcPr>
            <w:tcW w:w="9520" w:type="dxa"/>
          </w:tcPr>
          <w:p w:rsidR="006C349F" w:rsidRPr="00831A21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Ekonomiczne narzędzia polityki ekologicznej</w:t>
            </w:r>
          </w:p>
        </w:tc>
      </w:tr>
      <w:tr w:rsidR="001C38ED" w:rsidRPr="009C54AE" w:rsidTr="001C38ED">
        <w:tc>
          <w:tcPr>
            <w:tcW w:w="9520" w:type="dxa"/>
          </w:tcPr>
          <w:p w:rsidR="001C38ED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Ocena </w:t>
            </w:r>
            <w:r w:rsidR="00E82668">
              <w:rPr>
                <w:rFonts w:ascii="Corbel" w:hAnsi="Corbel"/>
              </w:rPr>
              <w:t xml:space="preserve">gospodarowania </w:t>
            </w:r>
            <w:r>
              <w:rPr>
                <w:rFonts w:ascii="Corbel" w:hAnsi="Corbel"/>
              </w:rPr>
              <w:t>zasob</w:t>
            </w:r>
            <w:r w:rsidR="00E82668">
              <w:rPr>
                <w:rFonts w:ascii="Corbel" w:hAnsi="Corbel"/>
              </w:rPr>
              <w:t>ami</w:t>
            </w:r>
            <w:r>
              <w:rPr>
                <w:rFonts w:ascii="Corbel" w:hAnsi="Corbel"/>
              </w:rPr>
              <w:t xml:space="preserve"> n</w:t>
            </w:r>
            <w:r w:rsidR="00E82668">
              <w:rPr>
                <w:rFonts w:ascii="Corbel" w:hAnsi="Corbel"/>
              </w:rPr>
              <w:t>ieodnawialnych w Polsce</w:t>
            </w:r>
            <w:r>
              <w:rPr>
                <w:rFonts w:ascii="Corbel" w:hAnsi="Corbel"/>
              </w:rPr>
              <w:t xml:space="preserve"> i UE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Ocena g</w:t>
            </w:r>
            <w:r w:rsidR="001C38ED">
              <w:rPr>
                <w:rFonts w:ascii="Corbel" w:hAnsi="Corbel"/>
              </w:rPr>
              <w:t>ospoda</w:t>
            </w:r>
            <w:r>
              <w:rPr>
                <w:rFonts w:ascii="Corbel" w:hAnsi="Corbel"/>
              </w:rPr>
              <w:t>rowania zasob</w:t>
            </w:r>
            <w:r w:rsidR="00E82668">
              <w:rPr>
                <w:rFonts w:ascii="Corbel" w:hAnsi="Corbel"/>
              </w:rPr>
              <w:t>ami odnawialnymi - leśnictwo i rybołówstwo</w:t>
            </w:r>
          </w:p>
        </w:tc>
      </w:tr>
      <w:tr w:rsidR="00F3341D" w:rsidRPr="009C54AE" w:rsidTr="001C38ED">
        <w:tc>
          <w:tcPr>
            <w:tcW w:w="9520" w:type="dxa"/>
          </w:tcPr>
          <w:p w:rsidR="00F3341D" w:rsidRPr="00831A21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</w:t>
            </w:r>
            <w:r w:rsidR="00B474D4">
              <w:rPr>
                <w:rFonts w:ascii="Corbel" w:hAnsi="Corbel"/>
              </w:rPr>
              <w:t>omiczne narzędzia</w:t>
            </w:r>
            <w:r>
              <w:rPr>
                <w:rFonts w:ascii="Corbel" w:hAnsi="Corbel"/>
              </w:rPr>
              <w:t xml:space="preserve"> gospodarki odpadami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F3341D" w:rsidRDefault="00E826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Porównanie s</w:t>
            </w:r>
            <w:r w:rsidR="00B474D4">
              <w:rPr>
                <w:rFonts w:ascii="Corbel" w:hAnsi="Corbel"/>
              </w:rPr>
              <w:t>ystem</w:t>
            </w:r>
            <w:r>
              <w:rPr>
                <w:rFonts w:ascii="Corbel" w:hAnsi="Corbel"/>
              </w:rPr>
              <w:t>u</w:t>
            </w:r>
            <w:r w:rsidR="00B474D4">
              <w:rPr>
                <w:rFonts w:ascii="Corbel" w:hAnsi="Corbel"/>
              </w:rPr>
              <w:t xml:space="preserve"> funkcjonowania obszarów prawnie chronionych</w:t>
            </w:r>
            <w:r>
              <w:rPr>
                <w:rFonts w:ascii="Corbel" w:hAnsi="Corbel"/>
              </w:rPr>
              <w:t xml:space="preserve"> w UE i Polsce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9C54AE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Odnawialne źródła energii w</w:t>
            </w:r>
            <w:r w:rsidR="00913899">
              <w:rPr>
                <w:rFonts w:ascii="Corbel" w:hAnsi="Corbel"/>
              </w:rPr>
              <w:t xml:space="preserve"> polityce klimatyczne</w:t>
            </w:r>
            <w:r>
              <w:rPr>
                <w:rFonts w:ascii="Corbel" w:hAnsi="Corbel"/>
              </w:rPr>
              <w:t xml:space="preserve"> UE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</w:t>
            </w:r>
            <w:r w:rsidR="00B474D4">
              <w:rPr>
                <w:rFonts w:ascii="Corbel" w:hAnsi="Corbel"/>
              </w:rPr>
              <w:t>graniczenia zmian klimatycznych</w:t>
            </w:r>
            <w:r>
              <w:rPr>
                <w:rFonts w:ascii="Corbel" w:hAnsi="Corbel"/>
              </w:rPr>
              <w:t xml:space="preserve"> w Polsce i UE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:rsidTr="00525DAE">
        <w:tc>
          <w:tcPr>
            <w:tcW w:w="215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FB183D">
              <w:rPr>
                <w:rFonts w:ascii="Corbel" w:hAnsi="Corbel"/>
                <w:b w:val="0"/>
                <w:smallCaps w:val="0"/>
                <w:sz w:val="22"/>
              </w:rPr>
              <w:t>Zaliczenie na ocenę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B708FE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65397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B708FE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86FF9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86FF9" w:rsidP="009C23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03E69" w:rsidP="009C2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03E69" w:rsidP="009C2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525DAE">
        <w:trPr>
          <w:trHeight w:val="1515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B. Fiedor (red.) Podstawy ekonomii środowiska i zasobów naturalnych, Wyd. C.H. Beck, Warszawa 2002r.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 Ekonomia środowiska i zasobów naturalnych, PWE, Warszawa 2004r. </w:t>
            </w:r>
          </w:p>
          <w:p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B. </w:t>
            </w:r>
            <w:proofErr w:type="spellStart"/>
            <w:r w:rsidRPr="00525DAE">
              <w:rPr>
                <w:rFonts w:ascii="Corbel" w:hAnsi="Corbel"/>
              </w:rPr>
              <w:t>Poskrobko</w:t>
            </w:r>
            <w:proofErr w:type="spellEnd"/>
            <w:r w:rsidRPr="00525DAE">
              <w:rPr>
                <w:rFonts w:ascii="Corbel" w:hAnsi="Corbel"/>
              </w:rPr>
              <w:t>, Kształtowanie teorii i wdrożeniowe aspekty zrównoważonego rozwoju, WSE Białystok 2011r.</w:t>
            </w:r>
          </w:p>
          <w:p w:rsidR="00086FF9" w:rsidRPr="00525DAE" w:rsidRDefault="00086FF9" w:rsidP="00525DAE">
            <w:pPr>
              <w:spacing w:after="0" w:line="240" w:lineRule="auto"/>
            </w:pPr>
            <w:r w:rsidRPr="00575A63">
              <w:rPr>
                <w:rFonts w:ascii="Corbel" w:hAnsi="Corbel" w:cs="Arial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, </w:t>
            </w:r>
            <w:r w:rsidRPr="00575A63">
              <w:rPr>
                <w:rFonts w:ascii="Corbel" w:hAnsi="Corbel"/>
              </w:rPr>
              <w:t xml:space="preserve">Politechnika Wrocławska, Wrocław </w:t>
            </w:r>
            <w:r>
              <w:rPr>
                <w:rFonts w:ascii="Corbel" w:hAnsi="Corbel"/>
              </w:rPr>
              <w:t>2020.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S. Czaja, A.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Becla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J. Włodarczyk, T.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Poskrobko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Wyzwania współczesnej ekonomii. Wybrane problemy, Wyd.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Difin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Warszawa 2012. </w:t>
            </w:r>
          </w:p>
          <w:p w:rsid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Żylicz, Cena przyrody,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WEiŚ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>, Białystok 2014.</w:t>
            </w:r>
          </w:p>
          <w:p w:rsidR="00086FF9" w:rsidRPr="00086FF9" w:rsidRDefault="00086FF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Kassenberg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 W.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Szymalski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Jak wybrane kraje UE zamierzają dążyć do uzyskania neutralności klimatycznej w roku 2050?, FI na rzecz Ekorozwoju, </w:t>
            </w:r>
            <w:r w:rsidRPr="00575A63">
              <w:rPr>
                <w:rFonts w:ascii="Corbel" w:hAnsi="Corbel"/>
                <w:color w:val="auto"/>
                <w:sz w:val="22"/>
                <w:szCs w:val="22"/>
              </w:rPr>
              <w:lastRenderedPageBreak/>
              <w:t>Warszawa 2021.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Ustawy i rozporządzenia z zakresu podejmowanej tematyki</w:t>
            </w:r>
          </w:p>
        </w:tc>
      </w:tr>
    </w:tbl>
    <w:p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F17" w:rsidRDefault="00884F17" w:rsidP="00C16ABF">
      <w:pPr>
        <w:spacing w:after="0" w:line="240" w:lineRule="auto"/>
      </w:pPr>
      <w:r>
        <w:separator/>
      </w:r>
    </w:p>
  </w:endnote>
  <w:endnote w:type="continuationSeparator" w:id="0">
    <w:p w:rsidR="00884F17" w:rsidRDefault="00884F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F17" w:rsidRDefault="00884F17" w:rsidP="00C16ABF">
      <w:pPr>
        <w:spacing w:after="0" w:line="240" w:lineRule="auto"/>
      </w:pPr>
      <w:r>
        <w:separator/>
      </w:r>
    </w:p>
  </w:footnote>
  <w:footnote w:type="continuationSeparator" w:id="0">
    <w:p w:rsidR="00884F17" w:rsidRDefault="00884F1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884"/>
    <w:rsid w:val="000742DC"/>
    <w:rsid w:val="00076BED"/>
    <w:rsid w:val="00084C12"/>
    <w:rsid w:val="00086F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EA9"/>
    <w:rsid w:val="000D04B0"/>
    <w:rsid w:val="000F1C57"/>
    <w:rsid w:val="000F5615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030D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B6611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82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52DC1"/>
    <w:rsid w:val="0055535F"/>
    <w:rsid w:val="0056696D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850"/>
    <w:rsid w:val="006620D9"/>
    <w:rsid w:val="00671958"/>
    <w:rsid w:val="00675843"/>
    <w:rsid w:val="00696477"/>
    <w:rsid w:val="006C349F"/>
    <w:rsid w:val="006D050F"/>
    <w:rsid w:val="006D6139"/>
    <w:rsid w:val="006E5D65"/>
    <w:rsid w:val="006F1282"/>
    <w:rsid w:val="006F1FBC"/>
    <w:rsid w:val="006F31E2"/>
    <w:rsid w:val="00700578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4F17"/>
    <w:rsid w:val="00885F64"/>
    <w:rsid w:val="008917F9"/>
    <w:rsid w:val="008A45F7"/>
    <w:rsid w:val="008B74DA"/>
    <w:rsid w:val="008C0CC0"/>
    <w:rsid w:val="008C19A9"/>
    <w:rsid w:val="008C379D"/>
    <w:rsid w:val="008C3F9B"/>
    <w:rsid w:val="008C5147"/>
    <w:rsid w:val="008C5359"/>
    <w:rsid w:val="008C5363"/>
    <w:rsid w:val="008D3DFB"/>
    <w:rsid w:val="008E64F4"/>
    <w:rsid w:val="008F12C9"/>
    <w:rsid w:val="008F6E29"/>
    <w:rsid w:val="00907347"/>
    <w:rsid w:val="0091389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230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98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C64"/>
    <w:rsid w:val="00B06142"/>
    <w:rsid w:val="00B135B1"/>
    <w:rsid w:val="00B3130B"/>
    <w:rsid w:val="00B40ADB"/>
    <w:rsid w:val="00B43B77"/>
    <w:rsid w:val="00B43E80"/>
    <w:rsid w:val="00B467DC"/>
    <w:rsid w:val="00B474D4"/>
    <w:rsid w:val="00B607DB"/>
    <w:rsid w:val="00B66529"/>
    <w:rsid w:val="00B708FE"/>
    <w:rsid w:val="00B75946"/>
    <w:rsid w:val="00B75C67"/>
    <w:rsid w:val="00B8056E"/>
    <w:rsid w:val="00B819C8"/>
    <w:rsid w:val="00B82308"/>
    <w:rsid w:val="00B90885"/>
    <w:rsid w:val="00BB520A"/>
    <w:rsid w:val="00BB64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8266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83B28"/>
    <w:rsid w:val="00F974DA"/>
    <w:rsid w:val="00FA46E5"/>
    <w:rsid w:val="00FB183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DE0E5"/>
  <w15:docId w15:val="{94A66582-C7BE-42D6-A7DB-60E645E2F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B7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B7EA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3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3EFE3-6522-4B38-B695-355EFA94E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CB71EE-B67C-4EA7-AF3E-D131921892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0D9B6F-86AC-418B-AB14-B752452DE4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804EB1-6009-4EB7-B77E-105211C8C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1138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5</cp:revision>
  <cp:lastPrinted>2019-02-06T12:12:00Z</cp:lastPrinted>
  <dcterms:created xsi:type="dcterms:W3CDTF">2022-06-07T07:31:00Z</dcterms:created>
  <dcterms:modified xsi:type="dcterms:W3CDTF">2022-09-19T11:42:00Z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