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1E785" w14:textId="681F244D" w:rsidR="000E7382" w:rsidRDefault="00DA10DA" w:rsidP="0012664B">
      <w:pPr>
        <w:spacing w:after="0" w:line="240" w:lineRule="auto"/>
        <w:jc w:val="center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2E361079" w14:textId="77777777" w:rsidR="00DA10DA" w:rsidRDefault="00DA10DA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34A1CB54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48F1">
        <w:rPr>
          <w:rFonts w:ascii="Corbel" w:hAnsi="Corbel"/>
          <w:smallCaps/>
          <w:sz w:val="24"/>
          <w:szCs w:val="24"/>
        </w:rPr>
        <w:t>202</w:t>
      </w:r>
      <w:r w:rsidR="00501F5A">
        <w:rPr>
          <w:rFonts w:ascii="Corbel" w:hAnsi="Corbel"/>
          <w:smallCaps/>
          <w:sz w:val="24"/>
          <w:szCs w:val="24"/>
        </w:rPr>
        <w:t>3</w:t>
      </w:r>
      <w:r w:rsidR="003848F1">
        <w:rPr>
          <w:rFonts w:ascii="Corbel" w:hAnsi="Corbel"/>
          <w:smallCaps/>
          <w:sz w:val="24"/>
          <w:szCs w:val="24"/>
        </w:rPr>
        <w:t>-202</w:t>
      </w:r>
      <w:r w:rsidR="00501F5A">
        <w:rPr>
          <w:rFonts w:ascii="Corbel" w:hAnsi="Corbel"/>
          <w:smallCaps/>
          <w:sz w:val="24"/>
          <w:szCs w:val="24"/>
        </w:rPr>
        <w:t>5</w:t>
      </w:r>
    </w:p>
    <w:p w14:paraId="6B613973" w14:textId="37781B2E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501F5A">
        <w:rPr>
          <w:rFonts w:ascii="Corbel" w:hAnsi="Corbel"/>
          <w:sz w:val="20"/>
          <w:szCs w:val="20"/>
        </w:rPr>
        <w:t>4</w:t>
      </w:r>
      <w:r w:rsidRPr="000E7382">
        <w:rPr>
          <w:rFonts w:ascii="Corbel" w:hAnsi="Corbel"/>
          <w:sz w:val="20"/>
          <w:szCs w:val="20"/>
        </w:rPr>
        <w:t>/202</w:t>
      </w:r>
      <w:r w:rsidR="00501F5A">
        <w:rPr>
          <w:rFonts w:ascii="Corbel" w:hAnsi="Corbel"/>
          <w:sz w:val="20"/>
          <w:szCs w:val="20"/>
        </w:rPr>
        <w:t>5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61B31357" w:rsidR="009A4FB9" w:rsidRPr="000E7382" w:rsidRDefault="00630C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146ED087" w:rsidR="009A4FB9" w:rsidRPr="000E7382" w:rsidRDefault="00BB21AE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501F5A">
        <w:rPr>
          <w:rFonts w:ascii="Corbel" w:hAnsi="Corbel"/>
          <w:b w:val="0"/>
          <w:i/>
          <w:sz w:val="24"/>
          <w:szCs w:val="24"/>
        </w:rPr>
        <w:t>opcjonalnie,</w:t>
      </w:r>
      <w:r w:rsidR="004C36E6" w:rsidRPr="000E7382">
        <w:rPr>
          <w:rFonts w:ascii="Corbel" w:hAnsi="Corbel"/>
          <w:i/>
          <w:sz w:val="24"/>
          <w:szCs w:val="24"/>
        </w:rPr>
        <w:t xml:space="preserve">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0A7EADD1" w:rsidR="009A4FB9" w:rsidRPr="000E7382" w:rsidRDefault="00BB21AE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65BFEFCF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091C02E0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ogólne postępowania sądowo</w:t>
            </w:r>
            <w:r w:rsidR="00630C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sz w:val="24"/>
                <w:szCs w:val="24"/>
              </w:rPr>
              <w:t>administracyjnego. Zakres przedmiotowy kontroli 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0DC07E1C" w:rsidR="009A4FB9" w:rsidRPr="000E7382" w:rsidRDefault="007A492D" w:rsidP="00DA10D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0E7382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961" w:type="dxa"/>
          </w:tcPr>
          <w:p w14:paraId="7C8E3CEA" w14:textId="16BEA99B" w:rsidR="009A4FB9" w:rsidRPr="000E7382" w:rsidRDefault="00BB21AE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45A1CB3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3893D08D" w:rsidR="009A4FB9" w:rsidRPr="000E7382" w:rsidRDefault="00BB21AE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6525ACCA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39788CDE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1D67E52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Wierzbowski, </w:t>
            </w:r>
            <w:r w:rsidRPr="00630C03">
              <w:rPr>
                <w:rFonts w:ascii="Corbel" w:hAnsi="Corbel"/>
                <w:i/>
              </w:rPr>
              <w:t>Postępowanie administracyjne i sądowo</w:t>
            </w:r>
            <w:r w:rsidR="00630C03">
              <w:rPr>
                <w:rFonts w:ascii="Corbel" w:hAnsi="Corbel"/>
                <w:i/>
              </w:rPr>
              <w:t xml:space="preserve"> </w:t>
            </w:r>
            <w:r w:rsidRPr="00630C03">
              <w:rPr>
                <w:rFonts w:ascii="Corbel" w:hAnsi="Corbel"/>
                <w:i/>
              </w:rPr>
              <w:t>administracyjne</w:t>
            </w:r>
            <w:r w:rsidRPr="000E7382">
              <w:rPr>
                <w:rFonts w:ascii="Corbel" w:hAnsi="Corbel"/>
              </w:rPr>
              <w:t>, Wyd.</w:t>
            </w:r>
            <w:r w:rsidR="00630C03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Zimmermann, </w:t>
            </w:r>
            <w:r w:rsidRPr="00630C03">
              <w:rPr>
                <w:rFonts w:ascii="Corbel" w:hAnsi="Corbel"/>
                <w:i/>
              </w:rPr>
              <w:t>Prawo administracyjne</w:t>
            </w:r>
            <w:r w:rsidRPr="000E7382">
              <w:rPr>
                <w:rFonts w:ascii="Corbel" w:hAnsi="Corbel"/>
              </w:rPr>
              <w:t>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B. Adamiak, J. Borkowski, </w:t>
            </w:r>
            <w:r w:rsidRPr="00630C03">
              <w:rPr>
                <w:rFonts w:ascii="Corbel" w:hAnsi="Corbel"/>
                <w:i/>
              </w:rPr>
              <w:t>Kodeks postępowania administracyjnego. Komentarz</w:t>
            </w:r>
            <w:r w:rsidRPr="000E7382">
              <w:rPr>
                <w:rFonts w:ascii="Corbel" w:hAnsi="Corbel"/>
              </w:rPr>
              <w:t>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Jędrzejewski, M. Masternak, P. Rączka, </w:t>
            </w:r>
            <w:r w:rsidRPr="00630C03">
              <w:rPr>
                <w:rFonts w:ascii="Corbel" w:hAnsi="Corbel"/>
                <w:i/>
              </w:rPr>
              <w:t>Administracyjne postępowanie egzekucyjne</w:t>
            </w:r>
            <w:r w:rsidRPr="000E7382">
              <w:rPr>
                <w:rFonts w:ascii="Corbel" w:hAnsi="Corbel"/>
              </w:rPr>
              <w:t>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 xml:space="preserve">, M. Romańska, </w:t>
            </w:r>
            <w:r w:rsidRPr="00630C03">
              <w:rPr>
                <w:rFonts w:ascii="Corbel" w:hAnsi="Corbel"/>
                <w:i/>
              </w:rPr>
              <w:t>Postępowanie sądow</w:t>
            </w:r>
            <w:r w:rsidR="000E7382" w:rsidRPr="00630C03">
              <w:rPr>
                <w:rFonts w:ascii="Corbel" w:hAnsi="Corbel"/>
                <w:i/>
              </w:rPr>
              <w:t>o</w:t>
            </w:r>
            <w:r w:rsidR="00E34CDD" w:rsidRPr="00630C03">
              <w:rPr>
                <w:rFonts w:ascii="Corbel" w:hAnsi="Corbel"/>
                <w:i/>
              </w:rPr>
              <w:t xml:space="preserve"> </w:t>
            </w:r>
            <w:r w:rsidR="000E7382" w:rsidRPr="00630C03">
              <w:rPr>
                <w:rFonts w:ascii="Corbel" w:hAnsi="Corbel"/>
                <w:i/>
              </w:rPr>
              <w:t>administracyjne</w:t>
            </w:r>
            <w:r w:rsidR="000E7382" w:rsidRPr="000E7382">
              <w:rPr>
                <w:rFonts w:ascii="Corbel" w:hAnsi="Corbel"/>
              </w:rPr>
              <w:t>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81A6E" w14:textId="77777777" w:rsidR="007446D6" w:rsidRDefault="007446D6" w:rsidP="00DB4AE3">
      <w:pPr>
        <w:spacing w:after="0" w:line="240" w:lineRule="auto"/>
      </w:pPr>
      <w:r>
        <w:separator/>
      </w:r>
    </w:p>
  </w:endnote>
  <w:endnote w:type="continuationSeparator" w:id="0">
    <w:p w14:paraId="5C1501CD" w14:textId="77777777" w:rsidR="007446D6" w:rsidRDefault="007446D6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7EF16" w14:textId="77777777" w:rsidR="007446D6" w:rsidRDefault="007446D6" w:rsidP="00DB4AE3">
      <w:pPr>
        <w:spacing w:after="0" w:line="240" w:lineRule="auto"/>
      </w:pPr>
      <w:r>
        <w:separator/>
      </w:r>
    </w:p>
  </w:footnote>
  <w:footnote w:type="continuationSeparator" w:id="0">
    <w:p w14:paraId="3091D711" w14:textId="77777777" w:rsidR="007446D6" w:rsidRDefault="007446D6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B9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91A17"/>
    <w:rsid w:val="001B2839"/>
    <w:rsid w:val="001B3BAC"/>
    <w:rsid w:val="001C07BB"/>
    <w:rsid w:val="001C70D4"/>
    <w:rsid w:val="002225E4"/>
    <w:rsid w:val="00263031"/>
    <w:rsid w:val="002B4164"/>
    <w:rsid w:val="00322828"/>
    <w:rsid w:val="00364C38"/>
    <w:rsid w:val="003848F1"/>
    <w:rsid w:val="003D340F"/>
    <w:rsid w:val="003E635F"/>
    <w:rsid w:val="00430EC6"/>
    <w:rsid w:val="00474DAE"/>
    <w:rsid w:val="004C36E6"/>
    <w:rsid w:val="004C413C"/>
    <w:rsid w:val="00501F5A"/>
    <w:rsid w:val="005C3990"/>
    <w:rsid w:val="005D1049"/>
    <w:rsid w:val="005E5C65"/>
    <w:rsid w:val="00630C03"/>
    <w:rsid w:val="0064271E"/>
    <w:rsid w:val="00653676"/>
    <w:rsid w:val="0065431D"/>
    <w:rsid w:val="00695BD3"/>
    <w:rsid w:val="006D1708"/>
    <w:rsid w:val="00737BFE"/>
    <w:rsid w:val="007446D6"/>
    <w:rsid w:val="00781FD1"/>
    <w:rsid w:val="007A492D"/>
    <w:rsid w:val="007F5E5B"/>
    <w:rsid w:val="00816B28"/>
    <w:rsid w:val="00866C83"/>
    <w:rsid w:val="00874BA1"/>
    <w:rsid w:val="00907BEB"/>
    <w:rsid w:val="009114E5"/>
    <w:rsid w:val="00994652"/>
    <w:rsid w:val="009A4FB9"/>
    <w:rsid w:val="00A52064"/>
    <w:rsid w:val="00B07DC9"/>
    <w:rsid w:val="00B47EED"/>
    <w:rsid w:val="00B73252"/>
    <w:rsid w:val="00B8710F"/>
    <w:rsid w:val="00BB21AE"/>
    <w:rsid w:val="00BB6E92"/>
    <w:rsid w:val="00BC12C4"/>
    <w:rsid w:val="00BE15E8"/>
    <w:rsid w:val="00CD14D5"/>
    <w:rsid w:val="00D0208C"/>
    <w:rsid w:val="00DA10DA"/>
    <w:rsid w:val="00DB4AE3"/>
    <w:rsid w:val="00DC5B03"/>
    <w:rsid w:val="00E22C92"/>
    <w:rsid w:val="00E34CDD"/>
    <w:rsid w:val="00F35401"/>
    <w:rsid w:val="00F46BAE"/>
    <w:rsid w:val="00F57990"/>
    <w:rsid w:val="00F677E8"/>
    <w:rsid w:val="00F75803"/>
    <w:rsid w:val="00F96837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17262653-618F-4C06-B8DB-6E8E79A5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FD1F-13A9-4B03-B9AF-47C06B51D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590DA8-9129-4DD9-9D8B-5F3E494B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2017-05-08T09:41:00Z</cp:lastPrinted>
  <dcterms:created xsi:type="dcterms:W3CDTF">2020-11-24T15:01:00Z</dcterms:created>
  <dcterms:modified xsi:type="dcterms:W3CDTF">2023-05-11T10:34:00Z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