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4CBC3E" w14:textId="6F484BA6" w:rsidR="006E5D6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447797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447797">
        <w:rPr>
          <w:rFonts w:ascii="Corbel" w:hAnsi="Corbel" w:cs="Corbel"/>
          <w:i/>
          <w:iCs/>
        </w:rPr>
        <w:t>7</w:t>
      </w:r>
      <w:r w:rsidR="00447797" w:rsidRPr="00A4341C">
        <w:rPr>
          <w:rFonts w:ascii="Corbel" w:hAnsi="Corbel" w:cs="Corbel"/>
          <w:i/>
          <w:iCs/>
        </w:rPr>
        <w:t>/20</w:t>
      </w:r>
      <w:r w:rsidR="00447797">
        <w:rPr>
          <w:rFonts w:ascii="Corbel" w:hAnsi="Corbel" w:cs="Corbel"/>
          <w:i/>
          <w:iCs/>
        </w:rPr>
        <w:t>23</w:t>
      </w:r>
    </w:p>
    <w:p w14:paraId="72CC97D3" w14:textId="77777777" w:rsidR="00447797" w:rsidRPr="00C9499B" w:rsidRDefault="00447797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0FDE94EE" w14:textId="77777777" w:rsidR="0085747A" w:rsidRPr="00C9499B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C9499B">
        <w:rPr>
          <w:rFonts w:ascii="Corbel" w:hAnsi="Corbel"/>
          <w:b/>
          <w:smallCaps/>
          <w:sz w:val="24"/>
          <w:szCs w:val="24"/>
        </w:rPr>
        <w:t>SYLABUS</w:t>
      </w:r>
    </w:p>
    <w:p w14:paraId="6904326B" w14:textId="402761C1" w:rsidR="0085747A" w:rsidRPr="00C9499B" w:rsidRDefault="0071620A" w:rsidP="004009A4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C9499B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C9499B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2C2FE4">
        <w:rPr>
          <w:rFonts w:ascii="Corbel" w:hAnsi="Corbel"/>
          <w:i/>
          <w:smallCaps/>
          <w:sz w:val="24"/>
          <w:szCs w:val="24"/>
        </w:rPr>
        <w:t>2024-2026</w:t>
      </w:r>
    </w:p>
    <w:p w14:paraId="610F2968" w14:textId="00A00AE3" w:rsidR="00445970" w:rsidRPr="00C9499B" w:rsidRDefault="00445970" w:rsidP="004009A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C9499B">
        <w:rPr>
          <w:rFonts w:ascii="Corbel" w:hAnsi="Corbel"/>
          <w:sz w:val="20"/>
          <w:szCs w:val="20"/>
        </w:rPr>
        <w:t xml:space="preserve">Rok akademicki   </w:t>
      </w:r>
      <w:r w:rsidR="004009A4" w:rsidRPr="00C9499B">
        <w:rPr>
          <w:rFonts w:ascii="Corbel" w:hAnsi="Corbel"/>
          <w:sz w:val="20"/>
          <w:szCs w:val="20"/>
        </w:rPr>
        <w:t>202</w:t>
      </w:r>
      <w:r w:rsidR="002C2FE4">
        <w:rPr>
          <w:rFonts w:ascii="Corbel" w:hAnsi="Corbel"/>
          <w:sz w:val="20"/>
          <w:szCs w:val="20"/>
        </w:rPr>
        <w:t>5</w:t>
      </w:r>
      <w:r w:rsidR="004009A4" w:rsidRPr="00C9499B">
        <w:rPr>
          <w:rFonts w:ascii="Corbel" w:hAnsi="Corbel"/>
          <w:sz w:val="20"/>
          <w:szCs w:val="20"/>
        </w:rPr>
        <w:t>-202</w:t>
      </w:r>
      <w:r w:rsidR="002C2FE4">
        <w:rPr>
          <w:rFonts w:ascii="Corbel" w:hAnsi="Corbel"/>
          <w:sz w:val="20"/>
          <w:szCs w:val="20"/>
        </w:rPr>
        <w:t>6</w:t>
      </w:r>
    </w:p>
    <w:p w14:paraId="1DB46242" w14:textId="77777777" w:rsidR="0085747A" w:rsidRPr="00C9499B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2C2A51E6" w14:textId="77777777" w:rsidR="0085747A" w:rsidRPr="00C9499B" w:rsidRDefault="0085747A" w:rsidP="008D149E">
      <w:pPr>
        <w:pStyle w:val="Punktygwne"/>
        <w:numPr>
          <w:ilvl w:val="0"/>
          <w:numId w:val="5"/>
        </w:numPr>
        <w:spacing w:before="0" w:after="0"/>
        <w:ind w:left="426"/>
        <w:rPr>
          <w:rFonts w:ascii="Corbel" w:hAnsi="Corbel"/>
          <w:szCs w:val="24"/>
        </w:rPr>
      </w:pPr>
      <w:r w:rsidRPr="00C9499B">
        <w:rPr>
          <w:rFonts w:ascii="Corbel" w:hAnsi="Corbel"/>
          <w:szCs w:val="24"/>
        </w:rPr>
        <w:t xml:space="preserve">Podstawowe </w:t>
      </w:r>
      <w:r w:rsidR="00445970" w:rsidRPr="00C9499B">
        <w:rPr>
          <w:rFonts w:ascii="Corbel" w:hAnsi="Corbel"/>
          <w:szCs w:val="24"/>
        </w:rPr>
        <w:t>informacje o przedmiocie</w:t>
      </w:r>
    </w:p>
    <w:p w14:paraId="6E94A8D0" w14:textId="77777777" w:rsidR="008D149E" w:rsidRPr="00C9499B" w:rsidRDefault="008D149E" w:rsidP="008D149E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C9499B" w14:paraId="273E60EB" w14:textId="77777777" w:rsidTr="297FE201">
        <w:tc>
          <w:tcPr>
            <w:tcW w:w="2694" w:type="dxa"/>
            <w:vAlign w:val="center"/>
          </w:tcPr>
          <w:p w14:paraId="581D1F9C" w14:textId="77777777" w:rsidR="0085747A" w:rsidRPr="00C9499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0527AD0" w14:textId="77777777" w:rsidR="0085747A" w:rsidRPr="00C9499B" w:rsidRDefault="004009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499B">
              <w:rPr>
                <w:rFonts w:ascii="Corbel" w:hAnsi="Corbel"/>
                <w:b w:val="0"/>
                <w:sz w:val="24"/>
                <w:szCs w:val="24"/>
              </w:rPr>
              <w:t>Zarządzanie finansami gospodarstw domowych</w:t>
            </w:r>
          </w:p>
        </w:tc>
      </w:tr>
      <w:tr w:rsidR="0085747A" w:rsidRPr="00C9499B" w14:paraId="2BFB0625" w14:textId="77777777" w:rsidTr="297FE201">
        <w:tc>
          <w:tcPr>
            <w:tcW w:w="2694" w:type="dxa"/>
            <w:vAlign w:val="center"/>
          </w:tcPr>
          <w:p w14:paraId="1F18EBD1" w14:textId="77777777" w:rsidR="0085747A" w:rsidRPr="00C9499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C9499B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A1B7F9A" w14:textId="4B81B8E5" w:rsidR="0085747A" w:rsidRPr="00C9499B" w:rsidRDefault="004009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499B">
              <w:rPr>
                <w:rFonts w:ascii="Corbel" w:hAnsi="Corbel"/>
                <w:b w:val="0"/>
                <w:sz w:val="24"/>
                <w:szCs w:val="24"/>
              </w:rPr>
              <w:t>E/II/GFiR/C-1.</w:t>
            </w:r>
            <w:r w:rsidR="00215CFA">
              <w:rPr>
                <w:rFonts w:ascii="Corbel" w:hAnsi="Corbel"/>
                <w:b w:val="0"/>
                <w:sz w:val="24"/>
                <w:szCs w:val="24"/>
              </w:rPr>
              <w:t>6b</w:t>
            </w:r>
          </w:p>
        </w:tc>
      </w:tr>
      <w:tr w:rsidR="0085747A" w:rsidRPr="00C9499B" w14:paraId="44881ABC" w14:textId="77777777" w:rsidTr="297FE201">
        <w:tc>
          <w:tcPr>
            <w:tcW w:w="2694" w:type="dxa"/>
            <w:vAlign w:val="center"/>
          </w:tcPr>
          <w:p w14:paraId="5827930E" w14:textId="77777777" w:rsidR="0085747A" w:rsidRPr="00C9499B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N</w:t>
            </w:r>
            <w:r w:rsidR="0085747A" w:rsidRPr="00C9499B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C9499B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1416338" w14:textId="77777777" w:rsidR="0085747A" w:rsidRPr="00C9499B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499B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D149E" w:rsidRPr="00C9499B" w14:paraId="159D3228" w14:textId="77777777" w:rsidTr="297FE201">
        <w:tc>
          <w:tcPr>
            <w:tcW w:w="2694" w:type="dxa"/>
            <w:vAlign w:val="center"/>
          </w:tcPr>
          <w:p w14:paraId="34766B66" w14:textId="77777777" w:rsidR="008D149E" w:rsidRPr="00C9499B" w:rsidRDefault="008D149E" w:rsidP="008D14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E0309D6" w14:textId="77777777" w:rsidR="008D149E" w:rsidRPr="00C9499B" w:rsidRDefault="008D149E" w:rsidP="008D14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499B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C9499B" w14:paraId="5C452AC4" w14:textId="77777777" w:rsidTr="297FE201">
        <w:tc>
          <w:tcPr>
            <w:tcW w:w="2694" w:type="dxa"/>
            <w:vAlign w:val="center"/>
          </w:tcPr>
          <w:p w14:paraId="4A99F316" w14:textId="77777777" w:rsidR="0085747A" w:rsidRPr="00C9499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F0F6292" w14:textId="77777777" w:rsidR="0085747A" w:rsidRPr="00C9499B" w:rsidRDefault="004009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499B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C9499B" w14:paraId="11C29A0B" w14:textId="77777777" w:rsidTr="297FE201">
        <w:tc>
          <w:tcPr>
            <w:tcW w:w="2694" w:type="dxa"/>
            <w:vAlign w:val="center"/>
          </w:tcPr>
          <w:p w14:paraId="64869617" w14:textId="77777777" w:rsidR="0085747A" w:rsidRPr="00C9499B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A38D7FC" w14:textId="77777777" w:rsidR="0085747A" w:rsidRPr="00C9499B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499B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8D149E" w:rsidRPr="00C9499B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C9499B" w14:paraId="34E64B6A" w14:textId="77777777" w:rsidTr="297FE201">
        <w:tc>
          <w:tcPr>
            <w:tcW w:w="2694" w:type="dxa"/>
            <w:vAlign w:val="center"/>
          </w:tcPr>
          <w:p w14:paraId="719C5403" w14:textId="77777777" w:rsidR="0085747A" w:rsidRPr="00C9499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54FE3E3" w14:textId="77777777" w:rsidR="0085747A" w:rsidRPr="00C9499B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499B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C9499B" w14:paraId="15427B5D" w14:textId="77777777" w:rsidTr="297FE201">
        <w:tc>
          <w:tcPr>
            <w:tcW w:w="2694" w:type="dxa"/>
            <w:vAlign w:val="center"/>
          </w:tcPr>
          <w:p w14:paraId="01E7F415" w14:textId="77777777" w:rsidR="0085747A" w:rsidRPr="00C9499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A8B838D" w14:textId="50759D6B" w:rsidR="0085747A" w:rsidRPr="00C9499B" w:rsidRDefault="00BF6C2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 w:rsidRPr="00C9499B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C9499B" w14:paraId="3CE4A4E9" w14:textId="77777777" w:rsidTr="297FE201">
        <w:tc>
          <w:tcPr>
            <w:tcW w:w="2694" w:type="dxa"/>
            <w:vAlign w:val="center"/>
          </w:tcPr>
          <w:p w14:paraId="32835FAD" w14:textId="77777777" w:rsidR="0085747A" w:rsidRPr="00C9499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C9499B">
              <w:rPr>
                <w:rFonts w:ascii="Corbel" w:hAnsi="Corbel"/>
                <w:sz w:val="24"/>
                <w:szCs w:val="24"/>
              </w:rPr>
              <w:t>/y</w:t>
            </w:r>
            <w:r w:rsidRPr="00C9499B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4FA2EDC" w14:textId="77777777" w:rsidR="0085747A" w:rsidRPr="00C9499B" w:rsidRDefault="004009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499B"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C9499B" w14:paraId="1D63194A" w14:textId="77777777" w:rsidTr="297FE201">
        <w:tc>
          <w:tcPr>
            <w:tcW w:w="2694" w:type="dxa"/>
            <w:vAlign w:val="center"/>
          </w:tcPr>
          <w:p w14:paraId="2A974335" w14:textId="77777777" w:rsidR="0085747A" w:rsidRPr="00C9499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7FA0373" w14:textId="77777777" w:rsidR="0085747A" w:rsidRPr="00C9499B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499B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C9499B" w14:paraId="3F49B673" w14:textId="77777777" w:rsidTr="297FE201">
        <w:tc>
          <w:tcPr>
            <w:tcW w:w="2694" w:type="dxa"/>
            <w:vAlign w:val="center"/>
          </w:tcPr>
          <w:p w14:paraId="7DCDDC6F" w14:textId="77777777" w:rsidR="00923D7D" w:rsidRPr="00C9499B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D8E8323" w14:textId="77777777" w:rsidR="00923D7D" w:rsidRPr="00C9499B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499B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C9499B" w14:paraId="2D3B6C08" w14:textId="77777777" w:rsidTr="297FE201">
        <w:tc>
          <w:tcPr>
            <w:tcW w:w="2694" w:type="dxa"/>
            <w:vAlign w:val="center"/>
          </w:tcPr>
          <w:p w14:paraId="09E9205D" w14:textId="77777777" w:rsidR="0085747A" w:rsidRPr="00C9499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F8B474E" w14:textId="77777777" w:rsidR="0085747A" w:rsidRPr="00C9499B" w:rsidRDefault="004009A4" w:rsidP="297FE2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499B">
              <w:rPr>
                <w:rFonts w:ascii="Corbel" w:hAnsi="Corbel"/>
                <w:b w:val="0"/>
                <w:sz w:val="24"/>
                <w:szCs w:val="24"/>
              </w:rPr>
              <w:t>dr Małgorzata Leszczyńska</w:t>
            </w:r>
          </w:p>
        </w:tc>
      </w:tr>
      <w:tr w:rsidR="0085747A" w:rsidRPr="00C9499B" w14:paraId="50E39B52" w14:textId="77777777" w:rsidTr="297FE201">
        <w:tc>
          <w:tcPr>
            <w:tcW w:w="2694" w:type="dxa"/>
            <w:vAlign w:val="center"/>
          </w:tcPr>
          <w:p w14:paraId="5BAC2993" w14:textId="77777777" w:rsidR="0085747A" w:rsidRPr="00C9499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6C3CEDB" w14:textId="77777777" w:rsidR="0085747A" w:rsidRPr="00C9499B" w:rsidRDefault="004009A4" w:rsidP="297FE2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499B">
              <w:rPr>
                <w:rFonts w:ascii="Corbel" w:hAnsi="Corbel"/>
                <w:b w:val="0"/>
                <w:sz w:val="24"/>
                <w:szCs w:val="24"/>
              </w:rPr>
              <w:t>dr Małgorzata Leszczyńska</w:t>
            </w:r>
          </w:p>
        </w:tc>
      </w:tr>
    </w:tbl>
    <w:p w14:paraId="46CA8B0E" w14:textId="77777777" w:rsidR="0085747A" w:rsidRPr="00C9499B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C9499B">
        <w:rPr>
          <w:rFonts w:ascii="Corbel" w:hAnsi="Corbel"/>
          <w:sz w:val="24"/>
          <w:szCs w:val="24"/>
        </w:rPr>
        <w:t xml:space="preserve">* </w:t>
      </w:r>
      <w:r w:rsidRPr="00C9499B">
        <w:rPr>
          <w:rFonts w:ascii="Corbel" w:hAnsi="Corbel"/>
          <w:i/>
          <w:sz w:val="24"/>
          <w:szCs w:val="24"/>
        </w:rPr>
        <w:t>-</w:t>
      </w:r>
      <w:r w:rsidR="00B90885" w:rsidRPr="00C9499B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C9499B">
        <w:rPr>
          <w:rFonts w:ascii="Corbel" w:hAnsi="Corbel"/>
          <w:b w:val="0"/>
          <w:sz w:val="24"/>
          <w:szCs w:val="24"/>
        </w:rPr>
        <w:t>e,</w:t>
      </w:r>
      <w:r w:rsidR="004009A4" w:rsidRPr="00C9499B">
        <w:rPr>
          <w:rFonts w:ascii="Corbel" w:hAnsi="Corbel"/>
          <w:b w:val="0"/>
          <w:sz w:val="24"/>
          <w:szCs w:val="24"/>
        </w:rPr>
        <w:t xml:space="preserve"> </w:t>
      </w:r>
      <w:r w:rsidRPr="00C9499B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C9499B">
        <w:rPr>
          <w:rFonts w:ascii="Corbel" w:hAnsi="Corbel"/>
          <w:b w:val="0"/>
          <w:i/>
          <w:sz w:val="24"/>
          <w:szCs w:val="24"/>
        </w:rPr>
        <w:t>w Jednostce</w:t>
      </w:r>
    </w:p>
    <w:p w14:paraId="63457200" w14:textId="77777777" w:rsidR="0085747A" w:rsidRPr="00C9499B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C9499B">
        <w:rPr>
          <w:rFonts w:ascii="Corbel" w:hAnsi="Corbel"/>
          <w:sz w:val="24"/>
          <w:szCs w:val="24"/>
        </w:rPr>
        <w:t>1.</w:t>
      </w:r>
      <w:r w:rsidR="00E22FBC" w:rsidRPr="00C9499B">
        <w:rPr>
          <w:rFonts w:ascii="Corbel" w:hAnsi="Corbel"/>
          <w:sz w:val="24"/>
          <w:szCs w:val="24"/>
        </w:rPr>
        <w:t>1</w:t>
      </w:r>
      <w:r w:rsidRPr="00C9499B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A3342A3" w14:textId="77777777" w:rsidR="00923D7D" w:rsidRPr="00C9499B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C9499B" w14:paraId="67DD68AD" w14:textId="77777777" w:rsidTr="008D149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062D9" w14:textId="77777777" w:rsidR="00015B8F" w:rsidRPr="00C9499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9499B">
              <w:rPr>
                <w:rFonts w:ascii="Corbel" w:hAnsi="Corbel"/>
                <w:szCs w:val="24"/>
              </w:rPr>
              <w:t>Semestr</w:t>
            </w:r>
          </w:p>
          <w:p w14:paraId="0D2CED96" w14:textId="77777777" w:rsidR="00015B8F" w:rsidRPr="00C9499B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9499B">
              <w:rPr>
                <w:rFonts w:ascii="Corbel" w:hAnsi="Corbel"/>
                <w:szCs w:val="24"/>
              </w:rPr>
              <w:t>(</w:t>
            </w:r>
            <w:r w:rsidR="00363F78" w:rsidRPr="00C9499B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A3434D" w14:textId="77777777" w:rsidR="00015B8F" w:rsidRPr="00C9499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9499B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9901B" w14:textId="77777777" w:rsidR="00015B8F" w:rsidRPr="00C9499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9499B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FA18F3" w14:textId="77777777" w:rsidR="00015B8F" w:rsidRPr="00C9499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9499B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9C0482" w14:textId="77777777" w:rsidR="00015B8F" w:rsidRPr="00C9499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9499B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5CE15" w14:textId="77777777" w:rsidR="00015B8F" w:rsidRPr="00C9499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9499B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9FFA2F" w14:textId="77777777" w:rsidR="00015B8F" w:rsidRPr="00C9499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9499B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4DAEF8" w14:textId="77777777" w:rsidR="00015B8F" w:rsidRPr="00C9499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9499B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3E4E63" w14:textId="77777777" w:rsidR="00015B8F" w:rsidRPr="00C9499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9499B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521432" w14:textId="77777777" w:rsidR="00015B8F" w:rsidRPr="00C9499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9499B">
              <w:rPr>
                <w:rFonts w:ascii="Corbel" w:hAnsi="Corbel"/>
                <w:b/>
                <w:szCs w:val="24"/>
              </w:rPr>
              <w:t>Liczba pkt</w:t>
            </w:r>
            <w:r w:rsidR="00B90885" w:rsidRPr="00C9499B">
              <w:rPr>
                <w:rFonts w:ascii="Corbel" w:hAnsi="Corbel"/>
                <w:b/>
                <w:szCs w:val="24"/>
              </w:rPr>
              <w:t>.</w:t>
            </w:r>
            <w:r w:rsidRPr="00C9499B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C9499B" w14:paraId="6203E772" w14:textId="77777777" w:rsidTr="008D149E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59CA0" w14:textId="77777777" w:rsidR="00015B8F" w:rsidRPr="00C9499B" w:rsidRDefault="004009A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67DF1" w14:textId="77777777" w:rsidR="00015B8F" w:rsidRPr="00C9499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A5BE5" w14:textId="60AA6B5A" w:rsidR="00015B8F" w:rsidRPr="00C9499B" w:rsidRDefault="00BF6C2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435C3" w14:textId="77777777" w:rsidR="00015B8F" w:rsidRPr="00C9499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F3DF3" w14:textId="77777777" w:rsidR="00015B8F" w:rsidRPr="00C9499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87163" w14:textId="77777777" w:rsidR="00015B8F" w:rsidRPr="00C9499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2C232" w14:textId="77777777" w:rsidR="00015B8F" w:rsidRPr="00C9499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0F332" w14:textId="77777777" w:rsidR="00015B8F" w:rsidRPr="00C9499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EA8BE" w14:textId="77777777" w:rsidR="00015B8F" w:rsidRPr="00C9499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C6A3A" w14:textId="77777777" w:rsidR="00015B8F" w:rsidRPr="00C9499B" w:rsidRDefault="004009A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AD2D8FB" w14:textId="77777777" w:rsidR="00923D7D" w:rsidRPr="00C9499B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5DAE37D" w14:textId="77777777" w:rsidR="0085747A" w:rsidRPr="00C9499B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C9499B">
        <w:rPr>
          <w:rFonts w:ascii="Corbel" w:hAnsi="Corbel"/>
          <w:smallCaps w:val="0"/>
          <w:szCs w:val="24"/>
        </w:rPr>
        <w:t>1.</w:t>
      </w:r>
      <w:r w:rsidR="00E22FBC" w:rsidRPr="00C9499B">
        <w:rPr>
          <w:rFonts w:ascii="Corbel" w:hAnsi="Corbel"/>
          <w:smallCaps w:val="0"/>
          <w:szCs w:val="24"/>
        </w:rPr>
        <w:t>2</w:t>
      </w:r>
      <w:r w:rsidR="00F83B28" w:rsidRPr="00C9499B">
        <w:rPr>
          <w:rFonts w:ascii="Corbel" w:hAnsi="Corbel"/>
          <w:smallCaps w:val="0"/>
          <w:szCs w:val="24"/>
        </w:rPr>
        <w:t>.</w:t>
      </w:r>
      <w:r w:rsidR="00F83B28" w:rsidRPr="00C9499B">
        <w:rPr>
          <w:rFonts w:ascii="Corbel" w:hAnsi="Corbel"/>
          <w:smallCaps w:val="0"/>
          <w:szCs w:val="24"/>
        </w:rPr>
        <w:tab/>
      </w:r>
      <w:r w:rsidRPr="00C9499B">
        <w:rPr>
          <w:rFonts w:ascii="Corbel" w:hAnsi="Corbel"/>
          <w:smallCaps w:val="0"/>
          <w:szCs w:val="24"/>
        </w:rPr>
        <w:t xml:space="preserve">Sposób realizacji zajęć  </w:t>
      </w:r>
    </w:p>
    <w:p w14:paraId="0955DEC5" w14:textId="77777777" w:rsidR="008D149E" w:rsidRPr="00C9499B" w:rsidRDefault="008D149E" w:rsidP="008D149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369947"/>
      <w:bookmarkStart w:id="2" w:name="_Hlk57004889"/>
      <w:bookmarkStart w:id="3" w:name="_Hlk57373058"/>
      <w:r w:rsidRPr="00C9499B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C9499B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C9499B">
        <w:rPr>
          <w:rFonts w:ascii="Corbel" w:hAnsi="Corbel"/>
          <w:b w:val="0"/>
          <w:smallCaps w:val="0"/>
          <w:szCs w:val="24"/>
        </w:rPr>
        <w:t>zajęcia w formie tradycyjnej lub z wykorzystaniem platformy Ms Teams</w:t>
      </w:r>
    </w:p>
    <w:p w14:paraId="3E4FF36C" w14:textId="77777777" w:rsidR="008D149E" w:rsidRPr="00C9499B" w:rsidRDefault="008D149E" w:rsidP="008D149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9499B">
        <w:rPr>
          <w:rFonts w:ascii="MS Gothic" w:eastAsia="MS Gothic" w:hAnsi="MS Gothic" w:cs="MS Gothic" w:hint="eastAsia"/>
          <w:b w:val="0"/>
          <w:szCs w:val="24"/>
        </w:rPr>
        <w:t>☐</w:t>
      </w:r>
      <w:r w:rsidRPr="00C9499B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</w:t>
      </w:r>
      <w:bookmarkEnd w:id="1"/>
      <w:r w:rsidRPr="00C9499B">
        <w:rPr>
          <w:rFonts w:ascii="Corbel" w:hAnsi="Corbel"/>
          <w:b w:val="0"/>
          <w:smallCaps w:val="0"/>
          <w:szCs w:val="24"/>
        </w:rPr>
        <w:t>ć</w:t>
      </w:r>
    </w:p>
    <w:bookmarkEnd w:id="2"/>
    <w:bookmarkEnd w:id="3"/>
    <w:p w14:paraId="1C3A577E" w14:textId="77777777" w:rsidR="0085747A" w:rsidRPr="00C9499B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53B4DC6" w14:textId="77777777" w:rsidR="00E22FBC" w:rsidRPr="00C9499B" w:rsidRDefault="00E22FBC" w:rsidP="297FE201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bookmarkStart w:id="4" w:name="_Hlk57664508"/>
      <w:r w:rsidRPr="00C9499B">
        <w:rPr>
          <w:rFonts w:ascii="Corbel" w:hAnsi="Corbel"/>
          <w:smallCaps w:val="0"/>
        </w:rPr>
        <w:t xml:space="preserve">1.3 </w:t>
      </w:r>
      <w:r w:rsidR="00F83B28" w:rsidRPr="00C9499B">
        <w:rPr>
          <w:rFonts w:ascii="Corbel" w:hAnsi="Corbel"/>
          <w:smallCaps w:val="0"/>
          <w:szCs w:val="24"/>
        </w:rPr>
        <w:tab/>
      </w:r>
      <w:r w:rsidRPr="00C9499B">
        <w:rPr>
          <w:rFonts w:ascii="Corbel" w:hAnsi="Corbel"/>
          <w:smallCaps w:val="0"/>
        </w:rPr>
        <w:t>For</w:t>
      </w:r>
      <w:r w:rsidR="00445970" w:rsidRPr="00C9499B">
        <w:rPr>
          <w:rFonts w:ascii="Corbel" w:hAnsi="Corbel"/>
          <w:smallCaps w:val="0"/>
        </w:rPr>
        <w:t>ma zaliczenia przedmiotu</w:t>
      </w:r>
      <w:r w:rsidRPr="00C9499B">
        <w:rPr>
          <w:rFonts w:ascii="Corbel" w:hAnsi="Corbel"/>
          <w:smallCaps w:val="0"/>
        </w:rPr>
        <w:t xml:space="preserve"> (z toku) </w:t>
      </w:r>
      <w:r w:rsidRPr="00C9499B">
        <w:rPr>
          <w:rFonts w:ascii="Corbel" w:hAnsi="Corbel"/>
          <w:b w:val="0"/>
          <w:smallCaps w:val="0"/>
        </w:rPr>
        <w:t>(egzamin, zaliczenie z oceną, zaliczenie bez oceny)</w:t>
      </w:r>
    </w:p>
    <w:bookmarkEnd w:id="4"/>
    <w:p w14:paraId="4F2365F8" w14:textId="77777777" w:rsidR="004009A4" w:rsidRPr="00C9499B" w:rsidRDefault="008D149E" w:rsidP="008D149E">
      <w:pPr>
        <w:pStyle w:val="Punktygwne"/>
        <w:spacing w:before="0" w:after="0"/>
        <w:ind w:firstLine="708"/>
        <w:rPr>
          <w:rFonts w:ascii="Corbel" w:hAnsi="Corbel"/>
          <w:smallCaps w:val="0"/>
          <w:szCs w:val="24"/>
        </w:rPr>
      </w:pPr>
      <w:r w:rsidRPr="00C9499B">
        <w:rPr>
          <w:rFonts w:ascii="Corbel" w:hAnsi="Corbel"/>
          <w:b w:val="0"/>
          <w:smallCaps w:val="0"/>
          <w:szCs w:val="24"/>
        </w:rPr>
        <w:t>Z</w:t>
      </w:r>
      <w:r w:rsidR="004009A4" w:rsidRPr="00C9499B">
        <w:rPr>
          <w:rFonts w:ascii="Corbel" w:hAnsi="Corbel"/>
          <w:b w:val="0"/>
          <w:smallCaps w:val="0"/>
          <w:szCs w:val="24"/>
        </w:rPr>
        <w:t>aliczenie z oceną</w:t>
      </w:r>
    </w:p>
    <w:p w14:paraId="1C0BA80C" w14:textId="77777777" w:rsidR="00E960BB" w:rsidRPr="00C9499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63A9CBE" w14:textId="77777777" w:rsidR="00E960BB" w:rsidRPr="00C9499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9499B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9499B" w14:paraId="25799965" w14:textId="77777777" w:rsidTr="00745302">
        <w:tc>
          <w:tcPr>
            <w:tcW w:w="9670" w:type="dxa"/>
          </w:tcPr>
          <w:p w14:paraId="119BEA56" w14:textId="77777777" w:rsidR="0085747A" w:rsidRPr="00C9499B" w:rsidRDefault="004009A4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949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podstawową wiedzę z takich dyscyplin jak: mikroekonomia, finanse, analiza ekonomiczno-finansowa, zarządzanie. Ponadto wymagana jest znajomość aktualnych wydarzeń ekonomicznych.</w:t>
            </w:r>
          </w:p>
        </w:tc>
      </w:tr>
    </w:tbl>
    <w:p w14:paraId="44FE7B5A" w14:textId="77777777" w:rsidR="00153C41" w:rsidRPr="00C9499B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1CF065B" w14:textId="77777777" w:rsidR="0085747A" w:rsidRPr="00C9499B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9499B">
        <w:rPr>
          <w:rFonts w:ascii="Corbel" w:hAnsi="Corbel"/>
          <w:szCs w:val="24"/>
        </w:rPr>
        <w:lastRenderedPageBreak/>
        <w:t>3.</w:t>
      </w:r>
      <w:r w:rsidR="00A84C85" w:rsidRPr="00C9499B">
        <w:rPr>
          <w:rFonts w:ascii="Corbel" w:hAnsi="Corbel"/>
          <w:szCs w:val="24"/>
        </w:rPr>
        <w:t>cele, efekty uczenia się</w:t>
      </w:r>
      <w:r w:rsidR="0085747A" w:rsidRPr="00C9499B">
        <w:rPr>
          <w:rFonts w:ascii="Corbel" w:hAnsi="Corbel"/>
          <w:szCs w:val="24"/>
        </w:rPr>
        <w:t>, treści Programowe i stosowane metody Dydaktyczne</w:t>
      </w:r>
    </w:p>
    <w:p w14:paraId="2E33C905" w14:textId="77777777" w:rsidR="0085747A" w:rsidRPr="00C9499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3B39751" w14:textId="77777777" w:rsidR="0085747A" w:rsidRPr="00C9499B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C9499B">
        <w:rPr>
          <w:rFonts w:ascii="Corbel" w:hAnsi="Corbel"/>
          <w:sz w:val="24"/>
          <w:szCs w:val="24"/>
        </w:rPr>
        <w:t xml:space="preserve">3.1 </w:t>
      </w:r>
      <w:r w:rsidR="00C05F44" w:rsidRPr="00C9499B">
        <w:rPr>
          <w:rFonts w:ascii="Corbel" w:hAnsi="Corbel"/>
          <w:sz w:val="24"/>
          <w:szCs w:val="24"/>
        </w:rPr>
        <w:t>Cele przedmiotu</w:t>
      </w:r>
    </w:p>
    <w:p w14:paraId="6BC0B160" w14:textId="77777777" w:rsidR="00F83B28" w:rsidRPr="00C9499B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8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8819"/>
      </w:tblGrid>
      <w:tr w:rsidR="004009A4" w:rsidRPr="00C9499B" w14:paraId="5A3EDB90" w14:textId="77777777" w:rsidTr="297FE201">
        <w:tc>
          <w:tcPr>
            <w:tcW w:w="709" w:type="dxa"/>
            <w:vAlign w:val="center"/>
          </w:tcPr>
          <w:p w14:paraId="5A619D7E" w14:textId="77777777" w:rsidR="004009A4" w:rsidRPr="00C9499B" w:rsidRDefault="004009A4" w:rsidP="00DB4DA0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9499B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DE3E115" w14:textId="77777777" w:rsidR="004009A4" w:rsidRPr="00C9499B" w:rsidRDefault="004009A4" w:rsidP="00DB4DA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Przekazanie studentom wiedzy z zakresu zarządzania finansami gospodarstw domowych w sposób prowadzący do osiągnięcia założonych efektów kształcenia w zakresie wiedzy, umiejętności i kompetencji społecznych, a w szczególności: umiejętności zrozumienia i wyjaśniania finansowych mechanizmów funkcjonowania gospodarstw domowych jako ważnego podmiotu gospodarczego w gospodarce rynkowej.</w:t>
            </w:r>
          </w:p>
        </w:tc>
      </w:tr>
      <w:tr w:rsidR="004009A4" w:rsidRPr="00C9499B" w14:paraId="48CF81E0" w14:textId="77777777" w:rsidTr="297FE201">
        <w:tc>
          <w:tcPr>
            <w:tcW w:w="709" w:type="dxa"/>
            <w:vAlign w:val="center"/>
          </w:tcPr>
          <w:p w14:paraId="387A03BF" w14:textId="77777777" w:rsidR="004009A4" w:rsidRPr="00C9499B" w:rsidRDefault="004009A4" w:rsidP="00DB4DA0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BEE8776" w14:textId="77777777" w:rsidR="004009A4" w:rsidRPr="00C9499B" w:rsidRDefault="004009A4" w:rsidP="00DB4DA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Zapoznanie studentów z kategoriami, prawami, narzędziami i metodami studiów nad sytuacją ekonomiczno-finansową gospodarstw domowych.</w:t>
            </w:r>
          </w:p>
        </w:tc>
      </w:tr>
      <w:tr w:rsidR="004009A4" w:rsidRPr="00C9499B" w14:paraId="16DCF5E1" w14:textId="77777777" w:rsidTr="297FE201">
        <w:tc>
          <w:tcPr>
            <w:tcW w:w="709" w:type="dxa"/>
            <w:vAlign w:val="center"/>
          </w:tcPr>
          <w:p w14:paraId="5BB63734" w14:textId="77777777" w:rsidR="004009A4" w:rsidRPr="00C9499B" w:rsidRDefault="004009A4" w:rsidP="00DB4DA0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9499B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7870B502" w14:textId="77777777" w:rsidR="004009A4" w:rsidRPr="00C9499B" w:rsidRDefault="004009A4" w:rsidP="00DB4DA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Wyjaśnianie podstawowych elementów zarządzania finansami gospodarstw domowych, w tym zasad gospodarowania majątkiem i budżetem.</w:t>
            </w:r>
          </w:p>
        </w:tc>
      </w:tr>
      <w:tr w:rsidR="004009A4" w:rsidRPr="00C9499B" w14:paraId="5866B3F1" w14:textId="77777777" w:rsidTr="297FE201">
        <w:tc>
          <w:tcPr>
            <w:tcW w:w="709" w:type="dxa"/>
            <w:vAlign w:val="center"/>
          </w:tcPr>
          <w:p w14:paraId="35D17ECC" w14:textId="77777777" w:rsidR="004009A4" w:rsidRPr="00C9499B" w:rsidRDefault="004009A4" w:rsidP="00DB4DA0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9499B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40FA2B94" w14:textId="77777777" w:rsidR="004009A4" w:rsidRPr="00C9499B" w:rsidRDefault="004009A4" w:rsidP="00DB4DA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Wypracowanie umiejętności samodzielnego, twórczego myślenia - wykorzystanie przez studenta wykreowanych kompetencji w procesie analizy różnych wariantów decyzyjnych w skali mikroekonomicznej w praktyce (w szczególności wykorzystanie metod studiów nad sytuacją ekonomiczno-finansową gospodarstwa domowego do podejmowania racjonalnych decyzji).</w:t>
            </w:r>
          </w:p>
        </w:tc>
      </w:tr>
      <w:tr w:rsidR="004009A4" w:rsidRPr="00C9499B" w14:paraId="232858CC" w14:textId="77777777" w:rsidTr="297FE201">
        <w:tc>
          <w:tcPr>
            <w:tcW w:w="709" w:type="dxa"/>
            <w:vAlign w:val="center"/>
          </w:tcPr>
          <w:p w14:paraId="771202F5" w14:textId="77777777" w:rsidR="004009A4" w:rsidRPr="00C9499B" w:rsidRDefault="004009A4" w:rsidP="00DB4DA0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9499B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09086C1D" w14:textId="77777777" w:rsidR="004009A4" w:rsidRPr="00C9499B" w:rsidRDefault="004009A4" w:rsidP="00DB4DA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Motywowanie do formułowania własnych ocen i poglądów, kształtowanie umiejętności korzystania z literatury przedmiotu oraz jej krytycznej oceny.</w:t>
            </w:r>
          </w:p>
        </w:tc>
      </w:tr>
    </w:tbl>
    <w:p w14:paraId="5DE34FCB" w14:textId="77777777" w:rsidR="0085747A" w:rsidRPr="00C9499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478F5BC" w14:textId="41F85128" w:rsidR="001D7B54" w:rsidRDefault="009F4610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C9499B">
        <w:rPr>
          <w:rFonts w:ascii="Corbel" w:hAnsi="Corbel"/>
          <w:b/>
          <w:sz w:val="24"/>
          <w:szCs w:val="24"/>
        </w:rPr>
        <w:t xml:space="preserve">3.2 </w:t>
      </w:r>
      <w:r w:rsidR="001D7B54" w:rsidRPr="00C9499B">
        <w:rPr>
          <w:rFonts w:ascii="Corbel" w:hAnsi="Corbel"/>
          <w:b/>
          <w:sz w:val="24"/>
          <w:szCs w:val="24"/>
        </w:rPr>
        <w:t xml:space="preserve">Efekty </w:t>
      </w:r>
      <w:r w:rsidR="00C05F44" w:rsidRPr="00C9499B">
        <w:rPr>
          <w:rFonts w:ascii="Corbel" w:hAnsi="Corbel"/>
          <w:b/>
          <w:sz w:val="24"/>
          <w:szCs w:val="24"/>
        </w:rPr>
        <w:t xml:space="preserve">uczenia się </w:t>
      </w:r>
      <w:r w:rsidR="001D7B54" w:rsidRPr="00C9499B">
        <w:rPr>
          <w:rFonts w:ascii="Corbel" w:hAnsi="Corbel"/>
          <w:b/>
          <w:sz w:val="24"/>
          <w:szCs w:val="24"/>
        </w:rPr>
        <w:t>dla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6"/>
        <w:gridCol w:w="6437"/>
        <w:gridCol w:w="1777"/>
      </w:tblGrid>
      <w:tr w:rsidR="000F7EA4" w:rsidRPr="00FC2D50" w14:paraId="63A30C8F" w14:textId="77777777" w:rsidTr="00C03C6D">
        <w:tc>
          <w:tcPr>
            <w:tcW w:w="1306" w:type="dxa"/>
            <w:vAlign w:val="center"/>
          </w:tcPr>
          <w:p w14:paraId="7C4EA763" w14:textId="77777777" w:rsidR="000F7EA4" w:rsidRPr="00FC2D50" w:rsidRDefault="000F7EA4" w:rsidP="00C03C6D">
            <w:pPr>
              <w:spacing w:after="0" w:line="240" w:lineRule="auto"/>
              <w:jc w:val="center"/>
              <w:rPr>
                <w:rFonts w:ascii="Corbel" w:hAnsi="Corbel"/>
                <w:sz w:val="24"/>
              </w:rPr>
            </w:pPr>
            <w:r w:rsidRPr="00FC2D50">
              <w:rPr>
                <w:rFonts w:ascii="Corbel" w:hAnsi="Corbel"/>
                <w:b/>
                <w:sz w:val="24"/>
              </w:rPr>
              <w:t>EK</w:t>
            </w:r>
            <w:r w:rsidRPr="00FC2D50">
              <w:rPr>
                <w:rFonts w:ascii="Corbel" w:hAnsi="Corbel"/>
                <w:sz w:val="24"/>
              </w:rPr>
              <w:t xml:space="preserve"> (efekt uczenia się)</w:t>
            </w:r>
          </w:p>
        </w:tc>
        <w:tc>
          <w:tcPr>
            <w:tcW w:w="6437" w:type="dxa"/>
            <w:vAlign w:val="center"/>
          </w:tcPr>
          <w:p w14:paraId="70788117" w14:textId="77777777" w:rsidR="000F7EA4" w:rsidRPr="00FC2D50" w:rsidRDefault="000F7EA4" w:rsidP="00C03C6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C2D50">
              <w:rPr>
                <w:rFonts w:ascii="Corbel" w:hAnsi="Corbel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777" w:type="dxa"/>
            <w:vAlign w:val="center"/>
          </w:tcPr>
          <w:p w14:paraId="59FD4092" w14:textId="77777777" w:rsidR="000F7EA4" w:rsidRPr="00FC2D50" w:rsidRDefault="000F7EA4" w:rsidP="00C03C6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C2D50">
              <w:rPr>
                <w:rFonts w:ascii="Corbel" w:hAnsi="Corbel"/>
                <w:sz w:val="24"/>
                <w:szCs w:val="24"/>
              </w:rPr>
              <w:t>Odniesienie do efektów  kierunkowych</w:t>
            </w:r>
            <w:r w:rsidRPr="00FC2D50">
              <w:rPr>
                <w:rFonts w:ascii="Corbel" w:hAnsi="Corbel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0F7EA4" w:rsidRPr="00FC2D50" w14:paraId="4678D7A9" w14:textId="77777777" w:rsidTr="00C03C6D">
        <w:tc>
          <w:tcPr>
            <w:tcW w:w="1306" w:type="dxa"/>
          </w:tcPr>
          <w:p w14:paraId="0125BCE5" w14:textId="77777777" w:rsidR="000F7EA4" w:rsidRPr="00FC2D50" w:rsidRDefault="000F7EA4" w:rsidP="00C03C6D">
            <w:pPr>
              <w:spacing w:after="0" w:line="240" w:lineRule="auto"/>
              <w:rPr>
                <w:rFonts w:ascii="Corbel" w:hAnsi="Corbel"/>
                <w:color w:val="FF0000"/>
                <w:sz w:val="24"/>
              </w:rPr>
            </w:pPr>
            <w:r w:rsidRPr="00FC2D50">
              <w:rPr>
                <w:rFonts w:ascii="Corbel" w:hAnsi="Corbel"/>
                <w:sz w:val="24"/>
              </w:rPr>
              <w:t>EK_01</w:t>
            </w:r>
          </w:p>
        </w:tc>
        <w:tc>
          <w:tcPr>
            <w:tcW w:w="6437" w:type="dxa"/>
          </w:tcPr>
          <w:p w14:paraId="1FCC42BC" w14:textId="77777777" w:rsidR="000F7EA4" w:rsidRPr="00FC2D50" w:rsidRDefault="000F7EA4" w:rsidP="00C03C6D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FC2D50">
              <w:rPr>
                <w:rFonts w:ascii="Corbel" w:hAnsi="Corbel"/>
                <w:sz w:val="24"/>
              </w:rPr>
              <w:t>Zna i rozumie rolę gospodarstwa domowego w systemie gospodarki narodowej, wymienia determinanty i prawidłowości jego zachowań ekonomicznych oraz ich współczesne kierunki zmian, opisuje jego zasady gospodarowania majątkiem i budżetem, sposoby pozyskiwania danych oraz metody prowadzenia rachunkowości.</w:t>
            </w:r>
            <w:r>
              <w:rPr>
                <w:rFonts w:ascii="Corbel" w:hAnsi="Corbel"/>
                <w:sz w:val="24"/>
              </w:rPr>
              <w:t xml:space="preserve"> </w:t>
            </w:r>
            <w:r w:rsidRPr="00FC2D50">
              <w:rPr>
                <w:rFonts w:ascii="Corbel" w:hAnsi="Corbel"/>
                <w:sz w:val="24"/>
              </w:rPr>
              <w:t>Określa zasady</w:t>
            </w:r>
            <w:r>
              <w:rPr>
                <w:rFonts w:ascii="Corbel" w:hAnsi="Corbel"/>
                <w:sz w:val="24"/>
              </w:rPr>
              <w:t xml:space="preserve"> </w:t>
            </w:r>
            <w:r w:rsidRPr="00FC2D50">
              <w:rPr>
                <w:rFonts w:ascii="Corbel" w:hAnsi="Corbel"/>
                <w:sz w:val="24"/>
              </w:rPr>
              <w:t>przedsiębiorczości na poziomie mikroekonomicznym, w tym podstawowe elementy zarządzania finansami i sposoby ich analizy: planowanie dochodów i wydatków, oszczędzanie, inwestowanie, ryzyko gospodarowania oraz zachowanie się w sytuacjach zadłużenia i niewypłacalności.</w:t>
            </w:r>
          </w:p>
        </w:tc>
        <w:tc>
          <w:tcPr>
            <w:tcW w:w="1777" w:type="dxa"/>
          </w:tcPr>
          <w:p w14:paraId="7A28D9D8" w14:textId="77777777" w:rsidR="000F7EA4" w:rsidRDefault="000F7EA4" w:rsidP="00C03C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Arial"/>
                <w:color w:val="000000"/>
                <w:sz w:val="24"/>
                <w:szCs w:val="24"/>
              </w:rPr>
            </w:pPr>
          </w:p>
          <w:p w14:paraId="0C3A3DFA" w14:textId="77777777" w:rsidR="000F7EA4" w:rsidRDefault="000F7EA4" w:rsidP="00C03C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Arial"/>
                <w:color w:val="000000"/>
                <w:sz w:val="24"/>
                <w:szCs w:val="24"/>
              </w:rPr>
            </w:pPr>
          </w:p>
          <w:p w14:paraId="31685D7D" w14:textId="77777777" w:rsidR="000F7EA4" w:rsidRDefault="000F7EA4" w:rsidP="00C03C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Arial"/>
                <w:color w:val="000000"/>
                <w:sz w:val="24"/>
                <w:szCs w:val="24"/>
              </w:rPr>
            </w:pPr>
            <w:r w:rsidRPr="00FC2D50">
              <w:rPr>
                <w:rFonts w:ascii="Corbel" w:hAnsi="Corbel" w:cs="Arial"/>
                <w:color w:val="000000"/>
                <w:sz w:val="24"/>
                <w:szCs w:val="24"/>
              </w:rPr>
              <w:t>K_W01</w:t>
            </w:r>
          </w:p>
          <w:p w14:paraId="0BD74AB2" w14:textId="77777777" w:rsidR="000F7EA4" w:rsidRPr="00600F00" w:rsidRDefault="000F7EA4" w:rsidP="00C03C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Arial"/>
                <w:color w:val="000000"/>
                <w:sz w:val="24"/>
                <w:szCs w:val="24"/>
              </w:rPr>
            </w:pPr>
            <w:r w:rsidRPr="00FC2D50">
              <w:rPr>
                <w:rFonts w:ascii="Corbel" w:hAnsi="Corbel" w:cs="Arial"/>
                <w:color w:val="000000"/>
                <w:sz w:val="24"/>
                <w:szCs w:val="24"/>
              </w:rPr>
              <w:t>K_W0</w:t>
            </w:r>
            <w:r>
              <w:rPr>
                <w:rFonts w:ascii="Corbel" w:hAnsi="Corbel" w:cs="Arial"/>
                <w:color w:val="000000"/>
                <w:sz w:val="24"/>
                <w:szCs w:val="24"/>
              </w:rPr>
              <w:t>2</w:t>
            </w:r>
          </w:p>
          <w:p w14:paraId="5D5950AD" w14:textId="77777777" w:rsidR="000F7EA4" w:rsidRPr="00FC2D50" w:rsidRDefault="000F7EA4" w:rsidP="00C03C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Arial"/>
                <w:color w:val="000000"/>
                <w:sz w:val="24"/>
                <w:szCs w:val="24"/>
              </w:rPr>
            </w:pPr>
            <w:r w:rsidRPr="00FC2D50">
              <w:rPr>
                <w:rFonts w:ascii="Corbel" w:hAnsi="Corbel" w:cs="Arial"/>
                <w:color w:val="000000"/>
                <w:sz w:val="24"/>
                <w:szCs w:val="24"/>
              </w:rPr>
              <w:t>K_W12</w:t>
            </w:r>
          </w:p>
        </w:tc>
      </w:tr>
      <w:tr w:rsidR="000F7EA4" w:rsidRPr="00FC2D50" w14:paraId="37164BEA" w14:textId="77777777" w:rsidTr="00C03C6D">
        <w:tc>
          <w:tcPr>
            <w:tcW w:w="1306" w:type="dxa"/>
          </w:tcPr>
          <w:p w14:paraId="24F64DEE" w14:textId="77777777" w:rsidR="000F7EA4" w:rsidRPr="00FC2D50" w:rsidRDefault="000F7EA4" w:rsidP="00C03C6D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FC2D50">
              <w:rPr>
                <w:rFonts w:ascii="Corbel" w:hAnsi="Corbel"/>
                <w:sz w:val="24"/>
              </w:rPr>
              <w:t>EK_0</w:t>
            </w:r>
            <w:r>
              <w:rPr>
                <w:rFonts w:ascii="Corbel" w:hAnsi="Corbel"/>
                <w:sz w:val="24"/>
              </w:rPr>
              <w:t>2</w:t>
            </w:r>
          </w:p>
        </w:tc>
        <w:tc>
          <w:tcPr>
            <w:tcW w:w="6437" w:type="dxa"/>
          </w:tcPr>
          <w:p w14:paraId="18186DA5" w14:textId="77777777" w:rsidR="000F7EA4" w:rsidRPr="00FC2D50" w:rsidRDefault="000F7EA4" w:rsidP="00C03C6D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FC2D50">
              <w:rPr>
                <w:rFonts w:ascii="Corbel" w:hAnsi="Corbel"/>
                <w:sz w:val="24"/>
                <w:szCs w:val="24"/>
              </w:rPr>
              <w:t xml:space="preserve">Potrafi dokonywać analiz zmian finansowych parametrów mikro– i makroekonomicznych sektora gospodarstw domowych w układzie strukturalnym i dynamicznym w oparciu o różne źródła informacji, organizuje pracę indywidualną oraz w zespole. Prezentuje aktywną i twórczą postawę w dyskusji oraz podczas pracy w grupach, formułując własne sądy na temat zjawisk społeczno-ekonomicznych z uwzględnieniem różnych </w:t>
            </w:r>
            <w:r w:rsidRPr="00FC2D50">
              <w:rPr>
                <w:rFonts w:ascii="Corbel" w:hAnsi="Corbel"/>
                <w:sz w:val="24"/>
                <w:szCs w:val="24"/>
              </w:rPr>
              <w:lastRenderedPageBreak/>
              <w:t>perspektyw poznawczych.</w:t>
            </w:r>
            <w:r w:rsidRPr="00FC2D50">
              <w:rPr>
                <w:rFonts w:ascii="Corbel" w:hAnsi="Corbel"/>
                <w:sz w:val="24"/>
              </w:rPr>
              <w:t xml:space="preserve"> Posiada umiejętność samodzielnego uczenia się, przygotowywania różnych typów prac pisemnych i wystąpień publicznych, w tym z wykorzystaniem technik multimedialnych, dotyczących zagadnień zarządzania finansami gospodarstw domowych, a także współdziałać w grupie w tym zakresie. Analizuje problemy badawcze związane z procesem gospodarowania w skali mikro (w tym sporządzaniem budżetu domowego) oraz prezentuje ich wyniki.</w:t>
            </w:r>
          </w:p>
        </w:tc>
        <w:tc>
          <w:tcPr>
            <w:tcW w:w="1777" w:type="dxa"/>
          </w:tcPr>
          <w:p w14:paraId="7C32FFAC" w14:textId="77777777" w:rsidR="000F7EA4" w:rsidRDefault="000F7EA4" w:rsidP="00C03C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Arial"/>
                <w:color w:val="000000"/>
                <w:sz w:val="24"/>
                <w:szCs w:val="24"/>
              </w:rPr>
            </w:pPr>
          </w:p>
          <w:p w14:paraId="4B87542F" w14:textId="77777777" w:rsidR="000F7EA4" w:rsidRDefault="000F7EA4" w:rsidP="00C03C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Arial"/>
                <w:color w:val="000000"/>
                <w:sz w:val="24"/>
                <w:szCs w:val="24"/>
              </w:rPr>
            </w:pPr>
          </w:p>
          <w:p w14:paraId="21B55BBA" w14:textId="77777777" w:rsidR="000F7EA4" w:rsidRPr="00FC2D50" w:rsidRDefault="000F7EA4" w:rsidP="00C03C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Arial"/>
                <w:color w:val="000000"/>
                <w:sz w:val="24"/>
                <w:szCs w:val="24"/>
              </w:rPr>
            </w:pPr>
            <w:r w:rsidRPr="00FC2D50">
              <w:rPr>
                <w:rFonts w:ascii="Corbel" w:hAnsi="Corbel" w:cs="Arial"/>
                <w:color w:val="000000"/>
                <w:sz w:val="24"/>
                <w:szCs w:val="24"/>
              </w:rPr>
              <w:t>K_U01,</w:t>
            </w:r>
          </w:p>
          <w:p w14:paraId="458CC171" w14:textId="77777777" w:rsidR="000F7EA4" w:rsidRDefault="000F7EA4" w:rsidP="00C03C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Arial"/>
                <w:color w:val="000000"/>
                <w:sz w:val="24"/>
                <w:szCs w:val="24"/>
              </w:rPr>
            </w:pPr>
            <w:r w:rsidRPr="00FC2D50">
              <w:rPr>
                <w:rFonts w:ascii="Corbel" w:hAnsi="Corbel" w:cs="Arial"/>
                <w:color w:val="000000"/>
                <w:sz w:val="24"/>
                <w:szCs w:val="24"/>
              </w:rPr>
              <w:t>K_U03,</w:t>
            </w:r>
          </w:p>
          <w:p w14:paraId="43E5E1D8" w14:textId="77777777" w:rsidR="000F7EA4" w:rsidRPr="00FC2D50" w:rsidRDefault="000F7EA4" w:rsidP="00C03C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Arial"/>
                <w:color w:val="000000"/>
                <w:sz w:val="24"/>
                <w:szCs w:val="24"/>
              </w:rPr>
            </w:pPr>
            <w:r w:rsidRPr="00FC2D50">
              <w:rPr>
                <w:rFonts w:ascii="Corbel" w:hAnsi="Corbel" w:cs="Arial"/>
                <w:color w:val="000000"/>
                <w:sz w:val="24"/>
                <w:szCs w:val="24"/>
              </w:rPr>
              <w:t>K_U09</w:t>
            </w:r>
          </w:p>
          <w:p w14:paraId="6515F47B" w14:textId="77777777" w:rsidR="000F7EA4" w:rsidRPr="00FC2D50" w:rsidRDefault="000F7EA4" w:rsidP="00C03C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Arial"/>
                <w:color w:val="000000"/>
                <w:sz w:val="24"/>
                <w:szCs w:val="24"/>
              </w:rPr>
            </w:pPr>
            <w:r w:rsidRPr="00FC2D50">
              <w:rPr>
                <w:rFonts w:ascii="Corbel" w:hAnsi="Corbel" w:cs="Arial"/>
                <w:color w:val="000000"/>
                <w:sz w:val="24"/>
                <w:szCs w:val="24"/>
              </w:rPr>
              <w:t>K_U11</w:t>
            </w:r>
          </w:p>
          <w:p w14:paraId="16510ACC" w14:textId="77777777" w:rsidR="000F7EA4" w:rsidRPr="00FC2D50" w:rsidRDefault="000F7EA4" w:rsidP="00C03C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Arial"/>
                <w:color w:val="000000"/>
                <w:sz w:val="24"/>
                <w:szCs w:val="24"/>
              </w:rPr>
            </w:pPr>
          </w:p>
          <w:p w14:paraId="3E17EE1B" w14:textId="77777777" w:rsidR="000F7EA4" w:rsidRPr="00FC2D50" w:rsidRDefault="000F7EA4" w:rsidP="00C03C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Arial"/>
                <w:color w:val="000000"/>
                <w:sz w:val="24"/>
                <w:szCs w:val="24"/>
              </w:rPr>
            </w:pPr>
          </w:p>
        </w:tc>
      </w:tr>
      <w:tr w:rsidR="000F7EA4" w:rsidRPr="00FC2D50" w14:paraId="3C16C0C3" w14:textId="77777777" w:rsidTr="00C03C6D">
        <w:tc>
          <w:tcPr>
            <w:tcW w:w="1306" w:type="dxa"/>
          </w:tcPr>
          <w:p w14:paraId="6D6B1C22" w14:textId="77777777" w:rsidR="000F7EA4" w:rsidRPr="00FC2D50" w:rsidRDefault="000F7EA4" w:rsidP="00C03C6D">
            <w:pPr>
              <w:spacing w:after="0" w:line="240" w:lineRule="auto"/>
              <w:rPr>
                <w:rFonts w:ascii="Corbel" w:hAnsi="Corbel"/>
                <w:color w:val="FF0000"/>
                <w:sz w:val="24"/>
                <w:szCs w:val="24"/>
              </w:rPr>
            </w:pPr>
            <w:r w:rsidRPr="00FC2D50">
              <w:rPr>
                <w:rFonts w:ascii="Corbel" w:hAnsi="Corbel"/>
                <w:smallCaps/>
                <w:sz w:val="24"/>
                <w:szCs w:val="24"/>
              </w:rPr>
              <w:lastRenderedPageBreak/>
              <w:t>EK_0</w:t>
            </w:r>
            <w:r>
              <w:rPr>
                <w:rFonts w:ascii="Corbel" w:hAnsi="Corbel"/>
                <w:smallCaps/>
                <w:sz w:val="24"/>
                <w:szCs w:val="24"/>
              </w:rPr>
              <w:t>3</w:t>
            </w:r>
          </w:p>
        </w:tc>
        <w:tc>
          <w:tcPr>
            <w:tcW w:w="6437" w:type="dxa"/>
          </w:tcPr>
          <w:p w14:paraId="4123332C" w14:textId="77777777" w:rsidR="000F7EA4" w:rsidRPr="00FC2D50" w:rsidRDefault="000F7EA4" w:rsidP="00C03C6D">
            <w:pPr>
              <w:spacing w:after="0" w:line="240" w:lineRule="auto"/>
              <w:jc w:val="both"/>
              <w:rPr>
                <w:rFonts w:ascii="Corbel" w:hAnsi="Corbel"/>
                <w:color w:val="FF0000"/>
                <w:sz w:val="24"/>
              </w:rPr>
            </w:pPr>
            <w:r w:rsidRPr="00FC2D50">
              <w:rPr>
                <w:rFonts w:ascii="Corbel" w:hAnsi="Corbel"/>
                <w:sz w:val="24"/>
              </w:rPr>
              <w:t>Jest gotów do samodoskonalenia, uznawania znaczenia edukacji ekonomicznej/wiedzy eksperckiej w zarządzaniu finansami na poziomie mikro (gospodarstwa domowego), krytycznej oceny odbieranych treści w literaturze przedmiotu oraz prezentowania aktywnej postawy wobec kształtowania finansów osobistych i działania w tym zakresie w sposób przedsiębiorczy.</w:t>
            </w:r>
          </w:p>
        </w:tc>
        <w:tc>
          <w:tcPr>
            <w:tcW w:w="1777" w:type="dxa"/>
          </w:tcPr>
          <w:p w14:paraId="7E6EEB55" w14:textId="77777777" w:rsidR="000F7EA4" w:rsidRDefault="000F7EA4" w:rsidP="00C03C6D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</w:rPr>
            </w:pPr>
          </w:p>
          <w:p w14:paraId="00471F9B" w14:textId="77777777" w:rsidR="000F7EA4" w:rsidRPr="00FC2D50" w:rsidRDefault="000F7EA4" w:rsidP="00C03C6D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</w:rPr>
            </w:pPr>
            <w:r w:rsidRPr="00FC2D50">
              <w:rPr>
                <w:rFonts w:ascii="Corbel" w:hAnsi="Corbel"/>
                <w:smallCaps/>
                <w:sz w:val="24"/>
              </w:rPr>
              <w:t>K_K01</w:t>
            </w:r>
          </w:p>
          <w:p w14:paraId="43943D5F" w14:textId="77777777" w:rsidR="000F7EA4" w:rsidRPr="00FC2D50" w:rsidRDefault="000F7EA4" w:rsidP="00C03C6D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</w:rPr>
            </w:pPr>
            <w:r w:rsidRPr="00FC2D50">
              <w:rPr>
                <w:rFonts w:ascii="Corbel" w:hAnsi="Corbel"/>
                <w:smallCaps/>
                <w:sz w:val="24"/>
              </w:rPr>
              <w:t>K_K02</w:t>
            </w:r>
          </w:p>
          <w:p w14:paraId="29034AF8" w14:textId="77777777" w:rsidR="000F7EA4" w:rsidRPr="00FC2D50" w:rsidRDefault="000F7EA4" w:rsidP="00C03C6D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</w:rPr>
            </w:pPr>
            <w:r w:rsidRPr="00FC2D50">
              <w:rPr>
                <w:rFonts w:ascii="Corbel" w:hAnsi="Corbel"/>
                <w:smallCaps/>
                <w:sz w:val="24"/>
              </w:rPr>
              <w:t>K_K04</w:t>
            </w:r>
          </w:p>
          <w:p w14:paraId="7E5FCBB4" w14:textId="77777777" w:rsidR="000F7EA4" w:rsidRPr="00FC2D50" w:rsidRDefault="000F7EA4" w:rsidP="00C03C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color w:val="FF0000"/>
                <w:sz w:val="24"/>
                <w:szCs w:val="24"/>
              </w:rPr>
            </w:pPr>
          </w:p>
        </w:tc>
      </w:tr>
    </w:tbl>
    <w:p w14:paraId="30BA3427" w14:textId="77777777" w:rsidR="168E5094" w:rsidRPr="00C9499B" w:rsidRDefault="168E5094" w:rsidP="297FE201">
      <w:pPr>
        <w:spacing w:line="240" w:lineRule="auto"/>
        <w:jc w:val="both"/>
        <w:rPr>
          <w:rFonts w:ascii="Corbel" w:eastAsia="Corbel" w:hAnsi="Corbel" w:cs="Corbel"/>
          <w:b/>
          <w:bCs/>
          <w:i/>
          <w:iCs/>
          <w:color w:val="000000" w:themeColor="text1"/>
          <w:sz w:val="24"/>
          <w:szCs w:val="24"/>
        </w:rPr>
      </w:pPr>
    </w:p>
    <w:p w14:paraId="726F964E" w14:textId="77777777" w:rsidR="0085747A" w:rsidRPr="00C9499B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C9499B">
        <w:rPr>
          <w:rFonts w:ascii="Corbel" w:hAnsi="Corbel"/>
          <w:b/>
          <w:sz w:val="24"/>
          <w:szCs w:val="24"/>
        </w:rPr>
        <w:t>3.3</w:t>
      </w:r>
      <w:r w:rsidR="0085747A" w:rsidRPr="00C9499B">
        <w:rPr>
          <w:rFonts w:ascii="Corbel" w:hAnsi="Corbel"/>
          <w:b/>
          <w:sz w:val="24"/>
          <w:szCs w:val="24"/>
        </w:rPr>
        <w:t>T</w:t>
      </w:r>
      <w:r w:rsidR="001D7B54" w:rsidRPr="00C9499B">
        <w:rPr>
          <w:rFonts w:ascii="Corbel" w:hAnsi="Corbel"/>
          <w:b/>
          <w:sz w:val="24"/>
          <w:szCs w:val="24"/>
        </w:rPr>
        <w:t xml:space="preserve">reści programowe </w:t>
      </w:r>
    </w:p>
    <w:p w14:paraId="3DE61BE2" w14:textId="77777777" w:rsidR="008D149E" w:rsidRPr="00C9499B" w:rsidRDefault="008D149E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3FC87628" w14:textId="77777777" w:rsidR="0085747A" w:rsidRPr="00C9499B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9499B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C9499B">
        <w:rPr>
          <w:rFonts w:ascii="Corbel" w:hAnsi="Corbel"/>
          <w:sz w:val="24"/>
          <w:szCs w:val="24"/>
        </w:rPr>
        <w:t xml:space="preserve">, </w:t>
      </w:r>
      <w:r w:rsidRPr="00C9499B">
        <w:rPr>
          <w:rFonts w:ascii="Corbel" w:hAnsi="Corbel"/>
          <w:sz w:val="24"/>
          <w:szCs w:val="24"/>
        </w:rPr>
        <w:t xml:space="preserve">zajęć praktycznych </w:t>
      </w:r>
    </w:p>
    <w:p w14:paraId="0869BA32" w14:textId="77777777" w:rsidR="0085747A" w:rsidRPr="00C9499B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CC502C" w:rsidRPr="00C9499B" w14:paraId="6060F8E3" w14:textId="77777777" w:rsidTr="008D149E">
        <w:trPr>
          <w:jc w:val="center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8C596" w14:textId="77777777" w:rsidR="00CC502C" w:rsidRPr="00C9499B" w:rsidRDefault="00CC502C" w:rsidP="00CC502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C502C" w:rsidRPr="00C9499B" w14:paraId="3C6D5313" w14:textId="77777777" w:rsidTr="008D149E">
        <w:trPr>
          <w:jc w:val="center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8FDCD" w14:textId="77777777" w:rsidR="00CC502C" w:rsidRPr="00C9499B" w:rsidRDefault="00CC502C" w:rsidP="008D149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Pojęcie i klasyfikacja gospodarstw domowych, ich organizacja i zasady funkcjonowania oraz miejsce w gospodarce narodowej.</w:t>
            </w:r>
          </w:p>
        </w:tc>
      </w:tr>
      <w:tr w:rsidR="00CC502C" w:rsidRPr="00C9499B" w14:paraId="5AD06667" w14:textId="77777777" w:rsidTr="008D149E">
        <w:trPr>
          <w:jc w:val="center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8E32F" w14:textId="77777777" w:rsidR="00CC502C" w:rsidRPr="00C9499B" w:rsidRDefault="00CC502C" w:rsidP="008D149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Istota analizy ekonomiczno-finansowej obejmującej bilans majątkowy i budżet gospodarstwa domowego.</w:t>
            </w:r>
          </w:p>
        </w:tc>
      </w:tr>
      <w:tr w:rsidR="00CC502C" w:rsidRPr="00C9499B" w14:paraId="6B60624A" w14:textId="77777777" w:rsidTr="008D149E">
        <w:trPr>
          <w:jc w:val="center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55F94" w14:textId="77777777" w:rsidR="00CC502C" w:rsidRPr="00C9499B" w:rsidRDefault="00CC502C" w:rsidP="008D149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Metody studiów nad sytuacją ekonomiczno-finansową gospodarstw domowych.</w:t>
            </w:r>
          </w:p>
        </w:tc>
      </w:tr>
      <w:tr w:rsidR="00CC502C" w:rsidRPr="00C9499B" w14:paraId="1BA04666" w14:textId="77777777" w:rsidTr="008D149E">
        <w:trPr>
          <w:jc w:val="center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7B38E" w14:textId="77777777" w:rsidR="00CC502C" w:rsidRPr="00C9499B" w:rsidRDefault="00CC502C" w:rsidP="008D149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Prawidłowości kształtowania się dochodów i wydatków oraz determinanty zachowań ekonomiczno-finansowych gospodarstw domowych.</w:t>
            </w:r>
          </w:p>
        </w:tc>
      </w:tr>
      <w:tr w:rsidR="00CC502C" w:rsidRPr="00C9499B" w14:paraId="5CC81797" w14:textId="77777777" w:rsidTr="008D149E">
        <w:trPr>
          <w:jc w:val="center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97B9D" w14:textId="77777777" w:rsidR="00CC502C" w:rsidRPr="00C9499B" w:rsidRDefault="00CC502C" w:rsidP="008D149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Sposoby zarządzania finansami gospodarstw domowych. Planowanie, organizacja i kontrola działalności finansowej.</w:t>
            </w:r>
          </w:p>
        </w:tc>
      </w:tr>
      <w:tr w:rsidR="00CC502C" w:rsidRPr="00C9499B" w14:paraId="791BBE3A" w14:textId="77777777" w:rsidTr="008D149E">
        <w:trPr>
          <w:jc w:val="center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DE8E1" w14:textId="77777777" w:rsidR="00CC502C" w:rsidRPr="00C9499B" w:rsidRDefault="00CC502C" w:rsidP="008D149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Zarządzanie majątkiem i kapitałami, budżetem, oszczędnościami, długiem i ryzykiem.</w:t>
            </w:r>
          </w:p>
        </w:tc>
      </w:tr>
      <w:tr w:rsidR="00CC502C" w:rsidRPr="00C9499B" w14:paraId="7B5BC2FC" w14:textId="77777777" w:rsidTr="008D149E">
        <w:trPr>
          <w:jc w:val="center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DA3A5" w14:textId="77777777" w:rsidR="00CC502C" w:rsidRPr="00C9499B" w:rsidRDefault="00CC502C" w:rsidP="008D149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Problem bankructwa i upadłości gospodarstw domowych.</w:t>
            </w:r>
          </w:p>
        </w:tc>
      </w:tr>
    </w:tbl>
    <w:p w14:paraId="0A5439C8" w14:textId="77777777" w:rsidR="0085747A" w:rsidRPr="00C9499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C39676D" w14:textId="77777777" w:rsidR="0085747A" w:rsidRPr="00C9499B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C9499B">
        <w:rPr>
          <w:rFonts w:ascii="Corbel" w:hAnsi="Corbel"/>
          <w:smallCaps w:val="0"/>
          <w:szCs w:val="24"/>
        </w:rPr>
        <w:t>3.4 Metody dydaktyczne</w:t>
      </w:r>
    </w:p>
    <w:p w14:paraId="21419C2A" w14:textId="77777777" w:rsidR="00E960BB" w:rsidRPr="00C9499B" w:rsidRDefault="00CC502C" w:rsidP="5C9DF121">
      <w:pPr>
        <w:shd w:val="clear" w:color="auto" w:fill="FFFFFF" w:themeFill="background1"/>
        <w:tabs>
          <w:tab w:val="left" w:pos="1134"/>
        </w:tabs>
        <w:jc w:val="both"/>
        <w:rPr>
          <w:rFonts w:ascii="Corbel" w:hAnsi="Corbel"/>
          <w:smallCaps/>
        </w:rPr>
      </w:pPr>
      <w:r w:rsidRPr="00C9499B">
        <w:rPr>
          <w:rFonts w:ascii="Corbel" w:hAnsi="Corbel"/>
          <w:color w:val="000000"/>
          <w:spacing w:val="-9"/>
          <w:sz w:val="24"/>
          <w:szCs w:val="24"/>
        </w:rPr>
        <w:t xml:space="preserve">Nauczanie teoretyczne oraz praktyczne, dyskusja nastawiona na aktywne uczestnictwo studentów, prezentacje multimedialne, </w:t>
      </w:r>
      <w:r w:rsidRPr="00C9499B">
        <w:rPr>
          <w:rFonts w:ascii="Corbel" w:hAnsi="Corbel"/>
          <w:sz w:val="24"/>
          <w:szCs w:val="24"/>
        </w:rPr>
        <w:t>interpretacja tekstów źródłowych</w:t>
      </w:r>
      <w:r w:rsidRPr="00C9499B">
        <w:rPr>
          <w:rFonts w:ascii="Corbel" w:hAnsi="Corbel"/>
          <w:color w:val="000000"/>
          <w:spacing w:val="-9"/>
          <w:sz w:val="24"/>
          <w:szCs w:val="24"/>
        </w:rPr>
        <w:t xml:space="preserve">, analiza </w:t>
      </w:r>
      <w:r w:rsidRPr="00C9499B">
        <w:rPr>
          <w:rFonts w:ascii="Corbel" w:hAnsi="Corbel"/>
          <w:sz w:val="24"/>
          <w:szCs w:val="24"/>
        </w:rPr>
        <w:t xml:space="preserve">schematów i danych statystycznych (tabel i wykresów), przygotowywanie referatów, praca zespołowa, </w:t>
      </w:r>
      <w:r w:rsidRPr="00C9499B">
        <w:rPr>
          <w:rFonts w:ascii="Corbel" w:hAnsi="Corbel"/>
          <w:color w:val="000000"/>
          <w:spacing w:val="-9"/>
          <w:sz w:val="24"/>
          <w:szCs w:val="24"/>
        </w:rPr>
        <w:t>konsultacje.</w:t>
      </w:r>
    </w:p>
    <w:p w14:paraId="6D10A962" w14:textId="77777777" w:rsidR="0085747A" w:rsidRPr="00C9499B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C9499B">
        <w:rPr>
          <w:rFonts w:ascii="Corbel" w:hAnsi="Corbel"/>
          <w:smallCaps w:val="0"/>
          <w:szCs w:val="24"/>
        </w:rPr>
        <w:t xml:space="preserve">4. </w:t>
      </w:r>
      <w:r w:rsidR="0085747A" w:rsidRPr="00C9499B">
        <w:rPr>
          <w:rFonts w:ascii="Corbel" w:hAnsi="Corbel"/>
          <w:smallCaps w:val="0"/>
          <w:szCs w:val="24"/>
        </w:rPr>
        <w:t>METODY I KRYTERIA OCENY</w:t>
      </w:r>
    </w:p>
    <w:p w14:paraId="333F024C" w14:textId="77777777" w:rsidR="00923D7D" w:rsidRPr="00C9499B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347F474" w14:textId="605E1632" w:rsidR="00923D7D" w:rsidRDefault="0085747A" w:rsidP="00CC502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9499B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C9499B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0"/>
        <w:gridCol w:w="5586"/>
        <w:gridCol w:w="2114"/>
      </w:tblGrid>
      <w:tr w:rsidR="000F7EA4" w:rsidRPr="00C9499B" w14:paraId="4DC955BD" w14:textId="77777777" w:rsidTr="00C03C6D">
        <w:tc>
          <w:tcPr>
            <w:tcW w:w="1820" w:type="dxa"/>
            <w:vAlign w:val="center"/>
          </w:tcPr>
          <w:p w14:paraId="3CF4FBDA" w14:textId="77777777" w:rsidR="000F7EA4" w:rsidRPr="00C9499B" w:rsidRDefault="000F7EA4" w:rsidP="00C03C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9499B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86" w:type="dxa"/>
            <w:vAlign w:val="center"/>
          </w:tcPr>
          <w:p w14:paraId="1D6EA07B" w14:textId="77777777" w:rsidR="000F7EA4" w:rsidRPr="00C9499B" w:rsidRDefault="000F7EA4" w:rsidP="00C03C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949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80F50B2" w14:textId="77777777" w:rsidR="000F7EA4" w:rsidRPr="00C9499B" w:rsidRDefault="000F7EA4" w:rsidP="00C03C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949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4" w:type="dxa"/>
            <w:vAlign w:val="center"/>
          </w:tcPr>
          <w:p w14:paraId="3E97977A" w14:textId="77777777" w:rsidR="000F7EA4" w:rsidRPr="00C9499B" w:rsidRDefault="000F7EA4" w:rsidP="00C03C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9499B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89B02DA" w14:textId="77777777" w:rsidR="000F7EA4" w:rsidRPr="00C9499B" w:rsidRDefault="000F7EA4" w:rsidP="00C03C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9499B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0F7EA4" w:rsidRPr="00C9499B" w14:paraId="2FFC4CDA" w14:textId="77777777" w:rsidTr="00C03C6D">
        <w:tc>
          <w:tcPr>
            <w:tcW w:w="1820" w:type="dxa"/>
            <w:vAlign w:val="center"/>
          </w:tcPr>
          <w:p w14:paraId="3FEB06C2" w14:textId="77777777" w:rsidR="000F7EA4" w:rsidRPr="00C9499B" w:rsidRDefault="000F7EA4" w:rsidP="00C03C6D">
            <w:pPr>
              <w:pStyle w:val="Punktygwne"/>
              <w:spacing w:before="0" w:after="0"/>
              <w:rPr>
                <w:rFonts w:ascii="Corbel" w:hAnsi="Corbel"/>
                <w:b w:val="0"/>
                <w:color w:val="FF0000"/>
              </w:rPr>
            </w:pPr>
            <w:r w:rsidRPr="00C9499B">
              <w:rPr>
                <w:rFonts w:ascii="Corbel" w:hAnsi="Corbel"/>
                <w:b w:val="0"/>
                <w:smallCaps w:val="0"/>
              </w:rPr>
              <w:t>EK_01</w:t>
            </w:r>
          </w:p>
        </w:tc>
        <w:tc>
          <w:tcPr>
            <w:tcW w:w="5586" w:type="dxa"/>
            <w:vAlign w:val="center"/>
          </w:tcPr>
          <w:p w14:paraId="366F04D0" w14:textId="77777777" w:rsidR="000F7EA4" w:rsidRPr="00C9499B" w:rsidRDefault="000F7EA4" w:rsidP="00C03C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C9499B">
              <w:rPr>
                <w:rFonts w:ascii="Corbel" w:hAnsi="Corbel"/>
                <w:b w:val="0"/>
                <w:smallCaps w:val="0"/>
              </w:rPr>
              <w:t>kolokwium, referat/prezentacja</w:t>
            </w:r>
            <w:r w:rsidRPr="00C9499B">
              <w:rPr>
                <w:rFonts w:ascii="Corbel" w:hAnsi="Corbel"/>
                <w:b w:val="0"/>
                <w:smallCaps w:val="0"/>
                <w:szCs w:val="24"/>
              </w:rPr>
              <w:tab/>
            </w:r>
          </w:p>
        </w:tc>
        <w:tc>
          <w:tcPr>
            <w:tcW w:w="2114" w:type="dxa"/>
            <w:vAlign w:val="center"/>
          </w:tcPr>
          <w:p w14:paraId="5C186C36" w14:textId="77777777" w:rsidR="000F7EA4" w:rsidRPr="00C9499B" w:rsidRDefault="000F7EA4" w:rsidP="00C03C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FF0000"/>
              </w:rPr>
            </w:pPr>
            <w:r w:rsidRPr="00C9499B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  <w:tr w:rsidR="000F7EA4" w:rsidRPr="00C9499B" w14:paraId="7DDFFDD3" w14:textId="77777777" w:rsidTr="00C03C6D">
        <w:tc>
          <w:tcPr>
            <w:tcW w:w="1820" w:type="dxa"/>
            <w:vAlign w:val="center"/>
          </w:tcPr>
          <w:p w14:paraId="7D1D1CFC" w14:textId="77777777" w:rsidR="000F7EA4" w:rsidRPr="00C9499B" w:rsidRDefault="000F7EA4" w:rsidP="00C03C6D">
            <w:pPr>
              <w:pStyle w:val="Punktygwne"/>
              <w:spacing w:before="0" w:after="0"/>
              <w:rPr>
                <w:rFonts w:ascii="Corbel" w:hAnsi="Corbel"/>
                <w:b w:val="0"/>
                <w:color w:val="FF0000"/>
              </w:rPr>
            </w:pPr>
            <w:r w:rsidRPr="00C9499B">
              <w:rPr>
                <w:rFonts w:ascii="Corbel" w:hAnsi="Corbel"/>
                <w:b w:val="0"/>
                <w:smallCaps w:val="0"/>
              </w:rPr>
              <w:lastRenderedPageBreak/>
              <w:t>EK_02</w:t>
            </w:r>
          </w:p>
        </w:tc>
        <w:tc>
          <w:tcPr>
            <w:tcW w:w="5586" w:type="dxa"/>
            <w:vAlign w:val="center"/>
          </w:tcPr>
          <w:p w14:paraId="60EDEEEC" w14:textId="77777777" w:rsidR="000F7EA4" w:rsidRPr="00C9499B" w:rsidRDefault="000F7EA4" w:rsidP="00C03C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C9499B">
              <w:rPr>
                <w:rFonts w:ascii="Corbel" w:hAnsi="Corbel"/>
                <w:b w:val="0"/>
                <w:smallCaps w:val="0"/>
              </w:rPr>
              <w:t>kolokwium, referat/prezentacja</w:t>
            </w:r>
            <w:r w:rsidRPr="00C9499B">
              <w:rPr>
                <w:rFonts w:ascii="Corbel" w:hAnsi="Corbel"/>
                <w:b w:val="0"/>
                <w:smallCaps w:val="0"/>
                <w:szCs w:val="24"/>
              </w:rPr>
              <w:t>/prace grupowe, ocena umiejętności dokonywania analiz</w:t>
            </w:r>
          </w:p>
        </w:tc>
        <w:tc>
          <w:tcPr>
            <w:tcW w:w="2114" w:type="dxa"/>
            <w:vAlign w:val="center"/>
          </w:tcPr>
          <w:p w14:paraId="22F3CBD9" w14:textId="77777777" w:rsidR="000F7EA4" w:rsidRPr="00C9499B" w:rsidRDefault="000F7EA4" w:rsidP="00C03C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FF0000"/>
              </w:rPr>
            </w:pPr>
            <w:r w:rsidRPr="00C9499B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  <w:tr w:rsidR="000F7EA4" w:rsidRPr="00C9499B" w14:paraId="28FD9A30" w14:textId="77777777" w:rsidTr="00C03C6D">
        <w:tc>
          <w:tcPr>
            <w:tcW w:w="1820" w:type="dxa"/>
            <w:vAlign w:val="center"/>
          </w:tcPr>
          <w:p w14:paraId="1519781F" w14:textId="77777777" w:rsidR="000F7EA4" w:rsidRPr="00C9499B" w:rsidRDefault="000F7EA4" w:rsidP="00C03C6D">
            <w:pPr>
              <w:pStyle w:val="Punktygwne"/>
              <w:spacing w:before="0" w:after="0"/>
              <w:rPr>
                <w:rFonts w:ascii="Corbel" w:hAnsi="Corbel"/>
                <w:b w:val="0"/>
                <w:color w:val="FF0000"/>
                <w:szCs w:val="24"/>
              </w:rPr>
            </w:pPr>
            <w:r w:rsidRPr="00C9499B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86" w:type="dxa"/>
            <w:vAlign w:val="center"/>
          </w:tcPr>
          <w:p w14:paraId="0D220978" w14:textId="77777777" w:rsidR="000F7EA4" w:rsidRPr="00C9499B" w:rsidRDefault="000F7EA4" w:rsidP="00C03C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499B">
              <w:rPr>
                <w:rFonts w:ascii="Corbel" w:hAnsi="Corbel"/>
                <w:b w:val="0"/>
                <w:smallCaps w:val="0"/>
                <w:szCs w:val="24"/>
              </w:rPr>
              <w:t>obserwacja w trakcie zajęć, odpowiedzi na pytania problemowe</w:t>
            </w:r>
          </w:p>
        </w:tc>
        <w:tc>
          <w:tcPr>
            <w:tcW w:w="2114" w:type="dxa"/>
            <w:vAlign w:val="center"/>
          </w:tcPr>
          <w:p w14:paraId="6DD1E9A7" w14:textId="77777777" w:rsidR="000F7EA4" w:rsidRPr="00C9499B" w:rsidRDefault="000F7EA4" w:rsidP="00C03C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9499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14867121" w14:textId="77777777" w:rsidR="000F7EA4" w:rsidRPr="00C9499B" w:rsidRDefault="000F7EA4" w:rsidP="00CC502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4A79CD9F" w14:textId="77777777" w:rsidR="00CC502C" w:rsidRPr="00C9499B" w:rsidRDefault="00CC502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B742379" w14:textId="77777777" w:rsidR="00CC502C" w:rsidRPr="00C9499B" w:rsidRDefault="00CC502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181D0D8" w14:textId="77777777" w:rsidR="0085747A" w:rsidRPr="00C9499B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9499B">
        <w:rPr>
          <w:rFonts w:ascii="Corbel" w:hAnsi="Corbel"/>
          <w:smallCaps w:val="0"/>
          <w:szCs w:val="24"/>
        </w:rPr>
        <w:t xml:space="preserve">4.2 </w:t>
      </w:r>
      <w:r w:rsidR="0085747A" w:rsidRPr="00C9499B">
        <w:rPr>
          <w:rFonts w:ascii="Corbel" w:hAnsi="Corbel"/>
          <w:smallCaps w:val="0"/>
          <w:szCs w:val="24"/>
        </w:rPr>
        <w:t>Warunki zaliczenia przedmiotu (kryteria oceniania)</w:t>
      </w:r>
    </w:p>
    <w:p w14:paraId="5C35B9EC" w14:textId="77777777" w:rsidR="00923D7D" w:rsidRPr="00C9499B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9499B" w14:paraId="3A12BAE5" w14:textId="77777777" w:rsidTr="1A218910">
        <w:tc>
          <w:tcPr>
            <w:tcW w:w="9670" w:type="dxa"/>
          </w:tcPr>
          <w:p w14:paraId="142A6934" w14:textId="77777777" w:rsidR="0085747A" w:rsidRPr="00C9499B" w:rsidRDefault="357B30D5" w:rsidP="5C9DF121">
            <w:pPr>
              <w:spacing w:after="0" w:line="257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C9499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Ćwiczenia – podstawą ich zaliczenia jest obecność na zajęciach i aktywny udział w dyskusji, napisanie i przedstawienie referatu/pracy grupowej w formie prezentacji ustnej (głównych tez i wniosków) lub multimedialnej, jedna pisemna praca kontrolna z treści ćwiczeń (kolokwium: pytania testowe/problemowe/zagadnienia dotyczące interpretacji bieżących danych i tekstów źródłowych)-min 51%pkt. </w:t>
            </w:r>
            <w:r w:rsidRPr="00C9499B">
              <w:rPr>
                <w:rFonts w:ascii="Corbel" w:eastAsia="Corbel" w:hAnsi="Corbel" w:cs="Corbel"/>
                <w:sz w:val="24"/>
                <w:szCs w:val="24"/>
              </w:rPr>
              <w:t xml:space="preserve">Ocena/liczba punktów za referat/prezentację dla członków zespołu roboczego (jeżeli przyjmują one formę pracy grupowej) może być różnicowana ze względu na stopnień opanowania i samodzielności w prezentowaniu treści oraz jej zakres merytoryczny, a także w oparciu o udzielane odpowiedzi na pytania prowadzącego ćwiczenia. </w:t>
            </w:r>
            <w:r w:rsidRPr="00C9499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Ocena końcowa z ćwiczeń wyznaczana jest w oparciu o </w:t>
            </w:r>
            <w:r w:rsidR="2BA75871" w:rsidRPr="00C9499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liczbę</w:t>
            </w:r>
            <w:r w:rsidRPr="00C9499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punktów/ocen</w:t>
            </w:r>
            <w:r w:rsidR="08C09731" w:rsidRPr="00C9499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y</w:t>
            </w:r>
            <w:r w:rsidRPr="00C9499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uzyskanych</w:t>
            </w:r>
            <w:r w:rsidR="40ED3B53" w:rsidRPr="00C9499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/e</w:t>
            </w:r>
            <w:r w:rsidRPr="00C9499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przez studenta z poszczególnych aktywności. </w:t>
            </w:r>
            <w:r w:rsidRPr="00C9499B">
              <w:rPr>
                <w:rFonts w:ascii="Corbel" w:eastAsia="Corbel" w:hAnsi="Corbel" w:cs="Corbel"/>
                <w:sz w:val="24"/>
                <w:szCs w:val="24"/>
              </w:rPr>
              <w:t>Ocena 3,0 wymaga zdobycia minimum 51% maksymalnej liczby punktów, ocena 4,0 wymaga zdobycia 71% tych punktów, zaś ocena 5,0 związana jest z uzyskaniem 91% maksymalnej ich liczby.</w:t>
            </w:r>
          </w:p>
        </w:tc>
      </w:tr>
    </w:tbl>
    <w:p w14:paraId="7B98B635" w14:textId="77777777" w:rsidR="0085747A" w:rsidRPr="00C9499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931959" w14:textId="77777777" w:rsidR="009F4610" w:rsidRPr="00C9499B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C9499B">
        <w:rPr>
          <w:rFonts w:ascii="Corbel" w:hAnsi="Corbel"/>
          <w:b/>
          <w:sz w:val="24"/>
          <w:szCs w:val="24"/>
        </w:rPr>
        <w:t xml:space="preserve">5. </w:t>
      </w:r>
      <w:r w:rsidR="00C61DC5" w:rsidRPr="00C9499B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2403C2F" w14:textId="77777777" w:rsidR="0085747A" w:rsidRPr="00C9499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C9499B" w14:paraId="3EF75D21" w14:textId="77777777" w:rsidTr="297FE201">
        <w:tc>
          <w:tcPr>
            <w:tcW w:w="4962" w:type="dxa"/>
            <w:vAlign w:val="center"/>
          </w:tcPr>
          <w:p w14:paraId="15518A2E" w14:textId="77777777" w:rsidR="0085747A" w:rsidRPr="00C9499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9499B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C9499B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C9499B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42EB58A" w14:textId="77777777" w:rsidR="0085747A" w:rsidRPr="00C9499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9499B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C9499B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C9499B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C9499B" w14:paraId="0A6F7703" w14:textId="77777777" w:rsidTr="297FE201">
        <w:tc>
          <w:tcPr>
            <w:tcW w:w="4962" w:type="dxa"/>
          </w:tcPr>
          <w:p w14:paraId="32BC8757" w14:textId="438B06DB" w:rsidR="0085747A" w:rsidRPr="00C9499B" w:rsidRDefault="00C61DC5" w:rsidP="0044779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G</w:t>
            </w:r>
            <w:r w:rsidR="0085747A" w:rsidRPr="00C9499B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C9499B">
              <w:rPr>
                <w:rFonts w:ascii="Corbel" w:hAnsi="Corbel"/>
                <w:sz w:val="24"/>
                <w:szCs w:val="24"/>
              </w:rPr>
              <w:t>z </w:t>
            </w:r>
            <w:r w:rsidR="000A3CDF" w:rsidRPr="00C9499B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C9499B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5A0F1F8" w14:textId="68A835EA" w:rsidR="0085747A" w:rsidRPr="00C9499B" w:rsidRDefault="00BF6C27" w:rsidP="008D14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61DC5" w:rsidRPr="00C9499B" w14:paraId="10B99505" w14:textId="77777777" w:rsidTr="297FE201">
        <w:tc>
          <w:tcPr>
            <w:tcW w:w="4962" w:type="dxa"/>
          </w:tcPr>
          <w:p w14:paraId="71355F3D" w14:textId="77777777" w:rsidR="00C61DC5" w:rsidRPr="00C9499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C9499B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793AD5C" w14:textId="77777777" w:rsidR="00C61DC5" w:rsidRPr="00C9499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 xml:space="preserve">(udział w konsultacjach, </w:t>
            </w:r>
            <w:r w:rsidR="00CC502C" w:rsidRPr="00C9499B">
              <w:rPr>
                <w:rFonts w:ascii="Corbel" w:hAnsi="Corbel"/>
                <w:sz w:val="24"/>
                <w:szCs w:val="24"/>
              </w:rPr>
              <w:t>zaliczeniu</w:t>
            </w:r>
            <w:r w:rsidRPr="00C9499B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76E622F" w14:textId="77777777" w:rsidR="00C61DC5" w:rsidRPr="00C9499B" w:rsidRDefault="00CC502C" w:rsidP="008D14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C9499B" w14:paraId="74C1F1FC" w14:textId="77777777" w:rsidTr="297FE201">
        <w:tc>
          <w:tcPr>
            <w:tcW w:w="4962" w:type="dxa"/>
          </w:tcPr>
          <w:p w14:paraId="3A96A287" w14:textId="77777777" w:rsidR="00C61DC5" w:rsidRPr="00C9499B" w:rsidRDefault="00C61DC5" w:rsidP="008D14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D149E" w:rsidRPr="00C9499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9499B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CC502C" w:rsidRPr="00C9499B">
              <w:rPr>
                <w:rFonts w:ascii="Corbel" w:hAnsi="Corbel"/>
                <w:sz w:val="24"/>
                <w:szCs w:val="24"/>
              </w:rPr>
              <w:t>przygotowanie prezentacji</w:t>
            </w:r>
            <w:r w:rsidRPr="00C9499B">
              <w:rPr>
                <w:rFonts w:ascii="Corbel" w:hAnsi="Corbel"/>
                <w:sz w:val="24"/>
                <w:szCs w:val="24"/>
              </w:rPr>
              <w:t>, napisanie referatu itp.)</w:t>
            </w:r>
          </w:p>
        </w:tc>
        <w:tc>
          <w:tcPr>
            <w:tcW w:w="4677" w:type="dxa"/>
          </w:tcPr>
          <w:p w14:paraId="3FE5FA59" w14:textId="7FD4465F" w:rsidR="00C61DC5" w:rsidRPr="00C9499B" w:rsidRDefault="00CC502C" w:rsidP="008D14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3</w:t>
            </w:r>
            <w:r w:rsidR="00BF6C27"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85747A" w:rsidRPr="00C9499B" w14:paraId="418FBA67" w14:textId="77777777" w:rsidTr="297FE201">
        <w:tc>
          <w:tcPr>
            <w:tcW w:w="4962" w:type="dxa"/>
          </w:tcPr>
          <w:p w14:paraId="4F6D3F97" w14:textId="77777777" w:rsidR="0085747A" w:rsidRPr="00C9499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D2D6530" w14:textId="77777777" w:rsidR="0085747A" w:rsidRPr="00C9499B" w:rsidRDefault="00CC502C" w:rsidP="008D14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C9499B" w14:paraId="19248BEC" w14:textId="77777777" w:rsidTr="297FE201">
        <w:tc>
          <w:tcPr>
            <w:tcW w:w="4962" w:type="dxa"/>
          </w:tcPr>
          <w:p w14:paraId="41EEE4B3" w14:textId="77777777" w:rsidR="0085747A" w:rsidRPr="00C9499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C9499B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4C8745B" w14:textId="77777777" w:rsidR="0085747A" w:rsidRPr="00C9499B" w:rsidRDefault="00CC502C" w:rsidP="008D14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A188D70" w14:textId="77777777" w:rsidR="0085747A" w:rsidRPr="00C9499B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C9499B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C9499B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AF6DE14" w14:textId="77777777" w:rsidR="003E1941" w:rsidRPr="00C9499B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BB25751" w14:textId="77777777" w:rsidR="0085747A" w:rsidRPr="00C9499B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9499B">
        <w:rPr>
          <w:rFonts w:ascii="Corbel" w:hAnsi="Corbel"/>
          <w:smallCaps w:val="0"/>
          <w:szCs w:val="24"/>
        </w:rPr>
        <w:t xml:space="preserve">6. </w:t>
      </w:r>
      <w:r w:rsidR="0085747A" w:rsidRPr="00C9499B">
        <w:rPr>
          <w:rFonts w:ascii="Corbel" w:hAnsi="Corbel"/>
          <w:smallCaps w:val="0"/>
          <w:szCs w:val="24"/>
        </w:rPr>
        <w:t>PRAKTYKI ZAWO</w:t>
      </w:r>
      <w:r w:rsidR="009D3F3B" w:rsidRPr="00C9499B">
        <w:rPr>
          <w:rFonts w:ascii="Corbel" w:hAnsi="Corbel"/>
          <w:smallCaps w:val="0"/>
          <w:szCs w:val="24"/>
        </w:rPr>
        <w:t>DOWE W RAMACH PRZEDMIOTU</w:t>
      </w:r>
    </w:p>
    <w:p w14:paraId="43CCA527" w14:textId="77777777" w:rsidR="0085747A" w:rsidRPr="00C9499B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C9499B" w14:paraId="677337CD" w14:textId="77777777" w:rsidTr="008D149E">
        <w:trPr>
          <w:trHeight w:val="397"/>
          <w:jc w:val="center"/>
        </w:trPr>
        <w:tc>
          <w:tcPr>
            <w:tcW w:w="3544" w:type="dxa"/>
            <w:vAlign w:val="center"/>
          </w:tcPr>
          <w:p w14:paraId="1CE8A422" w14:textId="77777777" w:rsidR="0085747A" w:rsidRPr="00C9499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499B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vAlign w:val="center"/>
          </w:tcPr>
          <w:p w14:paraId="23ED7376" w14:textId="77777777" w:rsidR="0085747A" w:rsidRPr="00C9499B" w:rsidRDefault="008D149E" w:rsidP="008D14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949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C9499B" w14:paraId="03CA4175" w14:textId="77777777" w:rsidTr="008D149E">
        <w:trPr>
          <w:trHeight w:val="397"/>
          <w:jc w:val="center"/>
        </w:trPr>
        <w:tc>
          <w:tcPr>
            <w:tcW w:w="3544" w:type="dxa"/>
            <w:vAlign w:val="center"/>
          </w:tcPr>
          <w:p w14:paraId="4A30ADAE" w14:textId="77777777" w:rsidR="0085747A" w:rsidRPr="00C9499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499B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vAlign w:val="center"/>
          </w:tcPr>
          <w:p w14:paraId="4883CFDE" w14:textId="77777777" w:rsidR="0085747A" w:rsidRPr="00C9499B" w:rsidRDefault="008D149E" w:rsidP="008D14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9499B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13DD5C3" w14:textId="77777777" w:rsidR="003E1941" w:rsidRPr="00C9499B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C3E4C6B" w14:textId="77777777" w:rsidR="0085747A" w:rsidRPr="00C9499B" w:rsidRDefault="00675843" w:rsidP="00CC502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9499B">
        <w:rPr>
          <w:rFonts w:ascii="Corbel" w:hAnsi="Corbel"/>
          <w:smallCaps w:val="0"/>
          <w:szCs w:val="24"/>
        </w:rPr>
        <w:t xml:space="preserve">7. </w:t>
      </w:r>
      <w:r w:rsidR="0085747A" w:rsidRPr="00C9499B">
        <w:rPr>
          <w:rFonts w:ascii="Corbel" w:hAnsi="Corbel"/>
          <w:smallCaps w:val="0"/>
          <w:szCs w:val="24"/>
        </w:rPr>
        <w:t>LITERATURA</w:t>
      </w:r>
    </w:p>
    <w:p w14:paraId="3D066FA7" w14:textId="77777777" w:rsidR="00B34299" w:rsidRPr="00C9499B" w:rsidRDefault="00B34299" w:rsidP="00CC502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CC502C" w:rsidRPr="00C9499B" w14:paraId="14F71AC3" w14:textId="77777777" w:rsidTr="0668B184">
        <w:trPr>
          <w:trHeight w:val="397"/>
          <w:jc w:val="center"/>
        </w:trPr>
        <w:tc>
          <w:tcPr>
            <w:tcW w:w="7513" w:type="dxa"/>
          </w:tcPr>
          <w:p w14:paraId="3AF62340" w14:textId="77777777" w:rsidR="00CC502C" w:rsidRPr="00C9499B" w:rsidRDefault="00CC502C" w:rsidP="008D14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499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FB30FF7" w14:textId="77777777" w:rsidR="00CC502C" w:rsidRPr="00C9499B" w:rsidRDefault="00CC502C" w:rsidP="0668B184">
            <w:pPr>
              <w:pStyle w:val="Punktygwne"/>
              <w:numPr>
                <w:ilvl w:val="0"/>
                <w:numId w:val="6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</w:rPr>
            </w:pPr>
            <w:r w:rsidRPr="00C9499B">
              <w:rPr>
                <w:rFonts w:ascii="Corbel" w:hAnsi="Corbel"/>
                <w:b w:val="0"/>
                <w:smallCaps w:val="0"/>
              </w:rPr>
              <w:lastRenderedPageBreak/>
              <w:t>Bywalec Cz.</w:t>
            </w:r>
            <w:r w:rsidR="48F7E0CD" w:rsidRPr="00C9499B">
              <w:rPr>
                <w:rFonts w:ascii="Corbel" w:hAnsi="Corbel"/>
                <w:b w:val="0"/>
                <w:smallCaps w:val="0"/>
              </w:rPr>
              <w:t xml:space="preserve"> (2012).</w:t>
            </w:r>
            <w:r w:rsidRPr="00C9499B">
              <w:rPr>
                <w:rFonts w:ascii="Corbel" w:hAnsi="Corbel"/>
                <w:b w:val="0"/>
                <w:smallCaps w:val="0"/>
              </w:rPr>
              <w:t xml:space="preserve"> Ekonomika i finanse gospodarstw domowych,</w:t>
            </w:r>
            <w:r w:rsidR="3A17F6C5" w:rsidRPr="00C9499B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0C9499B">
              <w:rPr>
                <w:rFonts w:ascii="Corbel" w:hAnsi="Corbel"/>
                <w:b w:val="0"/>
                <w:smallCaps w:val="0"/>
              </w:rPr>
              <w:t>Warszawa</w:t>
            </w:r>
            <w:r w:rsidR="1C0D41D5" w:rsidRPr="00C9499B">
              <w:rPr>
                <w:rFonts w:ascii="Corbel" w:hAnsi="Corbel"/>
                <w:b w:val="0"/>
                <w:smallCaps w:val="0"/>
              </w:rPr>
              <w:t>: PWN</w:t>
            </w:r>
            <w:r w:rsidRPr="00C9499B">
              <w:rPr>
                <w:rFonts w:ascii="Corbel" w:hAnsi="Corbel"/>
                <w:b w:val="0"/>
                <w:smallCaps w:val="0"/>
              </w:rPr>
              <w:t>.</w:t>
            </w:r>
          </w:p>
          <w:p w14:paraId="637835AB" w14:textId="77777777" w:rsidR="00CC502C" w:rsidRPr="00C9499B" w:rsidRDefault="00CC502C" w:rsidP="0668B184">
            <w:pPr>
              <w:pStyle w:val="Punktygwne"/>
              <w:numPr>
                <w:ilvl w:val="0"/>
                <w:numId w:val="6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</w:rPr>
            </w:pPr>
            <w:r w:rsidRPr="00C9499B">
              <w:rPr>
                <w:rFonts w:ascii="Corbel" w:hAnsi="Corbel"/>
                <w:b w:val="0"/>
                <w:smallCaps w:val="0"/>
              </w:rPr>
              <w:t>Strona internetowa NBP: Edukacja - NBPortal.pl oraz dodatki edukacyjne.</w:t>
            </w:r>
          </w:p>
          <w:p w14:paraId="15AFD124" w14:textId="77777777" w:rsidR="00CC502C" w:rsidRPr="00C9499B" w:rsidRDefault="00CC502C" w:rsidP="008D149E">
            <w:pPr>
              <w:pStyle w:val="Punktygwne"/>
              <w:numPr>
                <w:ilvl w:val="0"/>
                <w:numId w:val="6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C9499B">
              <w:rPr>
                <w:rFonts w:ascii="Corbel" w:hAnsi="Corbel"/>
                <w:b w:val="0"/>
                <w:smallCaps w:val="0"/>
                <w:szCs w:val="24"/>
              </w:rPr>
              <w:t>Warunki życia ludności Polski; Budżety gospodarstw domowych, cykliczne wydania, GUS, Warszawa 2000-2020.</w:t>
            </w:r>
          </w:p>
        </w:tc>
      </w:tr>
      <w:tr w:rsidR="00CC502C" w:rsidRPr="00C9499B" w14:paraId="0BB337DD" w14:textId="77777777" w:rsidTr="0668B184">
        <w:trPr>
          <w:trHeight w:val="397"/>
          <w:jc w:val="center"/>
        </w:trPr>
        <w:tc>
          <w:tcPr>
            <w:tcW w:w="7513" w:type="dxa"/>
          </w:tcPr>
          <w:p w14:paraId="66CA65A8" w14:textId="77777777" w:rsidR="00CC502C" w:rsidRPr="00C9499B" w:rsidRDefault="00CC502C" w:rsidP="008D14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499B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Literatura uzupełniająca:</w:t>
            </w:r>
          </w:p>
          <w:p w14:paraId="7DAACE6C" w14:textId="77777777" w:rsidR="004667EE" w:rsidRPr="00C9499B" w:rsidRDefault="47AC8B54" w:rsidP="0668B184">
            <w:pPr>
              <w:pStyle w:val="Punktygwne"/>
              <w:numPr>
                <w:ilvl w:val="0"/>
                <w:numId w:val="7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</w:rPr>
            </w:pPr>
            <w:r w:rsidRPr="00C9499B">
              <w:rPr>
                <w:rFonts w:ascii="Corbel" w:hAnsi="Corbel"/>
                <w:b w:val="0"/>
                <w:smallCaps w:val="0"/>
              </w:rPr>
              <w:t xml:space="preserve">Milic – Czerniak R. (red.). (2016). </w:t>
            </w:r>
            <w:r w:rsidR="290A245B" w:rsidRPr="00C9499B">
              <w:rPr>
                <w:rFonts w:ascii="Corbel" w:hAnsi="Corbel"/>
                <w:b w:val="0"/>
                <w:smallCaps w:val="0"/>
              </w:rPr>
              <w:t>Finanse osobiste: kompetencje, narzędzia, instytucje, produkty, decyzje, Warszawa</w:t>
            </w:r>
            <w:r w:rsidR="10B99200" w:rsidRPr="00C9499B">
              <w:rPr>
                <w:rFonts w:ascii="Corbel" w:hAnsi="Corbel"/>
                <w:b w:val="0"/>
                <w:smallCaps w:val="0"/>
              </w:rPr>
              <w:t>: Difin</w:t>
            </w:r>
            <w:r w:rsidR="290A245B" w:rsidRPr="00C9499B">
              <w:rPr>
                <w:rFonts w:ascii="Corbel" w:hAnsi="Corbel"/>
                <w:b w:val="0"/>
                <w:smallCaps w:val="0"/>
              </w:rPr>
              <w:t>.</w:t>
            </w:r>
          </w:p>
          <w:p w14:paraId="1CBDF0C2" w14:textId="77777777" w:rsidR="00CC502C" w:rsidRPr="00C9499B" w:rsidRDefault="7E0A00F5" w:rsidP="0668B184">
            <w:pPr>
              <w:pStyle w:val="Punktygwne"/>
              <w:numPr>
                <w:ilvl w:val="0"/>
                <w:numId w:val="7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</w:rPr>
            </w:pPr>
            <w:r w:rsidRPr="00C9499B">
              <w:rPr>
                <w:rFonts w:ascii="Corbel" w:hAnsi="Corbel"/>
                <w:b w:val="0"/>
                <w:smallCaps w:val="0"/>
              </w:rPr>
              <w:t xml:space="preserve">Bogacka-Kisiel E. (red.). (2012). </w:t>
            </w:r>
            <w:r w:rsidR="290A245B" w:rsidRPr="00C9499B">
              <w:rPr>
                <w:rFonts w:ascii="Corbel" w:hAnsi="Corbel"/>
                <w:b w:val="0"/>
                <w:smallCaps w:val="0"/>
              </w:rPr>
              <w:t>Finanse osobiste: zachowania, produkty, strategie,</w:t>
            </w:r>
            <w:r w:rsidR="3982B782" w:rsidRPr="00C9499B">
              <w:rPr>
                <w:rFonts w:ascii="Corbel" w:hAnsi="Corbel"/>
                <w:b w:val="0"/>
                <w:smallCaps w:val="0"/>
              </w:rPr>
              <w:t xml:space="preserve"> </w:t>
            </w:r>
            <w:r w:rsidR="290A245B" w:rsidRPr="00C9499B">
              <w:rPr>
                <w:rFonts w:ascii="Corbel" w:hAnsi="Corbel"/>
                <w:b w:val="0"/>
                <w:smallCaps w:val="0"/>
              </w:rPr>
              <w:t>Warszawa</w:t>
            </w:r>
            <w:r w:rsidR="2FDD2076" w:rsidRPr="00C9499B">
              <w:rPr>
                <w:rFonts w:ascii="Corbel" w:hAnsi="Corbel"/>
                <w:b w:val="0"/>
                <w:smallCaps w:val="0"/>
              </w:rPr>
              <w:t>: PWN</w:t>
            </w:r>
            <w:r w:rsidR="290A245B" w:rsidRPr="00C9499B">
              <w:rPr>
                <w:rFonts w:ascii="Corbel" w:hAnsi="Corbel"/>
                <w:b w:val="0"/>
                <w:smallCaps w:val="0"/>
              </w:rPr>
              <w:t>.</w:t>
            </w:r>
          </w:p>
          <w:p w14:paraId="3DCA0F21" w14:textId="77777777" w:rsidR="00CC502C" w:rsidRPr="00C9499B" w:rsidRDefault="242B29F5" w:rsidP="0668B184">
            <w:pPr>
              <w:pStyle w:val="Punktygwne"/>
              <w:numPr>
                <w:ilvl w:val="0"/>
                <w:numId w:val="7"/>
              </w:numPr>
              <w:spacing w:before="0" w:after="0"/>
              <w:ind w:left="457"/>
              <w:rPr>
                <w:b w:val="0"/>
                <w:smallCaps w:val="0"/>
              </w:rPr>
            </w:pPr>
            <w:r w:rsidRPr="00C9499B">
              <w:rPr>
                <w:rFonts w:ascii="Corbel" w:hAnsi="Corbel"/>
                <w:b w:val="0"/>
                <w:smallCaps w:val="0"/>
              </w:rPr>
              <w:t xml:space="preserve">Kata R., Nowak K., Leszczyńska M., Kowal A., Sebastianka B, Bezpieczeństwo finansowe gospodarstw domowych – wybrane zagadnienia, Rzeszów: </w:t>
            </w:r>
            <w:r w:rsidR="0F426512" w:rsidRPr="00C9499B">
              <w:rPr>
                <w:rFonts w:ascii="Corbel" w:hAnsi="Corbel"/>
                <w:b w:val="0"/>
                <w:smallCaps w:val="0"/>
              </w:rPr>
              <w:t>Wydawnictwo Uniwersytetu Rzeszowskiego.</w:t>
            </w:r>
          </w:p>
        </w:tc>
      </w:tr>
    </w:tbl>
    <w:p w14:paraId="7572C8B6" w14:textId="77777777" w:rsidR="0085747A" w:rsidRPr="00C9499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F8AED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C9499B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05B521" w14:textId="77777777" w:rsidR="00AA7379" w:rsidRDefault="00AA7379" w:rsidP="00C16ABF">
      <w:pPr>
        <w:spacing w:after="0" w:line="240" w:lineRule="auto"/>
      </w:pPr>
      <w:r>
        <w:separator/>
      </w:r>
    </w:p>
  </w:endnote>
  <w:endnote w:type="continuationSeparator" w:id="0">
    <w:p w14:paraId="7A8B8D96" w14:textId="77777777" w:rsidR="00AA7379" w:rsidRDefault="00AA737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1BC2E8" w14:textId="77777777" w:rsidR="00AA7379" w:rsidRDefault="00AA7379" w:rsidP="00C16ABF">
      <w:pPr>
        <w:spacing w:after="0" w:line="240" w:lineRule="auto"/>
      </w:pPr>
      <w:r>
        <w:separator/>
      </w:r>
    </w:p>
  </w:footnote>
  <w:footnote w:type="continuationSeparator" w:id="0">
    <w:p w14:paraId="5555A93E" w14:textId="77777777" w:rsidR="00AA7379" w:rsidRDefault="00AA7379" w:rsidP="00C16ABF">
      <w:pPr>
        <w:spacing w:after="0" w:line="240" w:lineRule="auto"/>
      </w:pPr>
      <w:r>
        <w:continuationSeparator/>
      </w:r>
    </w:p>
  </w:footnote>
  <w:footnote w:id="1">
    <w:p w14:paraId="4FEDC2CB" w14:textId="77777777" w:rsidR="000F7EA4" w:rsidRDefault="000F7EA4" w:rsidP="000F7EA4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34934"/>
    <w:multiLevelType w:val="hybridMultilevel"/>
    <w:tmpl w:val="03FAEDC0"/>
    <w:lvl w:ilvl="0" w:tplc="8C6A3D0C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32E1A"/>
    <w:multiLevelType w:val="hybridMultilevel"/>
    <w:tmpl w:val="A962BD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BA14EBD"/>
    <w:multiLevelType w:val="hybridMultilevel"/>
    <w:tmpl w:val="E1C28E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3B26F3"/>
    <w:multiLevelType w:val="hybridMultilevel"/>
    <w:tmpl w:val="515245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6F6EE0"/>
    <w:multiLevelType w:val="hybridMultilevel"/>
    <w:tmpl w:val="97F069CA"/>
    <w:lvl w:ilvl="0" w:tplc="EA18469A">
      <w:start w:val="1"/>
      <w:numFmt w:val="decimal"/>
      <w:lvlText w:val="%1."/>
      <w:lvlJc w:val="left"/>
      <w:pPr>
        <w:ind w:left="720" w:hanging="360"/>
      </w:pPr>
    </w:lvl>
    <w:lvl w:ilvl="1" w:tplc="18BC6D74">
      <w:start w:val="1"/>
      <w:numFmt w:val="lowerLetter"/>
      <w:lvlText w:val="%2."/>
      <w:lvlJc w:val="left"/>
      <w:pPr>
        <w:ind w:left="1440" w:hanging="360"/>
      </w:pPr>
    </w:lvl>
    <w:lvl w:ilvl="2" w:tplc="83D2716C">
      <w:start w:val="1"/>
      <w:numFmt w:val="lowerRoman"/>
      <w:lvlText w:val="%3."/>
      <w:lvlJc w:val="right"/>
      <w:pPr>
        <w:ind w:left="2160" w:hanging="180"/>
      </w:pPr>
    </w:lvl>
    <w:lvl w:ilvl="3" w:tplc="B3AEA17E">
      <w:start w:val="1"/>
      <w:numFmt w:val="decimal"/>
      <w:lvlText w:val="%4."/>
      <w:lvlJc w:val="left"/>
      <w:pPr>
        <w:ind w:left="2880" w:hanging="360"/>
      </w:pPr>
    </w:lvl>
    <w:lvl w:ilvl="4" w:tplc="F9806BE2">
      <w:start w:val="1"/>
      <w:numFmt w:val="lowerLetter"/>
      <w:lvlText w:val="%5."/>
      <w:lvlJc w:val="left"/>
      <w:pPr>
        <w:ind w:left="3600" w:hanging="360"/>
      </w:pPr>
    </w:lvl>
    <w:lvl w:ilvl="5" w:tplc="401CCC7C">
      <w:start w:val="1"/>
      <w:numFmt w:val="lowerRoman"/>
      <w:lvlText w:val="%6."/>
      <w:lvlJc w:val="right"/>
      <w:pPr>
        <w:ind w:left="4320" w:hanging="180"/>
      </w:pPr>
    </w:lvl>
    <w:lvl w:ilvl="6" w:tplc="3B905450">
      <w:start w:val="1"/>
      <w:numFmt w:val="decimal"/>
      <w:lvlText w:val="%7."/>
      <w:lvlJc w:val="left"/>
      <w:pPr>
        <w:ind w:left="5040" w:hanging="360"/>
      </w:pPr>
    </w:lvl>
    <w:lvl w:ilvl="7" w:tplc="D42EA3C6">
      <w:start w:val="1"/>
      <w:numFmt w:val="lowerLetter"/>
      <w:lvlText w:val="%8."/>
      <w:lvlJc w:val="left"/>
      <w:pPr>
        <w:ind w:left="5760" w:hanging="360"/>
      </w:pPr>
    </w:lvl>
    <w:lvl w:ilvl="8" w:tplc="54801D36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EBF38B0"/>
    <w:multiLevelType w:val="hybridMultilevel"/>
    <w:tmpl w:val="515245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1"/>
  </w:num>
  <w:num w:numId="5">
    <w:abstractNumId w:val="6"/>
  </w:num>
  <w:num w:numId="6">
    <w:abstractNumId w:val="4"/>
  </w:num>
  <w:num w:numId="7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36176"/>
    <w:rsid w:val="00042A51"/>
    <w:rsid w:val="00042D2E"/>
    <w:rsid w:val="00044C82"/>
    <w:rsid w:val="00070ED6"/>
    <w:rsid w:val="000742DC"/>
    <w:rsid w:val="00084C12"/>
    <w:rsid w:val="00087E68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067D"/>
    <w:rsid w:val="000D04B0"/>
    <w:rsid w:val="000F1C57"/>
    <w:rsid w:val="000F43F5"/>
    <w:rsid w:val="000F5615"/>
    <w:rsid w:val="000F7EA4"/>
    <w:rsid w:val="00124BFF"/>
    <w:rsid w:val="0012560E"/>
    <w:rsid w:val="00127108"/>
    <w:rsid w:val="00134B13"/>
    <w:rsid w:val="00146BC0"/>
    <w:rsid w:val="00153C41"/>
    <w:rsid w:val="00154030"/>
    <w:rsid w:val="00154381"/>
    <w:rsid w:val="0016283B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CFA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25F3"/>
    <w:rsid w:val="002A671D"/>
    <w:rsid w:val="002B4D55"/>
    <w:rsid w:val="002B5EA0"/>
    <w:rsid w:val="002B6119"/>
    <w:rsid w:val="002C1F06"/>
    <w:rsid w:val="002C2FE4"/>
    <w:rsid w:val="002D3375"/>
    <w:rsid w:val="002D73D4"/>
    <w:rsid w:val="002E3CAA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4F8A"/>
    <w:rsid w:val="003A0A5B"/>
    <w:rsid w:val="003A1176"/>
    <w:rsid w:val="003C0BAE"/>
    <w:rsid w:val="003C2F18"/>
    <w:rsid w:val="003D18A9"/>
    <w:rsid w:val="003D64D2"/>
    <w:rsid w:val="003D6CE2"/>
    <w:rsid w:val="003E1941"/>
    <w:rsid w:val="003E2FE6"/>
    <w:rsid w:val="003E49D5"/>
    <w:rsid w:val="003F205D"/>
    <w:rsid w:val="003F38C0"/>
    <w:rsid w:val="003F6E1D"/>
    <w:rsid w:val="004009A4"/>
    <w:rsid w:val="00400DF0"/>
    <w:rsid w:val="0040641A"/>
    <w:rsid w:val="00414E3C"/>
    <w:rsid w:val="0042244A"/>
    <w:rsid w:val="0042409E"/>
    <w:rsid w:val="0042745A"/>
    <w:rsid w:val="00431D5C"/>
    <w:rsid w:val="004362C6"/>
    <w:rsid w:val="00437FA2"/>
    <w:rsid w:val="00445970"/>
    <w:rsid w:val="00447089"/>
    <w:rsid w:val="00447797"/>
    <w:rsid w:val="00461EFC"/>
    <w:rsid w:val="004652C2"/>
    <w:rsid w:val="004667EE"/>
    <w:rsid w:val="004706D1"/>
    <w:rsid w:val="00471326"/>
    <w:rsid w:val="0047598D"/>
    <w:rsid w:val="004840FD"/>
    <w:rsid w:val="00490F7D"/>
    <w:rsid w:val="004912C4"/>
    <w:rsid w:val="00491678"/>
    <w:rsid w:val="004968E2"/>
    <w:rsid w:val="004A3EEA"/>
    <w:rsid w:val="004A4D1F"/>
    <w:rsid w:val="004B2951"/>
    <w:rsid w:val="004D5282"/>
    <w:rsid w:val="004E13F4"/>
    <w:rsid w:val="004F1551"/>
    <w:rsid w:val="004F55A3"/>
    <w:rsid w:val="005045A0"/>
    <w:rsid w:val="0050496F"/>
    <w:rsid w:val="00513B6F"/>
    <w:rsid w:val="00517C63"/>
    <w:rsid w:val="005363C4"/>
    <w:rsid w:val="00536BDE"/>
    <w:rsid w:val="00543ACC"/>
    <w:rsid w:val="00552C8E"/>
    <w:rsid w:val="00556C0D"/>
    <w:rsid w:val="00563B74"/>
    <w:rsid w:val="0056524F"/>
    <w:rsid w:val="0056696D"/>
    <w:rsid w:val="0059484D"/>
    <w:rsid w:val="005A0855"/>
    <w:rsid w:val="005A133C"/>
    <w:rsid w:val="005A3196"/>
    <w:rsid w:val="005C080F"/>
    <w:rsid w:val="005C55E5"/>
    <w:rsid w:val="005C696A"/>
    <w:rsid w:val="005E5A7B"/>
    <w:rsid w:val="005E6E85"/>
    <w:rsid w:val="005F31D2"/>
    <w:rsid w:val="0061029B"/>
    <w:rsid w:val="00617230"/>
    <w:rsid w:val="00621CE1"/>
    <w:rsid w:val="00627FC9"/>
    <w:rsid w:val="00635C76"/>
    <w:rsid w:val="00637D5A"/>
    <w:rsid w:val="00647FA8"/>
    <w:rsid w:val="00650C5F"/>
    <w:rsid w:val="006510C8"/>
    <w:rsid w:val="00654934"/>
    <w:rsid w:val="006620D9"/>
    <w:rsid w:val="00671958"/>
    <w:rsid w:val="00675635"/>
    <w:rsid w:val="00675843"/>
    <w:rsid w:val="00696477"/>
    <w:rsid w:val="006D050F"/>
    <w:rsid w:val="006D6139"/>
    <w:rsid w:val="006E5D65"/>
    <w:rsid w:val="006F1282"/>
    <w:rsid w:val="006F1FBC"/>
    <w:rsid w:val="006F31E2"/>
    <w:rsid w:val="00700000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4AB1"/>
    <w:rsid w:val="007A6E6E"/>
    <w:rsid w:val="007C27AD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72DF3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C5E07"/>
    <w:rsid w:val="008D149E"/>
    <w:rsid w:val="008D3DFB"/>
    <w:rsid w:val="008E64F4"/>
    <w:rsid w:val="008F12C9"/>
    <w:rsid w:val="008F6E29"/>
    <w:rsid w:val="009018C6"/>
    <w:rsid w:val="00916188"/>
    <w:rsid w:val="009167DF"/>
    <w:rsid w:val="00923D7D"/>
    <w:rsid w:val="009508DF"/>
    <w:rsid w:val="00950DAC"/>
    <w:rsid w:val="00954A07"/>
    <w:rsid w:val="00976444"/>
    <w:rsid w:val="009809F6"/>
    <w:rsid w:val="00981564"/>
    <w:rsid w:val="00984B23"/>
    <w:rsid w:val="009856B5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5555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4FAE"/>
    <w:rsid w:val="00A97DE1"/>
    <w:rsid w:val="00AA06E7"/>
    <w:rsid w:val="00AA1281"/>
    <w:rsid w:val="00AA7379"/>
    <w:rsid w:val="00AB053C"/>
    <w:rsid w:val="00AD1146"/>
    <w:rsid w:val="00AD27D3"/>
    <w:rsid w:val="00AD3262"/>
    <w:rsid w:val="00AD4D92"/>
    <w:rsid w:val="00AD66D6"/>
    <w:rsid w:val="00AE1160"/>
    <w:rsid w:val="00AE203C"/>
    <w:rsid w:val="00AE2E74"/>
    <w:rsid w:val="00AE5FCB"/>
    <w:rsid w:val="00AF2C1E"/>
    <w:rsid w:val="00B06142"/>
    <w:rsid w:val="00B135B1"/>
    <w:rsid w:val="00B266F5"/>
    <w:rsid w:val="00B3130B"/>
    <w:rsid w:val="00B34299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43B9"/>
    <w:rsid w:val="00BD66E9"/>
    <w:rsid w:val="00BD6FF4"/>
    <w:rsid w:val="00BE6935"/>
    <w:rsid w:val="00BF2C41"/>
    <w:rsid w:val="00BF6C27"/>
    <w:rsid w:val="00C058B4"/>
    <w:rsid w:val="00C05F44"/>
    <w:rsid w:val="00C131B5"/>
    <w:rsid w:val="00C16ABF"/>
    <w:rsid w:val="00C170AE"/>
    <w:rsid w:val="00C2273D"/>
    <w:rsid w:val="00C26CB7"/>
    <w:rsid w:val="00C324C1"/>
    <w:rsid w:val="00C36992"/>
    <w:rsid w:val="00C56036"/>
    <w:rsid w:val="00C61DC5"/>
    <w:rsid w:val="00C63811"/>
    <w:rsid w:val="00C67E92"/>
    <w:rsid w:val="00C70A26"/>
    <w:rsid w:val="00C766DF"/>
    <w:rsid w:val="00C9499B"/>
    <w:rsid w:val="00C94B98"/>
    <w:rsid w:val="00CA2B96"/>
    <w:rsid w:val="00CA5089"/>
    <w:rsid w:val="00CA56E5"/>
    <w:rsid w:val="00CC502C"/>
    <w:rsid w:val="00CD6897"/>
    <w:rsid w:val="00CE5BAC"/>
    <w:rsid w:val="00CF15FE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6397"/>
    <w:rsid w:val="00D552B2"/>
    <w:rsid w:val="00D608D1"/>
    <w:rsid w:val="00D74119"/>
    <w:rsid w:val="00D8075B"/>
    <w:rsid w:val="00D82E3F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20C5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2C3227E"/>
    <w:rsid w:val="0668B184"/>
    <w:rsid w:val="08C09731"/>
    <w:rsid w:val="0A8C27B3"/>
    <w:rsid w:val="0AB765A4"/>
    <w:rsid w:val="0ABAA94E"/>
    <w:rsid w:val="0B821C8C"/>
    <w:rsid w:val="0B954CFB"/>
    <w:rsid w:val="0F426512"/>
    <w:rsid w:val="10B99200"/>
    <w:rsid w:val="138D2E71"/>
    <w:rsid w:val="1528FED2"/>
    <w:rsid w:val="153E5A82"/>
    <w:rsid w:val="168E5094"/>
    <w:rsid w:val="16DA2AE3"/>
    <w:rsid w:val="18005539"/>
    <w:rsid w:val="1A218910"/>
    <w:rsid w:val="1A53E3E4"/>
    <w:rsid w:val="1B234C89"/>
    <w:rsid w:val="1C0D41D5"/>
    <w:rsid w:val="1DE1D9C5"/>
    <w:rsid w:val="1FA4F527"/>
    <w:rsid w:val="202EBB4B"/>
    <w:rsid w:val="242B29F5"/>
    <w:rsid w:val="290A245B"/>
    <w:rsid w:val="297FE201"/>
    <w:rsid w:val="2B572F64"/>
    <w:rsid w:val="2BA75871"/>
    <w:rsid w:val="2CE51F7D"/>
    <w:rsid w:val="2FDD2076"/>
    <w:rsid w:val="32292997"/>
    <w:rsid w:val="32DF17DD"/>
    <w:rsid w:val="357B30D5"/>
    <w:rsid w:val="35FEA7E7"/>
    <w:rsid w:val="3787543A"/>
    <w:rsid w:val="378DA4FE"/>
    <w:rsid w:val="37B8F45E"/>
    <w:rsid w:val="38140D16"/>
    <w:rsid w:val="3982B782"/>
    <w:rsid w:val="3A154ACC"/>
    <w:rsid w:val="3A17F6C5"/>
    <w:rsid w:val="3DB7A6E8"/>
    <w:rsid w:val="40ED3B53"/>
    <w:rsid w:val="4146AE47"/>
    <w:rsid w:val="42C40292"/>
    <w:rsid w:val="43E8FE9A"/>
    <w:rsid w:val="47AC8B54"/>
    <w:rsid w:val="47FF1E5D"/>
    <w:rsid w:val="48F7E0CD"/>
    <w:rsid w:val="4A84D3B0"/>
    <w:rsid w:val="4CB96723"/>
    <w:rsid w:val="4D7F3714"/>
    <w:rsid w:val="4E57BA74"/>
    <w:rsid w:val="4EEDA4E2"/>
    <w:rsid w:val="526EA08A"/>
    <w:rsid w:val="53936697"/>
    <w:rsid w:val="53C11605"/>
    <w:rsid w:val="54ACEB72"/>
    <w:rsid w:val="555CE666"/>
    <w:rsid w:val="569C0315"/>
    <w:rsid w:val="599132BF"/>
    <w:rsid w:val="5A3044E9"/>
    <w:rsid w:val="5BF8F972"/>
    <w:rsid w:val="5C9DF121"/>
    <w:rsid w:val="5F309A34"/>
    <w:rsid w:val="5FA76E8D"/>
    <w:rsid w:val="62683AF6"/>
    <w:rsid w:val="67B91AAA"/>
    <w:rsid w:val="6F146A68"/>
    <w:rsid w:val="6F448C18"/>
    <w:rsid w:val="6FCE290D"/>
    <w:rsid w:val="7ACAFC55"/>
    <w:rsid w:val="7B1CE93D"/>
    <w:rsid w:val="7CA455D1"/>
    <w:rsid w:val="7CB8B99E"/>
    <w:rsid w:val="7D705701"/>
    <w:rsid w:val="7E0A00F5"/>
    <w:rsid w:val="7F1D0AB3"/>
    <w:rsid w:val="7F7A2A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C570C9"/>
  <w15:docId w15:val="{E7812477-BE6A-4ACB-A652-C82061A83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D4E37D-58F9-46C2-AE36-0C1D574DE47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D2524F8-528F-48D0-9764-3707BA9C78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064AADF-86B1-488F-950F-5488838106C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427A5EF-A539-4D9E-85C5-CDE35D986A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1</Pages>
  <Words>1266</Words>
  <Characters>7601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2019-02-06T12:12:00Z</cp:lastPrinted>
  <dcterms:created xsi:type="dcterms:W3CDTF">2022-05-25T18:43:00Z</dcterms:created>
  <dcterms:modified xsi:type="dcterms:W3CDTF">2024-07-18T10:42:00Z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