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52E053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gramStart"/>
      <w:r w:rsidR="002A22BF" w:rsidRPr="00E960BB">
        <w:rPr>
          <w:rFonts w:ascii="Corbel" w:hAnsi="Corbel"/>
          <w:bCs/>
          <w:i/>
        </w:rPr>
        <w:t xml:space="preserve">UR </w:t>
      </w:r>
      <w:r w:rsidRPr="00E960BB">
        <w:rPr>
          <w:rFonts w:ascii="Corbel" w:hAnsi="Corbel"/>
          <w:bCs/>
          <w:i/>
        </w:rPr>
        <w:t xml:space="preserve"> nr</w:t>
      </w:r>
      <w:proofErr w:type="gramEnd"/>
      <w:r w:rsidRPr="00E960BB">
        <w:rPr>
          <w:rFonts w:ascii="Corbel" w:hAnsi="Corbel"/>
          <w:bCs/>
          <w:i/>
        </w:rPr>
        <w:t xml:space="preserve"> </w:t>
      </w:r>
      <w:r w:rsidR="00F17567" w:rsidRPr="00E960BB">
        <w:rPr>
          <w:rFonts w:ascii="Corbel" w:hAnsi="Corbel"/>
          <w:bCs/>
          <w:i/>
        </w:rPr>
        <w:t>12/2019</w:t>
      </w:r>
    </w:p>
    <w:p w14:paraId="699F8F0C" w14:textId="77777777" w:rsidR="00A95D66" w:rsidRPr="009C54AE" w:rsidRDefault="00A95D66" w:rsidP="00A95D66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93FA99C" w14:textId="77777777" w:rsidR="00A95D66" w:rsidRPr="007B654D" w:rsidRDefault="00A95D66" w:rsidP="00A95D66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7B654D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7B654D">
        <w:rPr>
          <w:rFonts w:ascii="Corbel" w:hAnsi="Corbel"/>
          <w:smallCaps/>
          <w:sz w:val="24"/>
          <w:szCs w:val="24"/>
        </w:rPr>
        <w:t>20</w:t>
      </w:r>
      <w:r>
        <w:rPr>
          <w:rFonts w:ascii="Corbel" w:hAnsi="Corbel"/>
          <w:smallCaps/>
          <w:sz w:val="24"/>
          <w:szCs w:val="24"/>
        </w:rPr>
        <w:t>19</w:t>
      </w:r>
      <w:r w:rsidRPr="007B654D">
        <w:rPr>
          <w:rFonts w:ascii="Corbel" w:hAnsi="Corbel"/>
          <w:smallCaps/>
          <w:sz w:val="24"/>
          <w:szCs w:val="24"/>
        </w:rPr>
        <w:t>-202</w:t>
      </w:r>
      <w:r>
        <w:rPr>
          <w:rFonts w:ascii="Corbel" w:hAnsi="Corbel"/>
          <w:smallCaps/>
          <w:sz w:val="24"/>
          <w:szCs w:val="24"/>
        </w:rPr>
        <w:t>1</w:t>
      </w:r>
    </w:p>
    <w:p w14:paraId="0A5A8EE1" w14:textId="77777777" w:rsidR="00A95D66" w:rsidRPr="00EA4832" w:rsidRDefault="00A95D66" w:rsidP="00A95D6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7B654D">
        <w:rPr>
          <w:rFonts w:ascii="Corbel" w:hAnsi="Corbel"/>
          <w:sz w:val="20"/>
          <w:szCs w:val="20"/>
        </w:rPr>
        <w:t>Rok akademicki: 20</w:t>
      </w:r>
      <w:r>
        <w:rPr>
          <w:rFonts w:ascii="Corbel" w:hAnsi="Corbel"/>
          <w:sz w:val="20"/>
          <w:szCs w:val="20"/>
        </w:rPr>
        <w:t>20</w:t>
      </w:r>
      <w:r w:rsidRPr="007B654D">
        <w:rPr>
          <w:rFonts w:ascii="Corbel" w:hAnsi="Corbel"/>
          <w:sz w:val="20"/>
          <w:szCs w:val="20"/>
        </w:rPr>
        <w:t>/202</w:t>
      </w:r>
      <w:r>
        <w:rPr>
          <w:rFonts w:ascii="Corbel" w:hAnsi="Corbel"/>
          <w:sz w:val="20"/>
          <w:szCs w:val="20"/>
        </w:rPr>
        <w:t>1</w:t>
      </w:r>
    </w:p>
    <w:p w14:paraId="6F12198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4693624" w14:textId="79BB80FF" w:rsidR="0085747A" w:rsidRDefault="0085747A" w:rsidP="003D2953">
      <w:pPr>
        <w:pStyle w:val="Punktygwne"/>
        <w:numPr>
          <w:ilvl w:val="0"/>
          <w:numId w:val="4"/>
        </w:numPr>
        <w:spacing w:before="0" w:after="0"/>
        <w:ind w:left="284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p w14:paraId="1AA9A8C0" w14:textId="77777777" w:rsidR="003D2953" w:rsidRPr="009C54AE" w:rsidRDefault="003D2953" w:rsidP="003D2953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E144D59" w14:textId="77777777" w:rsidTr="00B819C8">
        <w:tc>
          <w:tcPr>
            <w:tcW w:w="2694" w:type="dxa"/>
            <w:vAlign w:val="center"/>
          </w:tcPr>
          <w:p w14:paraId="734ED9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2FF7ABC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6098">
              <w:rPr>
                <w:rFonts w:ascii="Corbel" w:hAnsi="Corbel"/>
                <w:b w:val="0"/>
                <w:sz w:val="24"/>
                <w:szCs w:val="24"/>
              </w:rPr>
              <w:t>Public relations w sektorze publicznym</w:t>
            </w:r>
          </w:p>
        </w:tc>
      </w:tr>
      <w:tr w:rsidR="0085747A" w:rsidRPr="009C54AE" w14:paraId="6F5A2F15" w14:textId="77777777" w:rsidTr="00B819C8">
        <w:tc>
          <w:tcPr>
            <w:tcW w:w="2694" w:type="dxa"/>
            <w:vAlign w:val="center"/>
          </w:tcPr>
          <w:p w14:paraId="3BE81B0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2610719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6098">
              <w:rPr>
                <w:rFonts w:ascii="Corbel" w:hAnsi="Corbel"/>
                <w:b w:val="0"/>
                <w:sz w:val="24"/>
                <w:szCs w:val="24"/>
              </w:rPr>
              <w:t>E/II/</w:t>
            </w:r>
            <w:proofErr w:type="spellStart"/>
            <w:r w:rsidRPr="00D66098">
              <w:rPr>
                <w:rFonts w:ascii="Corbel" w:hAnsi="Corbel"/>
                <w:b w:val="0"/>
                <w:sz w:val="24"/>
                <w:szCs w:val="24"/>
              </w:rPr>
              <w:t>EiZSP</w:t>
            </w:r>
            <w:proofErr w:type="spellEnd"/>
            <w:r w:rsidRPr="00D66098">
              <w:rPr>
                <w:rFonts w:ascii="Corbel" w:hAnsi="Corbel"/>
                <w:b w:val="0"/>
                <w:sz w:val="24"/>
                <w:szCs w:val="24"/>
              </w:rPr>
              <w:t>/C.6</w:t>
            </w:r>
          </w:p>
        </w:tc>
      </w:tr>
      <w:tr w:rsidR="0085747A" w:rsidRPr="009C54AE" w14:paraId="05F1DD5F" w14:textId="77777777" w:rsidTr="00B819C8">
        <w:tc>
          <w:tcPr>
            <w:tcW w:w="2694" w:type="dxa"/>
            <w:vAlign w:val="center"/>
          </w:tcPr>
          <w:p w14:paraId="71CD3322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82F9EF4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3D2953" w:rsidRPr="009C54AE" w14:paraId="2F6D48E1" w14:textId="77777777" w:rsidTr="00B819C8">
        <w:tc>
          <w:tcPr>
            <w:tcW w:w="2694" w:type="dxa"/>
            <w:vAlign w:val="center"/>
          </w:tcPr>
          <w:p w14:paraId="2AC63A1D" w14:textId="77777777" w:rsidR="003D2953" w:rsidRPr="009C54AE" w:rsidRDefault="003D2953" w:rsidP="003D295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1B031A5" w14:textId="190C2E6E" w:rsidR="003D2953" w:rsidRPr="009C54AE" w:rsidRDefault="003D2953" w:rsidP="003D295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2299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3FAC6ED3" w14:textId="77777777" w:rsidTr="00B819C8">
        <w:tc>
          <w:tcPr>
            <w:tcW w:w="2694" w:type="dxa"/>
            <w:vAlign w:val="center"/>
          </w:tcPr>
          <w:p w14:paraId="0E91B39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6A33ECA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6098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75308A81" w14:textId="77777777" w:rsidTr="00B819C8">
        <w:tc>
          <w:tcPr>
            <w:tcW w:w="2694" w:type="dxa"/>
            <w:vAlign w:val="center"/>
          </w:tcPr>
          <w:p w14:paraId="55246B45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1340F01" w14:textId="1A1E80F3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3D2953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3C413E54" w14:textId="77777777" w:rsidTr="00B819C8">
        <w:tc>
          <w:tcPr>
            <w:tcW w:w="2694" w:type="dxa"/>
            <w:vAlign w:val="center"/>
          </w:tcPr>
          <w:p w14:paraId="623E5B7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D48C885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62CF558A" w14:textId="77777777" w:rsidTr="00B819C8">
        <w:tc>
          <w:tcPr>
            <w:tcW w:w="2694" w:type="dxa"/>
            <w:vAlign w:val="center"/>
          </w:tcPr>
          <w:p w14:paraId="2E00F63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5F212FC" w14:textId="22BDDC9A" w:rsidR="0085747A" w:rsidRPr="00EB71AA" w:rsidRDefault="00EB71AA" w:rsidP="00D6609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B71AA">
              <w:rPr>
                <w:rFonts w:ascii="Corbel" w:hAnsi="Corbel" w:cs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85747A" w:rsidRPr="009C54AE" w14:paraId="137EBF55" w14:textId="77777777" w:rsidTr="00B819C8">
        <w:tc>
          <w:tcPr>
            <w:tcW w:w="2694" w:type="dxa"/>
            <w:vAlign w:val="center"/>
          </w:tcPr>
          <w:p w14:paraId="4711830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5DD3D21" w14:textId="16B75A06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6098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3D2953">
              <w:rPr>
                <w:rFonts w:ascii="Corbel" w:hAnsi="Corbel"/>
                <w:b w:val="0"/>
                <w:sz w:val="24"/>
                <w:szCs w:val="24"/>
              </w:rPr>
              <w:t>/4</w:t>
            </w:r>
          </w:p>
        </w:tc>
      </w:tr>
      <w:tr w:rsidR="0085747A" w:rsidRPr="009C54AE" w14:paraId="6ED1F2F7" w14:textId="77777777" w:rsidTr="00B819C8">
        <w:tc>
          <w:tcPr>
            <w:tcW w:w="2694" w:type="dxa"/>
            <w:vAlign w:val="center"/>
          </w:tcPr>
          <w:p w14:paraId="007ED70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D0BF565" w14:textId="77777777" w:rsidR="0085747A" w:rsidRPr="009C54AE" w:rsidRDefault="0017512A" w:rsidP="00D6609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33A610B1" w14:textId="77777777" w:rsidTr="00B819C8">
        <w:tc>
          <w:tcPr>
            <w:tcW w:w="2694" w:type="dxa"/>
            <w:vAlign w:val="center"/>
          </w:tcPr>
          <w:p w14:paraId="0762D9D1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64AEE54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5CCFD5F0" w14:textId="77777777" w:rsidTr="00B819C8">
        <w:tc>
          <w:tcPr>
            <w:tcW w:w="2694" w:type="dxa"/>
            <w:vAlign w:val="center"/>
          </w:tcPr>
          <w:p w14:paraId="04DB19A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4744D8C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Grzegorz Hajduk, prof. UR</w:t>
            </w:r>
          </w:p>
        </w:tc>
      </w:tr>
      <w:tr w:rsidR="0085747A" w:rsidRPr="009C54AE" w14:paraId="58438E66" w14:textId="77777777" w:rsidTr="00B819C8">
        <w:tc>
          <w:tcPr>
            <w:tcW w:w="2694" w:type="dxa"/>
            <w:vAlign w:val="center"/>
          </w:tcPr>
          <w:p w14:paraId="2C4F4F7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9A8B563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Grzegorz Hajduk, prof. UR</w:t>
            </w:r>
          </w:p>
        </w:tc>
      </w:tr>
    </w:tbl>
    <w:p w14:paraId="32BACD93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proofErr w:type="spellStart"/>
      <w:proofErr w:type="gramStart"/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proofErr w:type="gramEnd"/>
      <w:r w:rsidRPr="009C54AE">
        <w:rPr>
          <w:rFonts w:ascii="Corbel" w:hAnsi="Corbel"/>
          <w:b w:val="0"/>
          <w:i/>
          <w:sz w:val="24"/>
          <w:szCs w:val="24"/>
        </w:rPr>
        <w:t xml:space="preserve">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4B5F37F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34B380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3411F484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1967F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2E76F2F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1513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B67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3F04A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A207B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E757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BCE70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F7524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1D49A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A0A62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8E8B4D7" w14:textId="77777777" w:rsidTr="003D2953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E2C18" w14:textId="507E77CF" w:rsidR="00015B8F" w:rsidRPr="009C54AE" w:rsidRDefault="003D295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E5AC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D57C3" w14:textId="40F6C297" w:rsidR="00015B8F" w:rsidRPr="009C54AE" w:rsidRDefault="00EB71A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CBB2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5269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6D4D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EF48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68A2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F924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A7A09" w14:textId="77777777" w:rsidR="00015B8F" w:rsidRPr="009C54AE" w:rsidRDefault="00D6609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26E6277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5AD464F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36F249B" w14:textId="77777777" w:rsidR="0085747A" w:rsidRPr="009C54AE" w:rsidRDefault="00D6609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☑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69DC3B54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0DCEA5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61804B7" w14:textId="71693EC6" w:rsidR="00E22FBC" w:rsidRDefault="00E22FBC" w:rsidP="003D2953">
      <w:pPr>
        <w:pStyle w:val="Punktygwne"/>
        <w:numPr>
          <w:ilvl w:val="1"/>
          <w:numId w:val="4"/>
        </w:numPr>
        <w:tabs>
          <w:tab w:val="left" w:pos="709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</w:t>
      </w:r>
      <w:proofErr w:type="gramStart"/>
      <w:r w:rsidR="00445970">
        <w:rPr>
          <w:rFonts w:ascii="Corbel" w:hAnsi="Corbel"/>
          <w:smallCaps w:val="0"/>
          <w:szCs w:val="24"/>
        </w:rPr>
        <w:t xml:space="preserve">przedmiotu </w:t>
      </w:r>
      <w:r w:rsidRPr="009C54AE">
        <w:rPr>
          <w:rFonts w:ascii="Corbel" w:hAnsi="Corbel"/>
          <w:smallCaps w:val="0"/>
          <w:szCs w:val="24"/>
        </w:rPr>
        <w:t xml:space="preserve"> (</w:t>
      </w:r>
      <w:proofErr w:type="gramEnd"/>
      <w:r w:rsidRPr="009C54AE">
        <w:rPr>
          <w:rFonts w:ascii="Corbel" w:hAnsi="Corbel"/>
          <w:smallCaps w:val="0"/>
          <w:szCs w:val="24"/>
        </w:rPr>
        <w:t xml:space="preserve">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51C1549" w14:textId="09AB6654" w:rsidR="003D2953" w:rsidRPr="009C54AE" w:rsidRDefault="00C3473B" w:rsidP="003D2953">
      <w:pPr>
        <w:pStyle w:val="Punktygwne"/>
        <w:tabs>
          <w:tab w:val="left" w:pos="709"/>
        </w:tabs>
        <w:spacing w:before="0" w:after="0"/>
        <w:ind w:left="360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ab/>
        <w:t>Z</w:t>
      </w:r>
      <w:r w:rsidRPr="009C54AE">
        <w:rPr>
          <w:rFonts w:ascii="Corbel" w:hAnsi="Corbel"/>
          <w:b w:val="0"/>
          <w:smallCaps w:val="0"/>
          <w:szCs w:val="24"/>
        </w:rPr>
        <w:t>aliczenie z oceną</w:t>
      </w:r>
    </w:p>
    <w:p w14:paraId="1279E841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BFF03B" w14:textId="2AE87CB4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3404D0B2" w14:textId="77777777" w:rsidR="003D2953" w:rsidRPr="009C54AE" w:rsidRDefault="003D2953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7BE091" w14:textId="77777777" w:rsidTr="00745302">
        <w:tc>
          <w:tcPr>
            <w:tcW w:w="9670" w:type="dxa"/>
          </w:tcPr>
          <w:p w14:paraId="32101ED7" w14:textId="37C70532" w:rsidR="0085747A" w:rsidRPr="009C54AE" w:rsidRDefault="00D66098" w:rsidP="003D2953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660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zdobył podstawy wiedzy z zakresu ekonomii i zarządzania i marketingu, jest zaznajomiony z ogólnym zasadami funkcjonowania jednostek sektora publicznego oraz zna podstawowe reguły budowania relacji społecznych.</w:t>
            </w:r>
          </w:p>
        </w:tc>
      </w:tr>
    </w:tbl>
    <w:p w14:paraId="3E62F8F0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5F4D5FE" w14:textId="0F815BBE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, treści </w:t>
      </w:r>
      <w:r w:rsidR="00D66098">
        <w:rPr>
          <w:rFonts w:ascii="Corbel" w:hAnsi="Corbel"/>
          <w:szCs w:val="24"/>
        </w:rPr>
        <w:t>p</w:t>
      </w:r>
      <w:r w:rsidR="0085747A" w:rsidRPr="00C05F44">
        <w:rPr>
          <w:rFonts w:ascii="Corbel" w:hAnsi="Corbel"/>
          <w:szCs w:val="24"/>
        </w:rPr>
        <w:t xml:space="preserve">rogramowe i stosowane metody </w:t>
      </w:r>
      <w:r w:rsidR="00D66098">
        <w:rPr>
          <w:rFonts w:ascii="Corbel" w:hAnsi="Corbel"/>
          <w:szCs w:val="24"/>
        </w:rPr>
        <w:t>d</w:t>
      </w:r>
      <w:r w:rsidR="0085747A" w:rsidRPr="00C05F44">
        <w:rPr>
          <w:rFonts w:ascii="Corbel" w:hAnsi="Corbel"/>
          <w:szCs w:val="24"/>
        </w:rPr>
        <w:t>ydaktyczne</w:t>
      </w:r>
    </w:p>
    <w:p w14:paraId="4CC26410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8859E2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910AD3D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D66098" w:rsidRPr="009C54AE" w14:paraId="341FD2B3" w14:textId="77777777" w:rsidTr="00923D7D">
        <w:tc>
          <w:tcPr>
            <w:tcW w:w="851" w:type="dxa"/>
            <w:vAlign w:val="center"/>
          </w:tcPr>
          <w:p w14:paraId="2FD2AEB0" w14:textId="77777777" w:rsidR="00D66098" w:rsidRPr="009C54AE" w:rsidRDefault="00D66098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0847240" w14:textId="77777777" w:rsidR="00D66098" w:rsidRPr="009C54AE" w:rsidRDefault="00D66098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32B21">
              <w:rPr>
                <w:rFonts w:ascii="Corbel" w:hAnsi="Corbel"/>
                <w:b w:val="0"/>
                <w:sz w:val="24"/>
                <w:szCs w:val="24"/>
              </w:rPr>
              <w:t xml:space="preserve">Przekazanie wiedzy na temat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roli i znaczenia 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>public relations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w sektorze publicznym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D66098" w:rsidRPr="009C54AE" w14:paraId="74886456" w14:textId="77777777" w:rsidTr="00923D7D">
        <w:tc>
          <w:tcPr>
            <w:tcW w:w="851" w:type="dxa"/>
            <w:vAlign w:val="center"/>
          </w:tcPr>
          <w:p w14:paraId="43E2E183" w14:textId="77777777" w:rsidR="00D66098" w:rsidRPr="009C54AE" w:rsidRDefault="00D66098" w:rsidP="003D60D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1F2392D" w14:textId="77777777" w:rsidR="00D66098" w:rsidRPr="009C54AE" w:rsidRDefault="00D66098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Rozwinięcie kompetencji w zakresie wyboru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 xml:space="preserve"> efektywnych metod </w:t>
            </w:r>
            <w:r>
              <w:rPr>
                <w:rFonts w:ascii="Corbel" w:hAnsi="Corbel"/>
                <w:b w:val="0"/>
                <w:sz w:val="24"/>
                <w:szCs w:val="24"/>
              </w:rPr>
              <w:t>i narzędzi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 xml:space="preserve"> kreowania wizerunku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instytucji i 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>organizacji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D66098" w:rsidRPr="009C54AE" w14:paraId="72D3EC0F" w14:textId="77777777" w:rsidTr="00923D7D">
        <w:tc>
          <w:tcPr>
            <w:tcW w:w="851" w:type="dxa"/>
            <w:vAlign w:val="center"/>
          </w:tcPr>
          <w:p w14:paraId="2F7E3426" w14:textId="77777777" w:rsidR="00D66098" w:rsidRPr="009C54AE" w:rsidRDefault="00D66098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17A367DB" w14:textId="77777777" w:rsidR="00D66098" w:rsidRPr="009C54AE" w:rsidRDefault="00D66098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 xml:space="preserve">ozwijanie umiejętności w zakresie diagnozowania czynników wpływających na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reputację 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>instytucji i organizacji.</w:t>
            </w:r>
          </w:p>
        </w:tc>
      </w:tr>
    </w:tbl>
    <w:p w14:paraId="471401C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595BCCF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3C7938E7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600D1B20" w14:textId="77777777" w:rsidTr="0071620A">
        <w:tc>
          <w:tcPr>
            <w:tcW w:w="1701" w:type="dxa"/>
            <w:vAlign w:val="center"/>
          </w:tcPr>
          <w:p w14:paraId="1188B86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45163F8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18ED85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proofErr w:type="gram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efektów  kierunkowych</w:t>
            </w:r>
            <w:proofErr w:type="gram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C7504" w:rsidRPr="009C54AE" w14:paraId="62437F74" w14:textId="77777777" w:rsidTr="005E6E85">
        <w:tc>
          <w:tcPr>
            <w:tcW w:w="1701" w:type="dxa"/>
          </w:tcPr>
          <w:p w14:paraId="71D67EF4" w14:textId="77777777" w:rsidR="00DC7504" w:rsidRDefault="00DC7504" w:rsidP="003D60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4CD14443" w14:textId="77777777" w:rsidR="00DC7504" w:rsidRDefault="00DC7504" w:rsidP="00DC75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zna i rozumie wybrane</w:t>
            </w:r>
            <w:r w:rsidRPr="00DC7504">
              <w:rPr>
                <w:rFonts w:ascii="Corbel" w:hAnsi="Corbel"/>
                <w:b w:val="0"/>
                <w:smallCaps w:val="0"/>
                <w:szCs w:val="24"/>
              </w:rPr>
              <w:t xml:space="preserve"> prawidłowości funkcjonowania rynku oraz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relacji pomiędzy jego podmiotami</w:t>
            </w:r>
          </w:p>
        </w:tc>
        <w:tc>
          <w:tcPr>
            <w:tcW w:w="1873" w:type="dxa"/>
          </w:tcPr>
          <w:p w14:paraId="13348E4B" w14:textId="77777777" w:rsidR="00DC7504" w:rsidRPr="00D631E3" w:rsidRDefault="00DC7504" w:rsidP="00C347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631E3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  <w:tr w:rsidR="00DC7504" w:rsidRPr="009C54AE" w14:paraId="0D581FF2" w14:textId="77777777" w:rsidTr="005E6E85">
        <w:tc>
          <w:tcPr>
            <w:tcW w:w="1701" w:type="dxa"/>
          </w:tcPr>
          <w:p w14:paraId="527D656C" w14:textId="77777777" w:rsidR="00DC7504" w:rsidRPr="009C54AE" w:rsidRDefault="00DC7504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2FA8C9BC" w14:textId="77777777" w:rsidR="00DC7504" w:rsidRPr="009C54AE" w:rsidRDefault="00DC7504" w:rsidP="00DC75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r</w:t>
            </w:r>
            <w:r w:rsidRPr="004654EF">
              <w:rPr>
                <w:rFonts w:ascii="Corbel" w:hAnsi="Corbel"/>
                <w:b w:val="0"/>
                <w:smallCaps w:val="0"/>
                <w:szCs w:val="24"/>
              </w:rPr>
              <w:t xml:space="preserve">ozumie charakter powiązań i relacji społeczno-gospodarczych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pomiędzy podmiotami gospodarczymi</w:t>
            </w:r>
          </w:p>
        </w:tc>
        <w:tc>
          <w:tcPr>
            <w:tcW w:w="1873" w:type="dxa"/>
          </w:tcPr>
          <w:p w14:paraId="7950018B" w14:textId="77777777" w:rsidR="00DC7504" w:rsidRPr="009C54AE" w:rsidRDefault="00DC7504" w:rsidP="00C347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631E3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  <w:tr w:rsidR="00DC7504" w:rsidRPr="009C54AE" w14:paraId="3CE524CA" w14:textId="77777777" w:rsidTr="005E6E85">
        <w:tc>
          <w:tcPr>
            <w:tcW w:w="1701" w:type="dxa"/>
          </w:tcPr>
          <w:p w14:paraId="08CE3081" w14:textId="77777777" w:rsidR="00DC7504" w:rsidRPr="009C54AE" w:rsidRDefault="00DC7504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69277112" w14:textId="77777777" w:rsidR="00DC7504" w:rsidRPr="009C54AE" w:rsidRDefault="00DC7504" w:rsidP="00DC75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zna i r</w:t>
            </w:r>
            <w:r w:rsidRPr="004654EF">
              <w:rPr>
                <w:rFonts w:ascii="Corbel" w:hAnsi="Corbel"/>
                <w:b w:val="0"/>
                <w:smallCaps w:val="0"/>
                <w:szCs w:val="24"/>
              </w:rPr>
              <w:t xml:space="preserve">ozumie </w:t>
            </w:r>
            <w:r w:rsidRPr="00DC7504">
              <w:rPr>
                <w:rFonts w:ascii="Corbel" w:hAnsi="Corbel"/>
                <w:b w:val="0"/>
                <w:smallCaps w:val="0"/>
                <w:szCs w:val="24"/>
              </w:rPr>
              <w:t xml:space="preserve">determinanty zmian więzi instytucjonalnych we współczesnej gospodarce </w:t>
            </w:r>
          </w:p>
        </w:tc>
        <w:tc>
          <w:tcPr>
            <w:tcW w:w="1873" w:type="dxa"/>
          </w:tcPr>
          <w:p w14:paraId="29299FD3" w14:textId="77777777" w:rsidR="00DC7504" w:rsidRPr="009C54AE" w:rsidRDefault="00DC7504" w:rsidP="00C347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DC7504" w:rsidRPr="009C54AE" w14:paraId="38CAA9C3" w14:textId="77777777" w:rsidTr="005E6E85">
        <w:tc>
          <w:tcPr>
            <w:tcW w:w="1701" w:type="dxa"/>
          </w:tcPr>
          <w:p w14:paraId="3DC129A2" w14:textId="77777777" w:rsidR="00DC7504" w:rsidRPr="009C54AE" w:rsidRDefault="00DC7504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3666F3EF" w14:textId="77777777" w:rsidR="00DC7504" w:rsidRPr="009C54AE" w:rsidRDefault="00DC7504" w:rsidP="00DC75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potrafi </w:t>
            </w:r>
            <w:r w:rsidRPr="00326670">
              <w:rPr>
                <w:rFonts w:ascii="Corbel" w:hAnsi="Corbel"/>
                <w:b w:val="0"/>
                <w:smallCaps w:val="0"/>
                <w:szCs w:val="24"/>
              </w:rPr>
              <w:t>komunikować się ze 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różnicowanymi kręgami otoczenia organizacji, </w:t>
            </w:r>
            <w:r w:rsidRPr="00326670">
              <w:rPr>
                <w:rFonts w:ascii="Corbel" w:hAnsi="Corbel"/>
                <w:b w:val="0"/>
                <w:smallCaps w:val="0"/>
                <w:szCs w:val="24"/>
              </w:rPr>
              <w:t>przedstawiając opinie i stanowiska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26A8E7A0" w14:textId="77777777" w:rsidR="00DC7504" w:rsidRPr="009C54AE" w:rsidRDefault="00DC7504" w:rsidP="00C347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DC7504" w:rsidRPr="009C54AE" w14:paraId="3F4181ED" w14:textId="77777777" w:rsidTr="005E6E85">
        <w:tc>
          <w:tcPr>
            <w:tcW w:w="1701" w:type="dxa"/>
          </w:tcPr>
          <w:p w14:paraId="51DF6000" w14:textId="77777777" w:rsidR="00DC7504" w:rsidRPr="009C54AE" w:rsidRDefault="00DC7504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0172C8C1" w14:textId="77777777" w:rsidR="00DC7504" w:rsidRPr="009C54AE" w:rsidRDefault="00841473" w:rsidP="00841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="00DC7504">
              <w:rPr>
                <w:rFonts w:ascii="Corbel" w:hAnsi="Corbel"/>
                <w:b w:val="0"/>
                <w:smallCaps w:val="0"/>
                <w:szCs w:val="24"/>
              </w:rPr>
              <w:t xml:space="preserve">otrafi </w:t>
            </w:r>
            <w:r w:rsidR="00DC7504" w:rsidRPr="00326670">
              <w:rPr>
                <w:rFonts w:ascii="Corbel" w:hAnsi="Corbel"/>
                <w:b w:val="0"/>
                <w:smallCaps w:val="0"/>
                <w:szCs w:val="24"/>
              </w:rPr>
              <w:t>przygotować prace pisemne oraz wystąpienia ustne dotycząc</w:t>
            </w:r>
            <w:r w:rsidR="00DC7504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DC7504" w:rsidRPr="00326670">
              <w:rPr>
                <w:rFonts w:ascii="Corbel" w:hAnsi="Corbel"/>
                <w:b w:val="0"/>
                <w:smallCaps w:val="0"/>
                <w:szCs w:val="24"/>
              </w:rPr>
              <w:t xml:space="preserve"> problemów </w:t>
            </w:r>
            <w:r w:rsidR="00DC7504">
              <w:rPr>
                <w:rFonts w:ascii="Corbel" w:hAnsi="Corbel"/>
                <w:b w:val="0"/>
                <w:smallCaps w:val="0"/>
                <w:szCs w:val="24"/>
              </w:rPr>
              <w:t>organizacji gospodarczych</w:t>
            </w:r>
          </w:p>
        </w:tc>
        <w:tc>
          <w:tcPr>
            <w:tcW w:w="1873" w:type="dxa"/>
          </w:tcPr>
          <w:p w14:paraId="2B8C450B" w14:textId="77777777" w:rsidR="00DC7504" w:rsidRPr="009C54AE" w:rsidRDefault="00DC7504" w:rsidP="00C347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870AE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09</w:t>
            </w:r>
          </w:p>
        </w:tc>
      </w:tr>
      <w:tr w:rsidR="00DC7504" w:rsidRPr="009C54AE" w14:paraId="063F8921" w14:textId="77777777" w:rsidTr="005E6E85">
        <w:tc>
          <w:tcPr>
            <w:tcW w:w="1701" w:type="dxa"/>
          </w:tcPr>
          <w:p w14:paraId="4F2238A7" w14:textId="77777777" w:rsidR="00DC7504" w:rsidRPr="009C54AE" w:rsidRDefault="00DC7504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6EE42ED7" w14:textId="77777777" w:rsidR="00DC7504" w:rsidRPr="002870AE" w:rsidRDefault="00DC7504" w:rsidP="00841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potrafi </w:t>
            </w:r>
            <w:r w:rsidRPr="00DC7504">
              <w:rPr>
                <w:rFonts w:ascii="Corbel" w:hAnsi="Corbel"/>
                <w:b w:val="0"/>
                <w:smallCaps w:val="0"/>
                <w:szCs w:val="24"/>
              </w:rPr>
              <w:t>współdziałać w grupie w ramach prac zespołowych i podejmować wiodącą rolę w zespole</w:t>
            </w:r>
          </w:p>
        </w:tc>
        <w:tc>
          <w:tcPr>
            <w:tcW w:w="1873" w:type="dxa"/>
          </w:tcPr>
          <w:p w14:paraId="42E5D595" w14:textId="77777777" w:rsidR="00DC7504" w:rsidRPr="002870AE" w:rsidRDefault="00DC7504" w:rsidP="00C347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870AE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11</w:t>
            </w:r>
          </w:p>
        </w:tc>
      </w:tr>
      <w:tr w:rsidR="00DC7504" w:rsidRPr="009C54AE" w14:paraId="62BC3062" w14:textId="77777777" w:rsidTr="005E6E85">
        <w:tc>
          <w:tcPr>
            <w:tcW w:w="1701" w:type="dxa"/>
          </w:tcPr>
          <w:p w14:paraId="4E7C5BDA" w14:textId="77777777" w:rsidR="00DC7504" w:rsidRPr="009C54AE" w:rsidRDefault="00DC7504" w:rsidP="0032667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13DCA220" w14:textId="77777777" w:rsidR="00DC7504" w:rsidRPr="002870AE" w:rsidRDefault="00841473" w:rsidP="00841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j</w:t>
            </w:r>
            <w:r w:rsidR="00DC7504">
              <w:rPr>
                <w:rFonts w:ascii="Corbel" w:hAnsi="Corbel"/>
                <w:b w:val="0"/>
                <w:smallCaps w:val="0"/>
                <w:szCs w:val="24"/>
              </w:rPr>
              <w:t xml:space="preserve">est gotów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do </w:t>
            </w:r>
            <w:r w:rsidR="00DC7504" w:rsidRPr="00326670">
              <w:rPr>
                <w:rFonts w:ascii="Corbel" w:hAnsi="Corbel"/>
                <w:b w:val="0"/>
                <w:smallCaps w:val="0"/>
                <w:szCs w:val="24"/>
              </w:rPr>
              <w:t xml:space="preserve">inspirowania i organizowania działalności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organizacji </w:t>
            </w:r>
            <w:r w:rsidR="00DC7504" w:rsidRPr="00326670">
              <w:rPr>
                <w:rFonts w:ascii="Corbel" w:hAnsi="Corbel"/>
                <w:b w:val="0"/>
                <w:smallCaps w:val="0"/>
                <w:szCs w:val="24"/>
              </w:rPr>
              <w:t>na rzecz środowiska społecznego</w:t>
            </w:r>
            <w:r w:rsidR="00DC750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124456A2" w14:textId="77777777" w:rsidR="00DC7504" w:rsidRPr="002870AE" w:rsidRDefault="00DC7504" w:rsidP="00C347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870AE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</w:tbl>
    <w:p w14:paraId="68990DE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2B6F26A" w14:textId="7DD5427E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964E2A4" w14:textId="77777777" w:rsidR="00C3473B" w:rsidRPr="009C54AE" w:rsidRDefault="00C3473B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12DC932A" w14:textId="77777777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33067625" w14:textId="77777777" w:rsidR="00326670" w:rsidRPr="009C54AE" w:rsidRDefault="00326670" w:rsidP="00326670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26670" w:rsidRPr="009C54AE" w14:paraId="0A300BB1" w14:textId="77777777" w:rsidTr="003D60DD">
        <w:tc>
          <w:tcPr>
            <w:tcW w:w="9639" w:type="dxa"/>
          </w:tcPr>
          <w:p w14:paraId="19EF3E27" w14:textId="77777777" w:rsidR="00326670" w:rsidRPr="00D86EB5" w:rsidRDefault="00326670" w:rsidP="003D60D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86EB5">
              <w:rPr>
                <w:rFonts w:ascii="Corbel" w:hAnsi="Corbel"/>
                <w:sz w:val="24"/>
                <w:szCs w:val="24"/>
              </w:rPr>
              <w:t>Treści merytoryczne</w:t>
            </w:r>
            <w:r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326670" w:rsidRPr="009C54AE" w14:paraId="76D6561D" w14:textId="77777777" w:rsidTr="003D60DD">
        <w:tc>
          <w:tcPr>
            <w:tcW w:w="9639" w:type="dxa"/>
          </w:tcPr>
          <w:p w14:paraId="703D32E4" w14:textId="77777777" w:rsidR="00326670" w:rsidRPr="00D86EB5" w:rsidRDefault="00326670" w:rsidP="003D60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6EB5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Istota </w:t>
            </w:r>
            <w:r w:rsidRPr="00D86EB5">
              <w:rPr>
                <w:rFonts w:ascii="Corbel" w:hAnsi="Corbel"/>
                <w:b w:val="0"/>
                <w:smallCaps w:val="0"/>
                <w:szCs w:val="24"/>
              </w:rPr>
              <w:t xml:space="preserve">definicje i cele </w:t>
            </w:r>
            <w:r w:rsidRPr="00D86EB5">
              <w:rPr>
                <w:rFonts w:ascii="Corbel" w:hAnsi="Corbel"/>
                <w:b w:val="0"/>
                <w:bCs/>
                <w:smallCaps w:val="0"/>
                <w:szCs w:val="24"/>
              </w:rPr>
              <w:t>public relations</w:t>
            </w:r>
            <w:r w:rsidRPr="00D86EB5">
              <w:rPr>
                <w:rFonts w:ascii="Corbel" w:hAnsi="Corbel"/>
                <w:b w:val="0"/>
                <w:smallCaps w:val="0"/>
                <w:szCs w:val="24"/>
              </w:rPr>
              <w:t>, charakterystyka procesu public relations oraz podstawowe sfery zadaniowe PR w sektorze publicznym</w:t>
            </w:r>
          </w:p>
        </w:tc>
      </w:tr>
      <w:tr w:rsidR="00326670" w:rsidRPr="009C54AE" w14:paraId="38DAA795" w14:textId="77777777" w:rsidTr="003D60DD">
        <w:tc>
          <w:tcPr>
            <w:tcW w:w="9639" w:type="dxa"/>
          </w:tcPr>
          <w:p w14:paraId="17B293BE" w14:textId="77777777" w:rsidR="00326670" w:rsidRPr="00D86EB5" w:rsidRDefault="00326670" w:rsidP="003D60D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D86EB5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Komunikacja z otoczeniem w procesie kształtowania wizerunku, </w:t>
            </w:r>
            <w:r w:rsidRPr="00D86EB5">
              <w:rPr>
                <w:rFonts w:ascii="Corbel" w:hAnsi="Corbel"/>
                <w:b w:val="0"/>
                <w:smallCaps w:val="0"/>
                <w:szCs w:val="24"/>
              </w:rPr>
              <w:t>audytorium działań komunikacyjnych, oddziaływanie na poszczególne grupy w otoczeniu.</w:t>
            </w:r>
          </w:p>
        </w:tc>
      </w:tr>
      <w:tr w:rsidR="00326670" w:rsidRPr="009C54AE" w14:paraId="568EB712" w14:textId="77777777" w:rsidTr="003D60DD">
        <w:tc>
          <w:tcPr>
            <w:tcW w:w="9639" w:type="dxa"/>
          </w:tcPr>
          <w:p w14:paraId="375BC483" w14:textId="77777777" w:rsidR="00326670" w:rsidRPr="00D86EB5" w:rsidRDefault="00326670" w:rsidP="003D60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6EB5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Wizerunek organizacji i rola PR w jego kształtowaniu: </w:t>
            </w:r>
            <w:r w:rsidRPr="00D86EB5">
              <w:rPr>
                <w:rFonts w:ascii="Corbel" w:hAnsi="Corbel"/>
                <w:b w:val="0"/>
                <w:smallCaps w:val="0"/>
                <w:szCs w:val="24"/>
              </w:rPr>
              <w:t>określanie tożsamości organizacji, reputacja i jej składowe, wizerunek, system identyfikacji wizualnej.</w:t>
            </w:r>
          </w:p>
        </w:tc>
      </w:tr>
      <w:tr w:rsidR="00326670" w:rsidRPr="009C54AE" w14:paraId="1C80B117" w14:textId="77777777" w:rsidTr="003D60DD">
        <w:tc>
          <w:tcPr>
            <w:tcW w:w="9639" w:type="dxa"/>
          </w:tcPr>
          <w:p w14:paraId="3C121371" w14:textId="77777777" w:rsidR="00326670" w:rsidRPr="00D86EB5" w:rsidRDefault="00326670" w:rsidP="003D60D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D86EB5">
              <w:rPr>
                <w:rFonts w:ascii="Corbel" w:hAnsi="Corbel"/>
                <w:b w:val="0"/>
                <w:bCs/>
                <w:smallCaps w:val="0"/>
                <w:szCs w:val="24"/>
              </w:rPr>
              <w:t>Przygotowanie programu PR</w:t>
            </w:r>
            <w:r w:rsidRPr="00D86EB5">
              <w:rPr>
                <w:rFonts w:ascii="Corbel" w:hAnsi="Corbel"/>
                <w:b w:val="0"/>
                <w:smallCaps w:val="0"/>
                <w:szCs w:val="24"/>
              </w:rPr>
              <w:t>, ustalenie koncepcji kształtowania wizerunku.</w:t>
            </w:r>
          </w:p>
        </w:tc>
      </w:tr>
      <w:tr w:rsidR="00326670" w:rsidRPr="009C54AE" w14:paraId="4C3C9924" w14:textId="77777777" w:rsidTr="003D60DD">
        <w:tc>
          <w:tcPr>
            <w:tcW w:w="9639" w:type="dxa"/>
          </w:tcPr>
          <w:p w14:paraId="10168D6F" w14:textId="77777777" w:rsidR="00326670" w:rsidRPr="00D86EB5" w:rsidRDefault="00326670" w:rsidP="003D60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6EB5">
              <w:rPr>
                <w:rFonts w:ascii="Corbel" w:hAnsi="Corbel"/>
                <w:b w:val="0"/>
                <w:bCs/>
                <w:smallCaps w:val="0"/>
                <w:szCs w:val="24"/>
              </w:rPr>
              <w:lastRenderedPageBreak/>
              <w:t>Metody i techniki PR</w:t>
            </w:r>
            <w:r w:rsidRPr="00D86EB5">
              <w:rPr>
                <w:rFonts w:ascii="Corbel" w:hAnsi="Corbel"/>
                <w:b w:val="0"/>
                <w:smallCaps w:val="0"/>
                <w:szCs w:val="24"/>
              </w:rPr>
              <w:t>, podstawowe zasady wyrażania przesłania i formułowania treści informacji.</w:t>
            </w:r>
          </w:p>
        </w:tc>
      </w:tr>
      <w:tr w:rsidR="00326670" w:rsidRPr="009C54AE" w14:paraId="64B619BE" w14:textId="77777777" w:rsidTr="003D60DD">
        <w:tc>
          <w:tcPr>
            <w:tcW w:w="9639" w:type="dxa"/>
          </w:tcPr>
          <w:p w14:paraId="4BCBCE4C" w14:textId="77777777" w:rsidR="00326670" w:rsidRPr="00D86EB5" w:rsidRDefault="00326670" w:rsidP="003D60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6EB5">
              <w:rPr>
                <w:rFonts w:ascii="Corbel" w:hAnsi="Corbel"/>
                <w:b w:val="0"/>
                <w:smallCaps w:val="0"/>
                <w:szCs w:val="24"/>
              </w:rPr>
              <w:t>Media Relations, kontakty z dziennikarzami, organizacja konferencji prasowych.</w:t>
            </w:r>
          </w:p>
        </w:tc>
      </w:tr>
      <w:tr w:rsidR="00326670" w:rsidRPr="009C54AE" w14:paraId="460D77FC" w14:textId="77777777" w:rsidTr="003D60DD">
        <w:tc>
          <w:tcPr>
            <w:tcW w:w="9639" w:type="dxa"/>
          </w:tcPr>
          <w:p w14:paraId="39066996" w14:textId="77777777" w:rsidR="00326670" w:rsidRPr="00D86EB5" w:rsidRDefault="00326670" w:rsidP="003D60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6EB5">
              <w:rPr>
                <w:rFonts w:ascii="Corbel" w:hAnsi="Corbel"/>
                <w:b w:val="0"/>
                <w:smallCaps w:val="0"/>
                <w:szCs w:val="24"/>
              </w:rPr>
              <w:t>Przygotowanie komunikatu prasowego</w:t>
            </w:r>
          </w:p>
        </w:tc>
      </w:tr>
      <w:tr w:rsidR="00326670" w:rsidRPr="009C54AE" w14:paraId="37741F95" w14:textId="77777777" w:rsidTr="003D60DD">
        <w:tc>
          <w:tcPr>
            <w:tcW w:w="9639" w:type="dxa"/>
          </w:tcPr>
          <w:p w14:paraId="0DC0C5E2" w14:textId="77777777" w:rsidR="00326670" w:rsidRPr="00D86EB5" w:rsidRDefault="00326670" w:rsidP="003D60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6EB5">
              <w:rPr>
                <w:rFonts w:ascii="Corbel" w:hAnsi="Corbel"/>
                <w:b w:val="0"/>
                <w:smallCaps w:val="0"/>
                <w:szCs w:val="24"/>
              </w:rPr>
              <w:t>Działania w sytuacjach kryzysowych i ochrona wizerunku.</w:t>
            </w:r>
          </w:p>
        </w:tc>
      </w:tr>
      <w:tr w:rsidR="00326670" w:rsidRPr="009C54AE" w14:paraId="12F66B74" w14:textId="77777777" w:rsidTr="003D60DD">
        <w:tc>
          <w:tcPr>
            <w:tcW w:w="9639" w:type="dxa"/>
          </w:tcPr>
          <w:p w14:paraId="7CEC5E9B" w14:textId="77777777" w:rsidR="00326670" w:rsidRPr="00D86EB5" w:rsidRDefault="00326670" w:rsidP="003D60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6EB5">
              <w:rPr>
                <w:rFonts w:ascii="Corbel" w:hAnsi="Corbel"/>
                <w:b w:val="0"/>
                <w:smallCaps w:val="0"/>
                <w:szCs w:val="24"/>
              </w:rPr>
              <w:t>Zasady kształtowania wizerunku w Internecie, przykłady działań e-PR.</w:t>
            </w:r>
          </w:p>
        </w:tc>
      </w:tr>
    </w:tbl>
    <w:p w14:paraId="136F4EA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289DA8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2134F2B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75081FF" w14:textId="77777777" w:rsidR="00E960BB" w:rsidRPr="009026B1" w:rsidRDefault="00326670" w:rsidP="00C3473B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326670">
        <w:rPr>
          <w:rFonts w:ascii="Corbel" w:hAnsi="Corbel"/>
          <w:b w:val="0"/>
          <w:smallCaps w:val="0"/>
          <w:szCs w:val="24"/>
        </w:rPr>
        <w:t xml:space="preserve">Wykład konwersatoryjny z prezentacją multimedialną, praca w grupach (rozwiązywanie </w:t>
      </w:r>
      <w:r w:rsidR="009026B1">
        <w:rPr>
          <w:rFonts w:ascii="Corbel" w:hAnsi="Corbel"/>
          <w:b w:val="0"/>
          <w:smallCaps w:val="0"/>
          <w:szCs w:val="24"/>
        </w:rPr>
        <w:t xml:space="preserve">postawionych </w:t>
      </w:r>
      <w:r w:rsidRPr="00326670">
        <w:rPr>
          <w:rFonts w:ascii="Corbel" w:hAnsi="Corbel"/>
          <w:b w:val="0"/>
          <w:smallCaps w:val="0"/>
          <w:szCs w:val="24"/>
        </w:rPr>
        <w:t>zadań, dyskusja), studium przypadku</w:t>
      </w:r>
      <w:r w:rsidR="001718A7" w:rsidRPr="00326670">
        <w:rPr>
          <w:rFonts w:ascii="Corbel" w:hAnsi="Corbel"/>
          <w:b w:val="0"/>
          <w:smallCaps w:val="0"/>
          <w:szCs w:val="24"/>
        </w:rPr>
        <w:t xml:space="preserve">, </w:t>
      </w:r>
      <w:r w:rsidR="0085747A" w:rsidRPr="00326670">
        <w:rPr>
          <w:rFonts w:ascii="Corbel" w:hAnsi="Corbel"/>
          <w:b w:val="0"/>
          <w:smallCaps w:val="0"/>
          <w:szCs w:val="24"/>
        </w:rPr>
        <w:t>met</w:t>
      </w:r>
      <w:r w:rsidR="009026B1">
        <w:rPr>
          <w:rFonts w:ascii="Corbel" w:hAnsi="Corbel"/>
          <w:b w:val="0"/>
          <w:smallCaps w:val="0"/>
          <w:szCs w:val="24"/>
        </w:rPr>
        <w:t>ody kształcenia na odległość.</w:t>
      </w:r>
    </w:p>
    <w:p w14:paraId="3697BE7F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701BA37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7851BFFF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33F88AD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76B5C8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5"/>
        <w:gridCol w:w="5996"/>
        <w:gridCol w:w="1839"/>
      </w:tblGrid>
      <w:tr w:rsidR="0085747A" w:rsidRPr="009C54AE" w14:paraId="62AB38DE" w14:textId="77777777" w:rsidTr="00C3473B">
        <w:tc>
          <w:tcPr>
            <w:tcW w:w="1701" w:type="dxa"/>
            <w:vAlign w:val="center"/>
          </w:tcPr>
          <w:p w14:paraId="1CCA188A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6096" w:type="dxa"/>
            <w:vAlign w:val="center"/>
          </w:tcPr>
          <w:p w14:paraId="101C2A05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384CB06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1842" w:type="dxa"/>
            <w:vAlign w:val="center"/>
          </w:tcPr>
          <w:p w14:paraId="386D6A6A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898380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C3473B" w:rsidRPr="009C54AE" w14:paraId="68071555" w14:textId="77777777" w:rsidTr="00C3473B">
        <w:tc>
          <w:tcPr>
            <w:tcW w:w="1701" w:type="dxa"/>
          </w:tcPr>
          <w:p w14:paraId="5DB176EF" w14:textId="77777777" w:rsidR="00C3473B" w:rsidRPr="009C54AE" w:rsidRDefault="00C3473B" w:rsidP="00C347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7C2CAA4D" w14:textId="77777777" w:rsidR="00C3473B" w:rsidRPr="009C54AE" w:rsidRDefault="00C3473B" w:rsidP="00C347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Praca</w:t>
            </w:r>
            <w:r w:rsidRPr="00541BDA">
              <w:rPr>
                <w:rFonts w:ascii="Corbel" w:hAnsi="Corbel"/>
                <w:b w:val="0"/>
                <w:smallCaps w:val="0"/>
                <w:szCs w:val="24"/>
              </w:rPr>
              <w:t xml:space="preserve"> pisemn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541BDA">
              <w:rPr>
                <w:rFonts w:ascii="Corbel" w:hAnsi="Corbel"/>
                <w:b w:val="0"/>
                <w:smallCaps w:val="0"/>
                <w:szCs w:val="24"/>
              </w:rPr>
              <w:t xml:space="preserve"> w formie testu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obserwacja w trakcie zajęć</w:t>
            </w:r>
          </w:p>
        </w:tc>
        <w:tc>
          <w:tcPr>
            <w:tcW w:w="1842" w:type="dxa"/>
          </w:tcPr>
          <w:p w14:paraId="588E595C" w14:textId="597CCB27" w:rsidR="00C3473B" w:rsidRPr="009C54AE" w:rsidRDefault="00C3473B" w:rsidP="00C347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4F676A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841473" w:rsidRPr="009C54AE" w14:paraId="59913D70" w14:textId="77777777" w:rsidTr="00C3473B">
        <w:tc>
          <w:tcPr>
            <w:tcW w:w="1701" w:type="dxa"/>
          </w:tcPr>
          <w:p w14:paraId="72CA41D5" w14:textId="77777777" w:rsidR="00841473" w:rsidRPr="009C54AE" w:rsidRDefault="00841473" w:rsidP="003D60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44C6E0E" w14:textId="77777777" w:rsidR="00841473" w:rsidRPr="009C54AE" w:rsidRDefault="00841473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Praca</w:t>
            </w:r>
            <w:r w:rsidRPr="00541BDA">
              <w:rPr>
                <w:rFonts w:ascii="Corbel" w:hAnsi="Corbel"/>
                <w:b w:val="0"/>
                <w:smallCaps w:val="0"/>
                <w:szCs w:val="24"/>
              </w:rPr>
              <w:t xml:space="preserve"> pisemn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541BDA">
              <w:rPr>
                <w:rFonts w:ascii="Corbel" w:hAnsi="Corbel"/>
                <w:b w:val="0"/>
                <w:smallCaps w:val="0"/>
                <w:szCs w:val="24"/>
              </w:rPr>
              <w:t xml:space="preserve"> w formie testu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obserwacja w trakcie zajęć</w:t>
            </w:r>
          </w:p>
        </w:tc>
        <w:tc>
          <w:tcPr>
            <w:tcW w:w="1842" w:type="dxa"/>
          </w:tcPr>
          <w:p w14:paraId="1326FBA9" w14:textId="385D8117" w:rsidR="00841473" w:rsidRPr="009C54AE" w:rsidRDefault="00C3473B" w:rsidP="003D60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841473" w:rsidRPr="004F676A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C3473B" w:rsidRPr="009C54AE" w14:paraId="5D62FB19" w14:textId="77777777" w:rsidTr="00C3473B">
        <w:tc>
          <w:tcPr>
            <w:tcW w:w="1701" w:type="dxa"/>
          </w:tcPr>
          <w:p w14:paraId="33EED09F" w14:textId="77777777" w:rsidR="00C3473B" w:rsidRPr="009C54AE" w:rsidRDefault="00C3473B" w:rsidP="00C347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6BC642EB" w14:textId="77777777" w:rsidR="00C3473B" w:rsidRPr="00B16D08" w:rsidRDefault="00C3473B" w:rsidP="00C347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1842" w:type="dxa"/>
          </w:tcPr>
          <w:p w14:paraId="30022570" w14:textId="66C9617A" w:rsidR="00C3473B" w:rsidRPr="009C54AE" w:rsidRDefault="00C3473B" w:rsidP="00C347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4F676A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C3473B" w:rsidRPr="009C54AE" w14:paraId="26A04E9F" w14:textId="77777777" w:rsidTr="00C3473B">
        <w:tc>
          <w:tcPr>
            <w:tcW w:w="1701" w:type="dxa"/>
          </w:tcPr>
          <w:p w14:paraId="3947DDE0" w14:textId="77777777" w:rsidR="00C3473B" w:rsidRPr="009C54AE" w:rsidRDefault="00C3473B" w:rsidP="00C347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1517B484" w14:textId="77777777" w:rsidR="00C3473B" w:rsidRPr="00B16D08" w:rsidRDefault="00C3473B" w:rsidP="00C347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1842" w:type="dxa"/>
          </w:tcPr>
          <w:p w14:paraId="4974F322" w14:textId="0D6E02A0" w:rsidR="00C3473B" w:rsidRPr="009C54AE" w:rsidRDefault="00C3473B" w:rsidP="00C347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4F676A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C3473B" w:rsidRPr="009C54AE" w14:paraId="5E79321B" w14:textId="77777777" w:rsidTr="00C3473B">
        <w:tc>
          <w:tcPr>
            <w:tcW w:w="1701" w:type="dxa"/>
          </w:tcPr>
          <w:p w14:paraId="6EF4F97C" w14:textId="77777777" w:rsidR="00C3473B" w:rsidRPr="009C54AE" w:rsidRDefault="00C3473B" w:rsidP="00C347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4713EE13" w14:textId="77777777" w:rsidR="00C3473B" w:rsidRPr="00B16D08" w:rsidRDefault="00C3473B" w:rsidP="00C347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1842" w:type="dxa"/>
          </w:tcPr>
          <w:p w14:paraId="62A13B9F" w14:textId="2002E2E5" w:rsidR="00C3473B" w:rsidRPr="009C54AE" w:rsidRDefault="00C3473B" w:rsidP="00C347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4F676A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C3473B" w:rsidRPr="009C54AE" w14:paraId="3A481154" w14:textId="77777777" w:rsidTr="00C3473B">
        <w:tc>
          <w:tcPr>
            <w:tcW w:w="1701" w:type="dxa"/>
          </w:tcPr>
          <w:p w14:paraId="6A840C80" w14:textId="77777777" w:rsidR="00C3473B" w:rsidRPr="009C54AE" w:rsidRDefault="00C3473B" w:rsidP="00C347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66E06A68" w14:textId="77777777" w:rsidR="00C3473B" w:rsidRPr="00B16D08" w:rsidRDefault="00C3473B" w:rsidP="00C347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1842" w:type="dxa"/>
          </w:tcPr>
          <w:p w14:paraId="4A5F04CD" w14:textId="6A69EA3B" w:rsidR="00C3473B" w:rsidRPr="009C54AE" w:rsidRDefault="00C3473B" w:rsidP="00C347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4F676A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C3473B" w:rsidRPr="009C54AE" w14:paraId="70075140" w14:textId="77777777" w:rsidTr="00C3473B">
        <w:tc>
          <w:tcPr>
            <w:tcW w:w="1701" w:type="dxa"/>
          </w:tcPr>
          <w:p w14:paraId="79CD89B8" w14:textId="77777777" w:rsidR="00C3473B" w:rsidRPr="009C54AE" w:rsidRDefault="00C3473B" w:rsidP="00C347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5D295F9D" w14:textId="77777777" w:rsidR="00C3473B" w:rsidRPr="00B16D08" w:rsidRDefault="00C3473B" w:rsidP="00C347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1842" w:type="dxa"/>
          </w:tcPr>
          <w:p w14:paraId="1745E8F9" w14:textId="6CCA451A" w:rsidR="00C3473B" w:rsidRPr="009C54AE" w:rsidRDefault="00C3473B" w:rsidP="00C347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4F676A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</w:tbl>
    <w:p w14:paraId="63C4F850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76FCD7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DCE8D8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B716A6B" w14:textId="77777777" w:rsidTr="00923D7D">
        <w:tc>
          <w:tcPr>
            <w:tcW w:w="9670" w:type="dxa"/>
          </w:tcPr>
          <w:p w14:paraId="28189AE9" w14:textId="77777777" w:rsidR="00841473" w:rsidRPr="00365921" w:rsidRDefault="00841473" w:rsidP="00841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ćwiczeń: 40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t>% oceny stanowi wynik p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racy pisemnej w formie testu, 40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% ocena za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wykonanie zadań grupowych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t>, 20% ocena za aktywność podczas zajęć.</w:t>
            </w:r>
          </w:p>
          <w:p w14:paraId="52FBA3E7" w14:textId="77777777" w:rsidR="00841473" w:rsidRPr="00365921" w:rsidRDefault="00841473" w:rsidP="00841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Punkty uzyskane za test oraz za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zadania grupowe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 przeliczane są na procenty, którym odpowiadają oceny: </w:t>
            </w:r>
          </w:p>
          <w:p w14:paraId="1ACBA4CB" w14:textId="77777777" w:rsidR="00841473" w:rsidRPr="00365921" w:rsidRDefault="00841473" w:rsidP="00841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do 50% - niedostateczny, </w:t>
            </w:r>
          </w:p>
          <w:p w14:paraId="117DCB5A" w14:textId="77777777" w:rsidR="00841473" w:rsidRPr="00365921" w:rsidRDefault="00841473" w:rsidP="00841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51% - 60% - dostateczny, </w:t>
            </w:r>
          </w:p>
          <w:p w14:paraId="21EEF9BD" w14:textId="77777777" w:rsidR="00841473" w:rsidRPr="00365921" w:rsidRDefault="00841473" w:rsidP="00841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61% - 70% - dostateczny plus, </w:t>
            </w:r>
          </w:p>
          <w:p w14:paraId="67EF8A6B" w14:textId="77777777" w:rsidR="00841473" w:rsidRPr="00365921" w:rsidRDefault="00841473" w:rsidP="00841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71% - 80% - dobry, </w:t>
            </w:r>
          </w:p>
          <w:p w14:paraId="6B9E2500" w14:textId="77777777" w:rsidR="00841473" w:rsidRPr="00365921" w:rsidRDefault="00841473" w:rsidP="00841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81% </w:t>
            </w:r>
            <w:proofErr w:type="gramStart"/>
            <w:r w:rsidRPr="00365921">
              <w:rPr>
                <w:rFonts w:ascii="Corbel" w:hAnsi="Corbel"/>
                <w:b w:val="0"/>
                <w:smallCaps w:val="0"/>
                <w:szCs w:val="24"/>
              </w:rPr>
              <w:t>-  90</w:t>
            </w:r>
            <w:proofErr w:type="gramEnd"/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% - dobry plus, </w:t>
            </w:r>
          </w:p>
          <w:p w14:paraId="2CFE740D" w14:textId="77777777" w:rsidR="00841473" w:rsidRPr="00365921" w:rsidRDefault="00841473" w:rsidP="00841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91% </w:t>
            </w:r>
            <w:proofErr w:type="gramStart"/>
            <w:r w:rsidRPr="00365921">
              <w:rPr>
                <w:rFonts w:ascii="Corbel" w:hAnsi="Corbel"/>
                <w:b w:val="0"/>
                <w:smallCaps w:val="0"/>
                <w:szCs w:val="24"/>
              </w:rPr>
              <w:t>-  100</w:t>
            </w:r>
            <w:proofErr w:type="gramEnd"/>
            <w:r w:rsidRPr="00365921">
              <w:rPr>
                <w:rFonts w:ascii="Corbel" w:hAnsi="Corbel"/>
                <w:b w:val="0"/>
                <w:smallCaps w:val="0"/>
                <w:szCs w:val="24"/>
              </w:rPr>
              <w:t>% - bardzo dobry</w:t>
            </w:r>
          </w:p>
          <w:p w14:paraId="38B6E4B9" w14:textId="77777777" w:rsidR="0085747A" w:rsidRPr="009C54AE" w:rsidRDefault="0084147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Ocena za aktywność odpowiada liczbie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indywidualnych aktywności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 studenta w trakcie ćwiczeń: ocena 5 – za co najmniej 3 wystąpienia, 4 – za co najmniej 2 wystąpienia, 3 – za co najmniej jedno wystąpienie. Jeśli student nie zabiera głosu do ustalenia oceny końcowej przyjmuje się wartość 0.</w:t>
            </w:r>
          </w:p>
        </w:tc>
      </w:tr>
    </w:tbl>
    <w:p w14:paraId="290C633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B46EE60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B33B7F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79819F5D" w14:textId="77777777" w:rsidTr="003E1941">
        <w:tc>
          <w:tcPr>
            <w:tcW w:w="4962" w:type="dxa"/>
            <w:vAlign w:val="center"/>
          </w:tcPr>
          <w:p w14:paraId="1A251F1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D26EDE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9026B1" w:rsidRPr="009C54AE" w14:paraId="59D696DF" w14:textId="77777777" w:rsidTr="00923D7D">
        <w:tc>
          <w:tcPr>
            <w:tcW w:w="4962" w:type="dxa"/>
          </w:tcPr>
          <w:p w14:paraId="7CCBBAED" w14:textId="77777777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ECF17F3" w14:textId="4F83BAE2" w:rsidR="009026B1" w:rsidRPr="009C54AE" w:rsidRDefault="00EB71AA" w:rsidP="00C3473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</w:tr>
      <w:tr w:rsidR="009026B1" w:rsidRPr="009C54AE" w14:paraId="3C34BD9A" w14:textId="77777777" w:rsidTr="00923D7D">
        <w:tc>
          <w:tcPr>
            <w:tcW w:w="4962" w:type="dxa"/>
          </w:tcPr>
          <w:p w14:paraId="1866E1CD" w14:textId="77777777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DF12175" w14:textId="77777777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69D50E1" w14:textId="77777777" w:rsidR="009026B1" w:rsidRPr="009C54AE" w:rsidRDefault="009026B1" w:rsidP="00C3473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9026B1" w:rsidRPr="009C54AE" w14:paraId="7FC96887" w14:textId="77777777" w:rsidTr="00923D7D">
        <w:tc>
          <w:tcPr>
            <w:tcW w:w="4962" w:type="dxa"/>
          </w:tcPr>
          <w:p w14:paraId="02BC6130" w14:textId="197E7A33" w:rsidR="009026B1" w:rsidRPr="009C54AE" w:rsidRDefault="009026B1" w:rsidP="00C3473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C3473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0FE92F54" w14:textId="145D16BD" w:rsidR="009026B1" w:rsidRPr="009C54AE" w:rsidRDefault="00D723A1" w:rsidP="00C3473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58</w:t>
            </w:r>
          </w:p>
        </w:tc>
      </w:tr>
      <w:tr w:rsidR="0085747A" w:rsidRPr="009C54AE" w14:paraId="6D78982A" w14:textId="77777777" w:rsidTr="00923D7D">
        <w:tc>
          <w:tcPr>
            <w:tcW w:w="4962" w:type="dxa"/>
          </w:tcPr>
          <w:p w14:paraId="6CBC110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5E641D7" w14:textId="77777777" w:rsidR="0085747A" w:rsidRPr="009C54AE" w:rsidRDefault="009026B1" w:rsidP="00C3473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6112386D" w14:textId="77777777" w:rsidTr="00923D7D">
        <w:tc>
          <w:tcPr>
            <w:tcW w:w="4962" w:type="dxa"/>
          </w:tcPr>
          <w:p w14:paraId="467272E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FAED445" w14:textId="77777777" w:rsidR="0085747A" w:rsidRPr="009C54AE" w:rsidRDefault="009026B1" w:rsidP="00C3473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30B93E1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E34CFE4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B183DA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C02627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9C54AE" w14:paraId="52A2DBD2" w14:textId="77777777" w:rsidTr="00C3473B">
        <w:trPr>
          <w:trHeight w:val="397"/>
          <w:jc w:val="center"/>
        </w:trPr>
        <w:tc>
          <w:tcPr>
            <w:tcW w:w="3544" w:type="dxa"/>
          </w:tcPr>
          <w:p w14:paraId="4287986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6EDFA29" w14:textId="2422AFED" w:rsidR="0085747A" w:rsidRPr="009C54AE" w:rsidRDefault="00C3473B" w:rsidP="00C347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69808D47" w14:textId="77777777" w:rsidTr="00C3473B">
        <w:trPr>
          <w:trHeight w:val="397"/>
          <w:jc w:val="center"/>
        </w:trPr>
        <w:tc>
          <w:tcPr>
            <w:tcW w:w="3544" w:type="dxa"/>
          </w:tcPr>
          <w:p w14:paraId="4CD7FAD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4BE744E" w14:textId="61C3CFD1" w:rsidR="0085747A" w:rsidRPr="009C54AE" w:rsidRDefault="00C3473B" w:rsidP="00C347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3B8DECC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647F134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70FD417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4ADCD0DB" w14:textId="77777777" w:rsidTr="00C3473B">
        <w:trPr>
          <w:trHeight w:val="397"/>
          <w:jc w:val="center"/>
        </w:trPr>
        <w:tc>
          <w:tcPr>
            <w:tcW w:w="7513" w:type="dxa"/>
          </w:tcPr>
          <w:p w14:paraId="3EC54973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19F84BD" w14:textId="00EB9588" w:rsidR="009026B1" w:rsidRDefault="009026B1" w:rsidP="00C3473B">
            <w:pPr>
              <w:pStyle w:val="Punktygwne"/>
              <w:numPr>
                <w:ilvl w:val="0"/>
                <w:numId w:val="2"/>
              </w:numPr>
              <w:spacing w:before="0" w:after="0"/>
              <w:ind w:left="457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 public </w:t>
            </w:r>
            <w:proofErr w:type="gramStart"/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relations :</w:t>
            </w:r>
            <w:proofErr w:type="gramEnd"/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wizerunek, reputacja, tożsamość / Wojciech Budzyński. - </w:t>
            </w:r>
            <w:proofErr w:type="gramStart"/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  </w:t>
            </w:r>
            <w:proofErr w:type="spellStart"/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Poltext</w:t>
            </w:r>
            <w:proofErr w:type="spellEnd"/>
            <w:proofErr w:type="gramEnd"/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cop</w:t>
            </w:r>
            <w:proofErr w:type="spellEnd"/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2018.</w:t>
            </w:r>
          </w:p>
          <w:p w14:paraId="4FB416D5" w14:textId="77777777" w:rsidR="009026B1" w:rsidRPr="009026B1" w:rsidRDefault="009026B1" w:rsidP="00C3473B">
            <w:pPr>
              <w:pStyle w:val="Punktygwne"/>
              <w:numPr>
                <w:ilvl w:val="0"/>
                <w:numId w:val="2"/>
              </w:numPr>
              <w:spacing w:before="0" w:after="0"/>
              <w:ind w:left="457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Public </w:t>
            </w:r>
            <w:proofErr w:type="gramStart"/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relations :</w:t>
            </w:r>
            <w:proofErr w:type="gramEnd"/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wiarygodny dialog z otoczeniem / Krystyna </w:t>
            </w:r>
            <w:proofErr w:type="spellStart"/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Wojcik</w:t>
            </w:r>
            <w:proofErr w:type="spellEnd"/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- Wyd. 6. - </w:t>
            </w:r>
            <w:proofErr w:type="gramStart"/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 :</w:t>
            </w:r>
            <w:proofErr w:type="gramEnd"/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Wolters Kluwer,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2015.</w:t>
            </w:r>
          </w:p>
        </w:tc>
      </w:tr>
      <w:tr w:rsidR="0085747A" w:rsidRPr="009C54AE" w14:paraId="0A745494" w14:textId="77777777" w:rsidTr="00C3473B">
        <w:trPr>
          <w:trHeight w:val="397"/>
          <w:jc w:val="center"/>
        </w:trPr>
        <w:tc>
          <w:tcPr>
            <w:tcW w:w="7513" w:type="dxa"/>
          </w:tcPr>
          <w:p w14:paraId="1445357B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E2173F2" w14:textId="77777777" w:rsidR="009026B1" w:rsidRDefault="009026B1" w:rsidP="00C3473B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9026B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Public relations w sferze </w:t>
            </w:r>
            <w:proofErr w:type="gramStart"/>
            <w:r w:rsidRPr="009026B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publicznej :</w:t>
            </w:r>
            <w:proofErr w:type="gramEnd"/>
            <w:r w:rsidRPr="009026B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wizerunek i komunikacja, red. M. </w:t>
            </w:r>
            <w:proofErr w:type="spellStart"/>
            <w:r w:rsidRPr="009026B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Tabernacka</w:t>
            </w:r>
            <w:proofErr w:type="spellEnd"/>
            <w:r w:rsidRPr="009026B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, A. </w:t>
            </w:r>
            <w:proofErr w:type="spellStart"/>
            <w:r w:rsidRPr="009026B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Szadok-Bratuń</w:t>
            </w:r>
            <w:proofErr w:type="spellEnd"/>
            <w:r w:rsidRPr="009026B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, Wolters Kluwer Polska,  Warszawa  2012.</w:t>
            </w:r>
          </w:p>
          <w:p w14:paraId="2469D099" w14:textId="77777777" w:rsidR="009026B1" w:rsidRPr="009C54AE" w:rsidRDefault="009026B1" w:rsidP="00C3473B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9026B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A. Adamus-Matuszyńska, A. Austen, Public relations w jednostce samorządu terytorialnego, Wydawnictwo </w:t>
            </w:r>
            <w:proofErr w:type="spellStart"/>
            <w:r w:rsidRPr="009026B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c.h</w:t>
            </w:r>
            <w:proofErr w:type="spellEnd"/>
            <w:r w:rsidRPr="009026B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 Beck, Warszawa 2011.</w:t>
            </w:r>
          </w:p>
        </w:tc>
      </w:tr>
    </w:tbl>
    <w:p w14:paraId="2BDD60D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6D834D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F6F6902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92921C" w14:textId="77777777" w:rsidR="00573767" w:rsidRDefault="00573767" w:rsidP="00C16ABF">
      <w:pPr>
        <w:spacing w:after="0" w:line="240" w:lineRule="auto"/>
      </w:pPr>
      <w:r>
        <w:separator/>
      </w:r>
    </w:p>
  </w:endnote>
  <w:endnote w:type="continuationSeparator" w:id="0">
    <w:p w14:paraId="5C667181" w14:textId="77777777" w:rsidR="00573767" w:rsidRDefault="0057376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29BB12F" w14:textId="77777777" w:rsidR="00573767" w:rsidRDefault="00573767" w:rsidP="00C16ABF">
      <w:pPr>
        <w:spacing w:after="0" w:line="240" w:lineRule="auto"/>
      </w:pPr>
      <w:r>
        <w:separator/>
      </w:r>
    </w:p>
  </w:footnote>
  <w:footnote w:type="continuationSeparator" w:id="0">
    <w:p w14:paraId="211E7BD7" w14:textId="77777777" w:rsidR="00573767" w:rsidRDefault="00573767" w:rsidP="00C16ABF">
      <w:pPr>
        <w:spacing w:after="0" w:line="240" w:lineRule="auto"/>
      </w:pPr>
      <w:r>
        <w:continuationSeparator/>
      </w:r>
    </w:p>
  </w:footnote>
  <w:footnote w:id="1">
    <w:p w14:paraId="0CD841B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95019E7"/>
    <w:multiLevelType w:val="multilevel"/>
    <w:tmpl w:val="DB329B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  <w:b/>
      </w:rPr>
    </w:lvl>
  </w:abstractNum>
  <w:abstractNum w:abstractNumId="2" w15:restartNumberingAfterBreak="0">
    <w:nsid w:val="43F31467"/>
    <w:multiLevelType w:val="hybridMultilevel"/>
    <w:tmpl w:val="B1EC18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6C668B"/>
    <w:multiLevelType w:val="hybridMultilevel"/>
    <w:tmpl w:val="69EAAB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7F3A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7CE2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46F1C"/>
    <w:rsid w:val="00281FF2"/>
    <w:rsid w:val="002857DE"/>
    <w:rsid w:val="00291567"/>
    <w:rsid w:val="002A22BF"/>
    <w:rsid w:val="002A2389"/>
    <w:rsid w:val="002A671D"/>
    <w:rsid w:val="002B27EE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6670"/>
    <w:rsid w:val="003343CF"/>
    <w:rsid w:val="00342281"/>
    <w:rsid w:val="00346FE9"/>
    <w:rsid w:val="0034759A"/>
    <w:rsid w:val="003503F6"/>
    <w:rsid w:val="003530DD"/>
    <w:rsid w:val="00363F78"/>
    <w:rsid w:val="00395BA4"/>
    <w:rsid w:val="003A0A5B"/>
    <w:rsid w:val="003A1176"/>
    <w:rsid w:val="003C0BAE"/>
    <w:rsid w:val="003D18A9"/>
    <w:rsid w:val="003D2953"/>
    <w:rsid w:val="003D6CE2"/>
    <w:rsid w:val="003E1941"/>
    <w:rsid w:val="003E2FE6"/>
    <w:rsid w:val="003E49D5"/>
    <w:rsid w:val="003F205D"/>
    <w:rsid w:val="003F38C0"/>
    <w:rsid w:val="003F6E1D"/>
    <w:rsid w:val="004047D1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654EF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73767"/>
    <w:rsid w:val="0059484D"/>
    <w:rsid w:val="005A0855"/>
    <w:rsid w:val="005A133C"/>
    <w:rsid w:val="005A3196"/>
    <w:rsid w:val="005C080F"/>
    <w:rsid w:val="005C55E5"/>
    <w:rsid w:val="005C696A"/>
    <w:rsid w:val="005D464F"/>
    <w:rsid w:val="005E6ACE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189B"/>
    <w:rsid w:val="0081554D"/>
    <w:rsid w:val="0081707E"/>
    <w:rsid w:val="00841473"/>
    <w:rsid w:val="008449B3"/>
    <w:rsid w:val="00853A25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26B1"/>
    <w:rsid w:val="00906E0E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5E5D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5D66"/>
    <w:rsid w:val="00A97DE1"/>
    <w:rsid w:val="00AB053C"/>
    <w:rsid w:val="00AD1146"/>
    <w:rsid w:val="00AD27D3"/>
    <w:rsid w:val="00AD4174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473B"/>
    <w:rsid w:val="00C36992"/>
    <w:rsid w:val="00C56036"/>
    <w:rsid w:val="00C61DC5"/>
    <w:rsid w:val="00C67E92"/>
    <w:rsid w:val="00C70A26"/>
    <w:rsid w:val="00C766DF"/>
    <w:rsid w:val="00C824F0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6098"/>
    <w:rsid w:val="00D723A1"/>
    <w:rsid w:val="00D74119"/>
    <w:rsid w:val="00D8075B"/>
    <w:rsid w:val="00D8678B"/>
    <w:rsid w:val="00DA2114"/>
    <w:rsid w:val="00DA6057"/>
    <w:rsid w:val="00DC6D0C"/>
    <w:rsid w:val="00DC750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B1D91"/>
    <w:rsid w:val="00EB71AA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8A48A8"/>
  <w15:docId w15:val="{CB2C0AC0-D9AC-48BD-B28C-91C1B19BF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06E0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06E0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06E0E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6E0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06E0E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A55BA8C-B3A7-4B18-A582-C5308CFEF37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7133B1C-ECA4-4E6F-A4E6-6859B755BB8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FFFE25F-25F3-47CA-A50A-B45210342CE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E3D7190-F1A8-4D73-A747-FDDC4638EE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4</Pages>
  <Words>982</Words>
  <Characters>5892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Kazimierz Cyran</cp:lastModifiedBy>
  <cp:revision>7</cp:revision>
  <cp:lastPrinted>2019-02-06T12:12:00Z</cp:lastPrinted>
  <dcterms:created xsi:type="dcterms:W3CDTF">2020-12-14T09:29:00Z</dcterms:created>
  <dcterms:modified xsi:type="dcterms:W3CDTF">2021-02-09T08:59:00Z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