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F47A1" w14:textId="77777777" w:rsidR="006E5D65" w:rsidRPr="00A6530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6530A">
        <w:rPr>
          <w:rFonts w:ascii="Corbel" w:hAnsi="Corbel"/>
          <w:bCs/>
          <w:i/>
        </w:rPr>
        <w:t xml:space="preserve">Załącznik nr </w:t>
      </w:r>
      <w:r w:rsidR="006F31E2" w:rsidRPr="00A6530A">
        <w:rPr>
          <w:rFonts w:ascii="Corbel" w:hAnsi="Corbel"/>
          <w:bCs/>
          <w:i/>
        </w:rPr>
        <w:t>1.5</w:t>
      </w:r>
      <w:r w:rsidR="00D8678B" w:rsidRPr="00A6530A">
        <w:rPr>
          <w:rFonts w:ascii="Corbel" w:hAnsi="Corbel"/>
          <w:bCs/>
          <w:i/>
        </w:rPr>
        <w:t xml:space="preserve"> do Zarządzenia</w:t>
      </w:r>
      <w:r w:rsidR="002A22BF" w:rsidRPr="00A6530A">
        <w:rPr>
          <w:rFonts w:ascii="Corbel" w:hAnsi="Corbel"/>
          <w:bCs/>
          <w:i/>
        </w:rPr>
        <w:t xml:space="preserve"> Rektora UR </w:t>
      </w:r>
      <w:r w:rsidRPr="00A6530A">
        <w:rPr>
          <w:rFonts w:ascii="Corbel" w:hAnsi="Corbel"/>
          <w:bCs/>
          <w:i/>
        </w:rPr>
        <w:t xml:space="preserve"> nr </w:t>
      </w:r>
      <w:r w:rsidR="00F17567" w:rsidRPr="00A6530A">
        <w:rPr>
          <w:rFonts w:ascii="Corbel" w:hAnsi="Corbel"/>
          <w:bCs/>
          <w:i/>
        </w:rPr>
        <w:t>12/2019</w:t>
      </w:r>
    </w:p>
    <w:p w14:paraId="441DD322" w14:textId="77777777" w:rsidR="00885753" w:rsidRPr="009D7C6A" w:rsidRDefault="00885753" w:rsidP="0088575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47398988" w14:textId="77777777" w:rsidR="00885753" w:rsidRPr="009D7C6A" w:rsidRDefault="00885753" w:rsidP="0088575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055DF981" w14:textId="77777777" w:rsidR="00885753" w:rsidRPr="009D7C6A" w:rsidRDefault="00885753" w:rsidP="008857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4DC32081" w14:textId="77777777" w:rsidR="0085747A" w:rsidRPr="00A653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6530A">
        <w:rPr>
          <w:rFonts w:ascii="Corbel" w:hAnsi="Corbel"/>
          <w:szCs w:val="24"/>
        </w:rPr>
        <w:t xml:space="preserve">1. </w:t>
      </w:r>
      <w:r w:rsidR="0085747A" w:rsidRPr="00A6530A">
        <w:rPr>
          <w:rFonts w:ascii="Corbel" w:hAnsi="Corbel"/>
          <w:szCs w:val="24"/>
        </w:rPr>
        <w:t xml:space="preserve">Podstawowe </w:t>
      </w:r>
      <w:r w:rsidR="00445970" w:rsidRPr="00A653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6FA6" w:rsidRPr="00A6530A" w14:paraId="2E93101F" w14:textId="77777777" w:rsidTr="00006FA6">
        <w:tc>
          <w:tcPr>
            <w:tcW w:w="2694" w:type="dxa"/>
            <w:vAlign w:val="center"/>
          </w:tcPr>
          <w:p w14:paraId="3CC51B6E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70BA1A62" w14:textId="531E3B5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Zachowania konsumentów na rynku międzynarodowym</w:t>
            </w:r>
          </w:p>
        </w:tc>
      </w:tr>
      <w:tr w:rsidR="00006FA6" w:rsidRPr="00A6530A" w14:paraId="1A2C4EAA" w14:textId="77777777" w:rsidTr="00006FA6">
        <w:tc>
          <w:tcPr>
            <w:tcW w:w="2694" w:type="dxa"/>
            <w:vAlign w:val="center"/>
          </w:tcPr>
          <w:p w14:paraId="5ADE4C1A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1D1A6F4B" w14:textId="0C81A46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E/II/EP/C-1.2b</w:t>
            </w:r>
          </w:p>
        </w:tc>
      </w:tr>
      <w:tr w:rsidR="0085747A" w:rsidRPr="00A6530A" w14:paraId="4CF3D3D1" w14:textId="77777777" w:rsidTr="00006FA6">
        <w:tc>
          <w:tcPr>
            <w:tcW w:w="2694" w:type="dxa"/>
            <w:vAlign w:val="center"/>
          </w:tcPr>
          <w:p w14:paraId="30D28F00" w14:textId="77777777" w:rsidR="0085747A" w:rsidRPr="00A6530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653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6530A" w14:paraId="7E1E8BDC" w14:textId="77777777" w:rsidTr="00006FA6">
        <w:tc>
          <w:tcPr>
            <w:tcW w:w="2694" w:type="dxa"/>
            <w:vAlign w:val="center"/>
          </w:tcPr>
          <w:p w14:paraId="4111DB9B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222DF6FA" w:rsidR="0085747A" w:rsidRPr="00A6530A" w:rsidRDefault="00680A34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6530A" w14:paraId="16049B3D" w14:textId="77777777" w:rsidTr="00006FA6">
        <w:tc>
          <w:tcPr>
            <w:tcW w:w="2694" w:type="dxa"/>
            <w:vAlign w:val="center"/>
          </w:tcPr>
          <w:p w14:paraId="74E8715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6530A" w14:paraId="31999CC7" w14:textId="77777777" w:rsidTr="00006FA6">
        <w:tc>
          <w:tcPr>
            <w:tcW w:w="2694" w:type="dxa"/>
            <w:vAlign w:val="center"/>
          </w:tcPr>
          <w:p w14:paraId="49C42344" w14:textId="77777777" w:rsidR="0085747A" w:rsidRPr="00A653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74D591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80A34" w:rsidRPr="00A6530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6530A" w14:paraId="2023AB45" w14:textId="77777777" w:rsidTr="00006FA6">
        <w:tc>
          <w:tcPr>
            <w:tcW w:w="2694" w:type="dxa"/>
            <w:vAlign w:val="center"/>
          </w:tcPr>
          <w:p w14:paraId="6D203BA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6530A" w14:paraId="3CEFD471" w14:textId="77777777" w:rsidTr="00006FA6">
        <w:tc>
          <w:tcPr>
            <w:tcW w:w="2694" w:type="dxa"/>
            <w:vAlign w:val="center"/>
          </w:tcPr>
          <w:p w14:paraId="136E36F5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2C689E3" w:rsidR="0085747A" w:rsidRPr="00A6530A" w:rsidRDefault="00110C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A653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6530A" w14:paraId="67D546F0" w14:textId="77777777" w:rsidTr="00006FA6">
        <w:tc>
          <w:tcPr>
            <w:tcW w:w="2694" w:type="dxa"/>
            <w:vAlign w:val="center"/>
          </w:tcPr>
          <w:p w14:paraId="57B5B79C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6530A">
              <w:rPr>
                <w:rFonts w:ascii="Corbel" w:hAnsi="Corbel"/>
                <w:sz w:val="24"/>
                <w:szCs w:val="24"/>
              </w:rPr>
              <w:t>/y</w:t>
            </w:r>
            <w:r w:rsidRPr="00A653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38C84C2" w:rsidR="0085747A" w:rsidRPr="00A6530A" w:rsidRDefault="00680A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6530A" w14:paraId="56EE448B" w14:textId="77777777" w:rsidTr="00006FA6">
        <w:tc>
          <w:tcPr>
            <w:tcW w:w="2694" w:type="dxa"/>
            <w:vAlign w:val="center"/>
          </w:tcPr>
          <w:p w14:paraId="7C0F628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6530A" w14:paraId="0322BE08" w14:textId="77777777" w:rsidTr="00006FA6">
        <w:tc>
          <w:tcPr>
            <w:tcW w:w="2694" w:type="dxa"/>
            <w:vAlign w:val="center"/>
          </w:tcPr>
          <w:p w14:paraId="0DC86EED" w14:textId="77777777" w:rsidR="00923D7D" w:rsidRPr="00A653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6530A" w14:paraId="77A625E7" w14:textId="77777777" w:rsidTr="00006FA6">
        <w:tc>
          <w:tcPr>
            <w:tcW w:w="2694" w:type="dxa"/>
            <w:vAlign w:val="center"/>
          </w:tcPr>
          <w:p w14:paraId="66E0F95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A6530A" w14:paraId="376A28CC" w14:textId="77777777" w:rsidTr="00006FA6">
        <w:tc>
          <w:tcPr>
            <w:tcW w:w="2694" w:type="dxa"/>
            <w:vAlign w:val="center"/>
          </w:tcPr>
          <w:p w14:paraId="3C0914E4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A653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* </w:t>
      </w:r>
      <w:r w:rsidRPr="00A6530A">
        <w:rPr>
          <w:rFonts w:ascii="Corbel" w:hAnsi="Corbel"/>
          <w:i/>
          <w:sz w:val="24"/>
          <w:szCs w:val="24"/>
        </w:rPr>
        <w:t>-</w:t>
      </w:r>
      <w:r w:rsidR="00B90885" w:rsidRPr="00A653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6530A">
        <w:rPr>
          <w:rFonts w:ascii="Corbel" w:hAnsi="Corbel"/>
          <w:b w:val="0"/>
          <w:sz w:val="24"/>
          <w:szCs w:val="24"/>
        </w:rPr>
        <w:t>e,</w:t>
      </w:r>
      <w:r w:rsidRPr="00A653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6530A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A653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>1.</w:t>
      </w:r>
      <w:r w:rsidR="00E22FBC" w:rsidRPr="00A6530A">
        <w:rPr>
          <w:rFonts w:ascii="Corbel" w:hAnsi="Corbel"/>
          <w:sz w:val="24"/>
          <w:szCs w:val="24"/>
        </w:rPr>
        <w:t>1</w:t>
      </w:r>
      <w:r w:rsidRPr="00A653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A653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6530A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A653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(</w:t>
            </w:r>
            <w:r w:rsidR="00363F78" w:rsidRPr="00A653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6530A">
              <w:rPr>
                <w:rFonts w:ascii="Corbel" w:hAnsi="Corbel"/>
                <w:b/>
                <w:szCs w:val="24"/>
              </w:rPr>
              <w:t>Liczba pkt</w:t>
            </w:r>
            <w:r w:rsidR="00B90885" w:rsidRPr="00A6530A">
              <w:rPr>
                <w:rFonts w:ascii="Corbel" w:hAnsi="Corbel"/>
                <w:b/>
                <w:szCs w:val="24"/>
              </w:rPr>
              <w:t>.</w:t>
            </w:r>
            <w:r w:rsidRPr="00A653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6530A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A6530A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7A900607" w:rsidR="00015B8F" w:rsidRPr="00A6530A" w:rsidRDefault="00110C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1872512E" w:rsidR="00015B8F" w:rsidRPr="00A6530A" w:rsidRDefault="007204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FCED51" w14:textId="77777777" w:rsidR="00923D7D" w:rsidRPr="00A653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A653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1.</w:t>
      </w:r>
      <w:r w:rsidR="00E22FBC" w:rsidRPr="00A6530A">
        <w:rPr>
          <w:rFonts w:ascii="Corbel" w:hAnsi="Corbel"/>
          <w:smallCaps w:val="0"/>
          <w:szCs w:val="24"/>
        </w:rPr>
        <w:t>2</w:t>
      </w:r>
      <w:r w:rsidR="00F83B28" w:rsidRPr="00A6530A">
        <w:rPr>
          <w:rFonts w:ascii="Corbel" w:hAnsi="Corbel"/>
          <w:smallCaps w:val="0"/>
          <w:szCs w:val="24"/>
        </w:rPr>
        <w:t>.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 xml:space="preserve">Sposób realizacji zajęć  </w:t>
      </w:r>
    </w:p>
    <w:p w14:paraId="17E33F6F" w14:textId="1F6693A9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6530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A6530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6530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40533E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6530A">
        <w:rPr>
          <w:rFonts w:ascii="MS Gothic" w:eastAsia="MS Gothic" w:hAnsi="MS Gothic" w:cs="MS Gothic" w:hint="eastAsia"/>
          <w:b w:val="0"/>
          <w:szCs w:val="24"/>
        </w:rPr>
        <w:t>☐</w:t>
      </w:r>
      <w:r w:rsidRPr="00A653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2A1B9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A653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1.3 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>For</w:t>
      </w:r>
      <w:r w:rsidR="00445970" w:rsidRPr="00A6530A">
        <w:rPr>
          <w:rFonts w:ascii="Corbel" w:hAnsi="Corbel"/>
          <w:smallCaps w:val="0"/>
          <w:szCs w:val="24"/>
        </w:rPr>
        <w:t xml:space="preserve">ma zaliczenia przedmiotu </w:t>
      </w:r>
      <w:r w:rsidRPr="00A6530A">
        <w:rPr>
          <w:rFonts w:ascii="Corbel" w:hAnsi="Corbel"/>
          <w:smallCaps w:val="0"/>
          <w:szCs w:val="24"/>
        </w:rPr>
        <w:t xml:space="preserve"> (z toku) </w:t>
      </w:r>
      <w:r w:rsidRPr="00A653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46CDDB39" w:rsidR="00E960BB" w:rsidRPr="00A6530A" w:rsidRDefault="00ED00E0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b w:val="0"/>
          <w:smallCaps w:val="0"/>
          <w:szCs w:val="24"/>
        </w:rPr>
        <w:t>zaliczenie z oceną</w:t>
      </w:r>
    </w:p>
    <w:p w14:paraId="625FE1A3" w14:textId="77777777" w:rsidR="00ED00E0" w:rsidRPr="00A6530A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231B0559" w14:textId="77777777" w:rsidTr="00745302">
        <w:tc>
          <w:tcPr>
            <w:tcW w:w="9670" w:type="dxa"/>
          </w:tcPr>
          <w:p w14:paraId="51D9944C" w14:textId="10CA5B8F" w:rsidR="0085747A" w:rsidRPr="00A6530A" w:rsidRDefault="00006FA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zasad funkcjonowania rynku, podstaw marketingu oraz zachowań konsumentów</w:t>
            </w:r>
          </w:p>
        </w:tc>
      </w:tr>
    </w:tbl>
    <w:p w14:paraId="5EA8E3B9" w14:textId="77777777" w:rsidR="00153C41" w:rsidRPr="00A653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CC90F93" w:rsidR="0085747A" w:rsidRPr="00A653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>3.</w:t>
      </w:r>
      <w:r w:rsidR="00A84C85" w:rsidRPr="00A6530A">
        <w:rPr>
          <w:rFonts w:ascii="Corbel" w:hAnsi="Corbel"/>
          <w:szCs w:val="24"/>
        </w:rPr>
        <w:t>cele, efekty uczenia się</w:t>
      </w:r>
      <w:r w:rsidR="0085747A" w:rsidRPr="00A6530A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A653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3.1 </w:t>
      </w:r>
      <w:r w:rsidR="00C05F44" w:rsidRPr="00A6530A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A653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A6530A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A653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605CC8B0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Celem przedmiotu jest przedstawienie uwarunkowań, założeń oraz kierunków zmian w rynkowych zachowaniach konsumentów, a także sposobów wykorzystania zdobytej wiedzy w kształtowaniu strategii marketingowej przedsiębiorstw. </w:t>
            </w:r>
          </w:p>
          <w:p w14:paraId="628BF4E2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>Cele szczegółowe obejmują zatem:</w:t>
            </w:r>
          </w:p>
          <w:p w14:paraId="2E3E5FFD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>- przedstawienie teorii zachowań konsumentów, czynników kształtujących decyzje i zachowania konsumentów na rynku z uwzględnieniem specyfiki wybranych rynków zagranicznych,</w:t>
            </w:r>
          </w:p>
          <w:p w14:paraId="29F5373E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 analizę elementów otoczenia międzynarodowego przedsiębiorstw w kontekście pozycji klienta oraz konsekwencji orientacji przedsiębiorstwa na dążenie do satysfakcji i lojalności konsumenckiej, </w:t>
            </w:r>
          </w:p>
          <w:p w14:paraId="7448E8D7" w14:textId="6CFC2C10" w:rsidR="0085747A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prezentację kluczowych czynników sukcesu podmiotów gospodarczych na rynkach międzynarodowych oraz strategii marketingowych realizowanych na rynkach międzynarodowych </w:t>
            </w:r>
          </w:p>
        </w:tc>
      </w:tr>
    </w:tbl>
    <w:p w14:paraId="63346752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A653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3.2 </w:t>
      </w:r>
      <w:r w:rsidR="001D7B54" w:rsidRPr="00A6530A">
        <w:rPr>
          <w:rFonts w:ascii="Corbel" w:hAnsi="Corbel"/>
          <w:b/>
          <w:sz w:val="24"/>
          <w:szCs w:val="24"/>
        </w:rPr>
        <w:t xml:space="preserve">Efekty </w:t>
      </w:r>
      <w:r w:rsidR="00C05F44" w:rsidRPr="00A653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6530A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A653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A6530A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A6530A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653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653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A6530A" w14:paraId="5A020B84" w14:textId="77777777" w:rsidTr="000375F0">
        <w:tc>
          <w:tcPr>
            <w:tcW w:w="1682" w:type="dxa"/>
          </w:tcPr>
          <w:p w14:paraId="46231ADE" w14:textId="1E56823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A6530A" w14:paraId="7259AF82" w14:textId="77777777" w:rsidTr="000375F0">
        <w:tc>
          <w:tcPr>
            <w:tcW w:w="1682" w:type="dxa"/>
          </w:tcPr>
          <w:p w14:paraId="1B80AF8E" w14:textId="77CF3D9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49B7882C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Rozpoznaje i określa przyczyny i skutki zmian zachodzących w ramach internacjonalizacji konsumpcji oraz trendów </w:t>
            </w:r>
          </w:p>
        </w:tc>
        <w:tc>
          <w:tcPr>
            <w:tcW w:w="1865" w:type="dxa"/>
          </w:tcPr>
          <w:p w14:paraId="2F2D27B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A6530A" w14:paraId="78AEF4C7" w14:textId="77777777" w:rsidTr="000375F0">
        <w:tc>
          <w:tcPr>
            <w:tcW w:w="1682" w:type="dxa"/>
          </w:tcPr>
          <w:p w14:paraId="75AEFD1E" w14:textId="647BBFF8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2016549F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Określa ekonomiczne, społeczno-kulturowe, prawne, demograficzne, rynkowe i naturalne determinanty kształtujące zachowania konsumentów na </w:t>
            </w:r>
            <w:r w:rsidR="00A4489B" w:rsidRPr="00A6530A">
              <w:rPr>
                <w:rFonts w:ascii="Corbel" w:hAnsi="Corbel"/>
                <w:sz w:val="24"/>
                <w:szCs w:val="24"/>
              </w:rPr>
              <w:t xml:space="preserve">rynkach międzynarodowych </w:t>
            </w:r>
          </w:p>
        </w:tc>
        <w:tc>
          <w:tcPr>
            <w:tcW w:w="1865" w:type="dxa"/>
          </w:tcPr>
          <w:p w14:paraId="62768A9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A6530A" w14:paraId="33974F7C" w14:textId="77777777" w:rsidTr="00E0583A">
        <w:tc>
          <w:tcPr>
            <w:tcW w:w="1682" w:type="dxa"/>
          </w:tcPr>
          <w:p w14:paraId="446D1A3D" w14:textId="34E90F6B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A6530A" w14:paraId="54D53D08" w14:textId="77777777" w:rsidTr="00E0583A">
        <w:tc>
          <w:tcPr>
            <w:tcW w:w="1682" w:type="dxa"/>
          </w:tcPr>
          <w:p w14:paraId="4ED121E3" w14:textId="07313C19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4C40C563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Wykorzystuje posiadaną wiedzę w celu kreowania skutecznych działań marketingowych </w:t>
            </w:r>
            <w:r w:rsidR="00870F5E" w:rsidRPr="00A6530A">
              <w:rPr>
                <w:rFonts w:ascii="Corbel" w:hAnsi="Corbel"/>
                <w:sz w:val="24"/>
                <w:szCs w:val="24"/>
              </w:rPr>
              <w:t xml:space="preserve">podejmowanych </w:t>
            </w:r>
            <w:r w:rsidRPr="00A6530A">
              <w:rPr>
                <w:rFonts w:ascii="Corbel" w:hAnsi="Corbel"/>
                <w:sz w:val="24"/>
                <w:szCs w:val="24"/>
              </w:rPr>
              <w:t>na rynkach międzynarodowych</w:t>
            </w:r>
          </w:p>
        </w:tc>
        <w:tc>
          <w:tcPr>
            <w:tcW w:w="1865" w:type="dxa"/>
          </w:tcPr>
          <w:p w14:paraId="5569BF1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A6530A" w14:paraId="270D0207" w14:textId="77777777" w:rsidTr="00E0583A">
        <w:tc>
          <w:tcPr>
            <w:tcW w:w="1682" w:type="dxa"/>
          </w:tcPr>
          <w:p w14:paraId="13934E06" w14:textId="25CD70A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A6530A" w14:paraId="58F06228" w14:textId="77777777" w:rsidTr="00E0583A">
        <w:tc>
          <w:tcPr>
            <w:tcW w:w="1682" w:type="dxa"/>
          </w:tcPr>
          <w:p w14:paraId="39139C30" w14:textId="5D2E3A3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A6530A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A6530A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489B" w:rsidRPr="00A6530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A6530A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A6530A" w:rsidRDefault="001F6B87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A653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>3.3</w:t>
      </w:r>
      <w:r w:rsidR="0085747A" w:rsidRPr="00A6530A">
        <w:rPr>
          <w:rFonts w:ascii="Corbel" w:hAnsi="Corbel"/>
          <w:b/>
          <w:sz w:val="24"/>
          <w:szCs w:val="24"/>
        </w:rPr>
        <w:t>T</w:t>
      </w:r>
      <w:r w:rsidR="001D7B54" w:rsidRPr="00A6530A">
        <w:rPr>
          <w:rFonts w:ascii="Corbel" w:hAnsi="Corbel"/>
          <w:b/>
          <w:sz w:val="24"/>
          <w:szCs w:val="24"/>
        </w:rPr>
        <w:t xml:space="preserve">reści programowe </w:t>
      </w:r>
    </w:p>
    <w:p w14:paraId="79FE0744" w14:textId="77777777" w:rsidR="00675843" w:rsidRPr="00A653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003D70A" w14:textId="77777777" w:rsidR="0085747A" w:rsidRPr="00A653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A6530A">
        <w:rPr>
          <w:rFonts w:ascii="Corbel" w:hAnsi="Corbel"/>
          <w:sz w:val="24"/>
          <w:szCs w:val="24"/>
        </w:rPr>
        <w:t xml:space="preserve">, </w:t>
      </w:r>
      <w:r w:rsidRPr="00A6530A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A653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6D100B98" w14:textId="77777777" w:rsidTr="00617678">
        <w:tc>
          <w:tcPr>
            <w:tcW w:w="9520" w:type="dxa"/>
          </w:tcPr>
          <w:p w14:paraId="4A991038" w14:textId="77777777" w:rsidR="0085747A" w:rsidRPr="00A653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6FA6" w:rsidRPr="00A6530A" w14:paraId="757D8DA1" w14:textId="77777777" w:rsidTr="00617678">
        <w:tc>
          <w:tcPr>
            <w:tcW w:w="9520" w:type="dxa"/>
          </w:tcPr>
          <w:p w14:paraId="0278176F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1.Istota zachowań konsumenckich: typologia, zakres i podstawowe założenia pojęcia: konsument i zachowania konsumenta</w:t>
            </w:r>
          </w:p>
          <w:p w14:paraId="5427AC9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2. Geneza i rozwój badań zachowań konsumentów </w:t>
            </w:r>
          </w:p>
          <w:p w14:paraId="11158164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3. Tendencje zmian w sferze konsumpcji: uwarunkowania, trendy, cechy współczesnego konsumenta</w:t>
            </w:r>
          </w:p>
          <w:p w14:paraId="0111A3F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4. Uwarunkowania zachowań konsumentów na rynku. Otoczenie ekonomiczno – rynkowe, demograficzne, społeczno - kulturowe, polityczne, technologiczne oraz naturalne. Specyfika analizy międzynarodowego otoczenia marketingu</w:t>
            </w:r>
          </w:p>
          <w:p w14:paraId="1CCBC48C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5. Proces zakupowy na rynku międzynarodowym: etapy, rodzaje decyzji, ryzyko</w:t>
            </w:r>
          </w:p>
          <w:p w14:paraId="504000D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6. Typologia konsumentów a decyzje rynkowe przedsiębiorstwa międzynarodowego</w:t>
            </w:r>
          </w:p>
          <w:p w14:paraId="426CC5C8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7. Cechy produktu globalnego i ich wpływ na proces decyzyjny nabywcy: akceptacja nowych produktów na rynku, </w:t>
            </w:r>
          </w:p>
          <w:p w14:paraId="61EC561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8. Rola marki globalnej w procesie decyzyjnym nabywcy </w:t>
            </w:r>
          </w:p>
          <w:p w14:paraId="42AF47F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9. Cena jako uwarunkowanie decyzji rynkowych konsumentów </w:t>
            </w:r>
          </w:p>
          <w:p w14:paraId="59686429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10. Postępowanie konsumenta w procesie wyboru formy dystrybucji </w:t>
            </w:r>
          </w:p>
          <w:p w14:paraId="14D750C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11. Reakcje konsumenta na działania promocyjne na rynku globalnym </w:t>
            </w:r>
          </w:p>
          <w:p w14:paraId="23430B5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12. Tendencje zmian w zachowaniach konsumentów w ujęciu globalnym </w:t>
            </w:r>
          </w:p>
          <w:p w14:paraId="5E168D53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13. Rola międzynarodowych badań marketingowych w określaniu zachowań i postaw konsumentów w ujęciu globalnym </w:t>
            </w:r>
          </w:p>
          <w:p w14:paraId="22389401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14. Analiza segmentacyjna na rynku międzynarodowym, kryteria segmentacji, segmenty rynku (w tym eurosegmenty) </w:t>
            </w:r>
          </w:p>
          <w:p w14:paraId="6F929E9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15. Analiza wybranych modelów zachowań konsumentów na rynku międzynarodowym</w:t>
            </w:r>
          </w:p>
          <w:p w14:paraId="1B99C73F" w14:textId="66DAD17B" w:rsidR="00006FA6" w:rsidRPr="00A6530A" w:rsidRDefault="00006FA6" w:rsidP="00006F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16. Etnocentryzm konsumencki – założenia, miary, efekt kraju pochodzenia (analiza porównawcza w ujęciu międzynarodowym).</w:t>
            </w:r>
          </w:p>
        </w:tc>
      </w:tr>
    </w:tbl>
    <w:p w14:paraId="44BAFAC0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A653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3.4 Metody dydaktyczne</w:t>
      </w:r>
    </w:p>
    <w:p w14:paraId="39B2C230" w14:textId="6718B068" w:rsidR="00617678" w:rsidRPr="00A6530A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 w:hint="eastAsia"/>
          <w:b w:val="0"/>
          <w:smallCaps w:val="0"/>
          <w:szCs w:val="24"/>
        </w:rPr>
        <w:t>Ć</w:t>
      </w:r>
      <w:r w:rsidRPr="00A6530A">
        <w:rPr>
          <w:rFonts w:ascii="Corbel" w:hAnsi="Corbel"/>
          <w:b w:val="0"/>
          <w:smallCaps w:val="0"/>
          <w:szCs w:val="24"/>
        </w:rPr>
        <w:t>wiczenia obejmuj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 xml:space="preserve"> dyskusj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moderowan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, prezentacje multimedialne,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i interpretacj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tekst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 xml:space="preserve">w </w:t>
      </w:r>
      <w:r w:rsidRPr="00A6530A">
        <w:rPr>
          <w:rFonts w:ascii="Corbel" w:hAnsi="Corbel" w:hint="eastAsia"/>
          <w:b w:val="0"/>
          <w:smallCaps w:val="0"/>
          <w:szCs w:val="24"/>
        </w:rPr>
        <w:t>ź</w:t>
      </w:r>
      <w:r w:rsidRPr="00A6530A">
        <w:rPr>
          <w:rFonts w:ascii="Corbel" w:hAnsi="Corbel"/>
          <w:b w:val="0"/>
          <w:smallCaps w:val="0"/>
          <w:szCs w:val="24"/>
        </w:rPr>
        <w:t>r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>d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owych,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zespo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A653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 </w:t>
      </w:r>
      <w:r w:rsidR="0085747A" w:rsidRPr="00A6530A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A653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A653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6530A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6530A" w14:paraId="05D3181F" w14:textId="77777777" w:rsidTr="5318D933">
        <w:trPr>
          <w:jc w:val="center"/>
        </w:trPr>
        <w:tc>
          <w:tcPr>
            <w:tcW w:w="1962" w:type="dxa"/>
            <w:vAlign w:val="center"/>
          </w:tcPr>
          <w:p w14:paraId="258A4C57" w14:textId="77777777" w:rsidR="0085747A" w:rsidRPr="00A653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A653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A653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4489B" w:rsidRPr="00A6530A" w14:paraId="7A18C54E" w14:textId="77777777" w:rsidTr="5318D933">
        <w:trPr>
          <w:jc w:val="center"/>
        </w:trPr>
        <w:tc>
          <w:tcPr>
            <w:tcW w:w="1962" w:type="dxa"/>
          </w:tcPr>
          <w:p w14:paraId="457FF05B" w14:textId="781651FF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2EE1FB3B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71F81E70" w14:textId="77777777" w:rsidTr="5318D933">
        <w:trPr>
          <w:jc w:val="center"/>
        </w:trPr>
        <w:tc>
          <w:tcPr>
            <w:tcW w:w="1962" w:type="dxa"/>
          </w:tcPr>
          <w:p w14:paraId="23564DD4" w14:textId="4957BE44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262CE6C6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6D859AEE" w14:textId="77777777" w:rsidTr="5318D933">
        <w:trPr>
          <w:jc w:val="center"/>
        </w:trPr>
        <w:tc>
          <w:tcPr>
            <w:tcW w:w="1962" w:type="dxa"/>
          </w:tcPr>
          <w:p w14:paraId="56B49F15" w14:textId="7D4614BE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023E202F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2C25CA33" w14:textId="77777777" w:rsidTr="5318D933">
        <w:trPr>
          <w:jc w:val="center"/>
        </w:trPr>
        <w:tc>
          <w:tcPr>
            <w:tcW w:w="1962" w:type="dxa"/>
          </w:tcPr>
          <w:p w14:paraId="07693621" w14:textId="24C9988C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0BBB2B53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0300F06" w14:textId="77777777" w:rsidTr="5318D933">
        <w:trPr>
          <w:jc w:val="center"/>
        </w:trPr>
        <w:tc>
          <w:tcPr>
            <w:tcW w:w="1962" w:type="dxa"/>
          </w:tcPr>
          <w:p w14:paraId="40CAD521" w14:textId="193F39A9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74A0F040" w:rsidR="00680A34" w:rsidRPr="00A6530A" w:rsidRDefault="279ABB39" w:rsidP="5318D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80A34"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7187894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9CA2BD3" w14:textId="77777777" w:rsidTr="5318D933">
        <w:trPr>
          <w:jc w:val="center"/>
        </w:trPr>
        <w:tc>
          <w:tcPr>
            <w:tcW w:w="1962" w:type="dxa"/>
          </w:tcPr>
          <w:p w14:paraId="4EBD1C17" w14:textId="27BFDBF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39ED829D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309CC8A5" w14:textId="70B0BD4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15A96363" w14:textId="77777777" w:rsidTr="5318D933">
        <w:trPr>
          <w:jc w:val="center"/>
        </w:trPr>
        <w:tc>
          <w:tcPr>
            <w:tcW w:w="1962" w:type="dxa"/>
          </w:tcPr>
          <w:p w14:paraId="2BFFF4E0" w14:textId="1EA2B9C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4D52B03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6216E499" w14:textId="77777777" w:rsidTr="5318D933">
        <w:trPr>
          <w:jc w:val="center"/>
        </w:trPr>
        <w:tc>
          <w:tcPr>
            <w:tcW w:w="1962" w:type="dxa"/>
          </w:tcPr>
          <w:p w14:paraId="0E50FE02" w14:textId="051116EF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25F08B65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A653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A653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4.2 </w:t>
      </w:r>
      <w:r w:rsidR="0085747A" w:rsidRPr="00A6530A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0908FDC0" w14:textId="77777777" w:rsidTr="35E31D63">
        <w:tc>
          <w:tcPr>
            <w:tcW w:w="9670" w:type="dxa"/>
          </w:tcPr>
          <w:p w14:paraId="6F541DD2" w14:textId="567B95DB" w:rsidR="0085747A" w:rsidRPr="00A6530A" w:rsidRDefault="5DE9B02D" w:rsidP="35E31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>Na ocenę końcową składa się ocena z kolokwium (90%) oraz ocena aktywności na zajęciach (10%). Warunkiem zaliczenia kolokwium jest uzyskanie minimum 51% możliwych do zdobycia punktów.</w:t>
            </w:r>
          </w:p>
        </w:tc>
      </w:tr>
    </w:tbl>
    <w:p w14:paraId="38FB56FD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A653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5. </w:t>
      </w:r>
      <w:r w:rsidR="00C61DC5" w:rsidRPr="00A653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6530A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6530A" w14:paraId="520183F7" w14:textId="77777777" w:rsidTr="00923D7D">
        <w:tc>
          <w:tcPr>
            <w:tcW w:w="4962" w:type="dxa"/>
          </w:tcPr>
          <w:p w14:paraId="7AB4FC85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G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6530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6530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6530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6530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3A38191B" w:rsidR="0085747A" w:rsidRPr="00A6530A" w:rsidRDefault="00110C0F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6530A" w14:paraId="324EBA24" w14:textId="77777777" w:rsidTr="00923D7D">
        <w:tc>
          <w:tcPr>
            <w:tcW w:w="4962" w:type="dxa"/>
          </w:tcPr>
          <w:p w14:paraId="1F307180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A6530A" w:rsidRDefault="006371F2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A6530A" w14:paraId="0260198A" w14:textId="77777777" w:rsidTr="00923D7D">
        <w:tc>
          <w:tcPr>
            <w:tcW w:w="4962" w:type="dxa"/>
          </w:tcPr>
          <w:p w14:paraId="07AE6102" w14:textId="785BFDE8" w:rsidR="00C61DC5" w:rsidRPr="00A6530A" w:rsidRDefault="00C61DC5" w:rsidP="00680A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80A34" w:rsidRPr="00A653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653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7D272C70" w:rsidR="00C61DC5" w:rsidRPr="00A6530A" w:rsidRDefault="00110C0F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92</w:t>
            </w:r>
          </w:p>
        </w:tc>
      </w:tr>
      <w:tr w:rsidR="0085747A" w:rsidRPr="00A6530A" w14:paraId="73A08678" w14:textId="77777777" w:rsidTr="00923D7D">
        <w:tc>
          <w:tcPr>
            <w:tcW w:w="4962" w:type="dxa"/>
          </w:tcPr>
          <w:p w14:paraId="3BC07689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13F3FE5E" w:rsidR="0085747A" w:rsidRPr="00A6530A" w:rsidRDefault="00CA14F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12</w:t>
            </w:r>
            <w:r w:rsidR="00617678" w:rsidRPr="00A65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A6530A" w14:paraId="6BCFFE95" w14:textId="77777777" w:rsidTr="00923D7D">
        <w:tc>
          <w:tcPr>
            <w:tcW w:w="4962" w:type="dxa"/>
          </w:tcPr>
          <w:p w14:paraId="705394BD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1A971B63" w:rsidR="0085747A" w:rsidRPr="00A6530A" w:rsidRDefault="00CA14F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5669743" w14:textId="77777777" w:rsidR="0085747A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653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653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A653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6. </w:t>
      </w:r>
      <w:r w:rsidR="0085747A" w:rsidRPr="00A6530A">
        <w:rPr>
          <w:rFonts w:ascii="Corbel" w:hAnsi="Corbel"/>
          <w:smallCaps w:val="0"/>
          <w:szCs w:val="24"/>
        </w:rPr>
        <w:t>PRAKTYKI ZAWO</w:t>
      </w:r>
      <w:r w:rsidR="009D3F3B" w:rsidRPr="00A6530A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A6530A" w14:paraId="7B788A6E" w14:textId="77777777" w:rsidTr="00870F5E">
        <w:trPr>
          <w:trHeight w:val="397"/>
        </w:trPr>
        <w:tc>
          <w:tcPr>
            <w:tcW w:w="4224" w:type="dxa"/>
          </w:tcPr>
          <w:p w14:paraId="552C631C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7C28B4AC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6530A" w14:paraId="13F39477" w14:textId="77777777" w:rsidTr="00870F5E">
        <w:trPr>
          <w:trHeight w:val="397"/>
        </w:trPr>
        <w:tc>
          <w:tcPr>
            <w:tcW w:w="4224" w:type="dxa"/>
          </w:tcPr>
          <w:p w14:paraId="5A638E94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40A83361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A653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7. </w:t>
      </w:r>
      <w:r w:rsidR="0085747A" w:rsidRPr="00A6530A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6530A" w14:paraId="52B5D54C" w14:textId="77777777" w:rsidTr="0B583D89">
        <w:trPr>
          <w:trHeight w:val="397"/>
        </w:trPr>
        <w:tc>
          <w:tcPr>
            <w:tcW w:w="9639" w:type="dxa"/>
          </w:tcPr>
          <w:p w14:paraId="0E2CFBB3" w14:textId="77777777" w:rsidR="0085747A" w:rsidRPr="00A6530A" w:rsidRDefault="0085747A" w:rsidP="005619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9A07849" w14:textId="55BE9638" w:rsidR="00006FA6" w:rsidRPr="00A6530A" w:rsidRDefault="00006FA6" w:rsidP="00680A34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M. Bartosik-Purgat </w:t>
            </w:r>
            <w:r w:rsidR="00680A3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Zachowania konsumentów: globalizacja, nowe technologie, aktualne trendy, otoczenie społeczno-kulturowe, Wydawnictwo Naukowe PWN, warszawa 2017 </w:t>
            </w:r>
          </w:p>
          <w:p w14:paraId="5B6BD421" w14:textId="7DA439A4" w:rsidR="00617678" w:rsidRPr="00A6530A" w:rsidRDefault="00720440" w:rsidP="00680A34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K. Fonfara, Marketing międzynarodowy – współczesne trendy i</w:t>
            </w:r>
            <w:r w:rsidR="00680A3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>praktyka, PWN, Warszawa 2014</w:t>
            </w:r>
          </w:p>
        </w:tc>
      </w:tr>
      <w:tr w:rsidR="0085747A" w:rsidRPr="00A6530A" w14:paraId="26447059" w14:textId="77777777" w:rsidTr="0B583D89">
        <w:trPr>
          <w:trHeight w:val="397"/>
        </w:trPr>
        <w:tc>
          <w:tcPr>
            <w:tcW w:w="9639" w:type="dxa"/>
          </w:tcPr>
          <w:p w14:paraId="05DD56B5" w14:textId="2B16C9FF" w:rsidR="0085747A" w:rsidRPr="00A6530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23A305" w14:textId="77777777" w:rsidR="00680A34" w:rsidRPr="00A6530A" w:rsidRDefault="001D2F6E" w:rsidP="00680A34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A. Hauke-Lopes, M. Ratajczak-Mrozek, M. Soniewicki, M. Wieczerzycki, Marketing międzynarodowy - wyzwania dla przedsiębiorstw: studia przypadków i </w:t>
            </w:r>
            <w:r w:rsidR="00870F5E" w:rsidRPr="00A6530A">
              <w:rPr>
                <w:rFonts w:ascii="Corbel" w:hAnsi="Corbel"/>
                <w:b w:val="0"/>
                <w:smallCaps w:val="0"/>
                <w:szCs w:val="24"/>
              </w:rPr>
              <w:t>zadania, Uniwersytet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Ekonomiczny w Poznaniu, 2018 </w:t>
            </w:r>
          </w:p>
          <w:p w14:paraId="583A836F" w14:textId="06252FF8" w:rsidR="00617678" w:rsidRPr="00A6530A" w:rsidRDefault="0056190C" w:rsidP="35E31D63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 xml:space="preserve">N. M. Pazio, Marketing na rynkach międzynarodowych,Politechnika Warszawska, 2016 </w:t>
            </w:r>
          </w:p>
          <w:p w14:paraId="16C6BD9A" w14:textId="5B9B2493" w:rsidR="00617678" w:rsidRPr="00A6530A" w:rsidRDefault="1B9B9A93" w:rsidP="55644E53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>S. Dybka, Trendy w zachowaniach konsumentów jako czynnik determinujący rozwój przedsiębiorstw Studia ekonomiczne, Zeszyty naukowe Uniwersytetu Ekonomicznego w Katowicach, 2017, nr. 338, s. 81-96</w:t>
            </w:r>
          </w:p>
          <w:p w14:paraId="24C4A040" w14:textId="5D99A500" w:rsidR="00617678" w:rsidRPr="00A6530A" w:rsidRDefault="1B9B9A93" w:rsidP="0B583D8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>S. Dybka,</w:t>
            </w:r>
            <w:r w:rsidR="52989B16" w:rsidRPr="00A6530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A6530A">
              <w:rPr>
                <w:rFonts w:ascii="Corbel" w:hAnsi="Corbel"/>
                <w:b w:val="0"/>
                <w:smallCaps w:val="0"/>
              </w:rPr>
              <w:t xml:space="preserve">The importance of the country of origin of the products in the purchase decisions under globalisation and digitalistaion of consumption, Nierówności społeczne a wzrost gospodarczy, </w:t>
            </w:r>
            <w:r w:rsidR="6412E474" w:rsidRPr="00A6530A">
              <w:rPr>
                <w:rFonts w:ascii="Corbel" w:hAnsi="Corbel"/>
                <w:b w:val="0"/>
                <w:smallCaps w:val="0"/>
              </w:rPr>
              <w:t xml:space="preserve">2016,  </w:t>
            </w:r>
            <w:r w:rsidRPr="00A6530A">
              <w:rPr>
                <w:rFonts w:ascii="Corbel" w:hAnsi="Corbel"/>
                <w:b w:val="0"/>
                <w:smallCaps w:val="0"/>
              </w:rPr>
              <w:t>Zeszyt 45, s. 150-161.</w:t>
            </w:r>
          </w:p>
        </w:tc>
      </w:tr>
    </w:tbl>
    <w:p w14:paraId="2A96C98B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653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9E80CE" w14:textId="77777777" w:rsidR="009233DC" w:rsidRDefault="009233DC" w:rsidP="00C16ABF">
      <w:pPr>
        <w:spacing w:after="0" w:line="240" w:lineRule="auto"/>
      </w:pPr>
      <w:r>
        <w:separator/>
      </w:r>
    </w:p>
  </w:endnote>
  <w:endnote w:type="continuationSeparator" w:id="0">
    <w:p w14:paraId="48838EF3" w14:textId="77777777" w:rsidR="009233DC" w:rsidRDefault="009233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556BDB" w14:textId="77777777" w:rsidR="009233DC" w:rsidRDefault="009233DC" w:rsidP="00C16ABF">
      <w:pPr>
        <w:spacing w:after="0" w:line="240" w:lineRule="auto"/>
      </w:pPr>
      <w:r>
        <w:separator/>
      </w:r>
    </w:p>
  </w:footnote>
  <w:footnote w:type="continuationSeparator" w:id="0">
    <w:p w14:paraId="64367BF3" w14:textId="77777777" w:rsidR="009233DC" w:rsidRDefault="009233DC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B55A8"/>
    <w:multiLevelType w:val="hybridMultilevel"/>
    <w:tmpl w:val="8C4E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495925"/>
    <w:multiLevelType w:val="hybridMultilevel"/>
    <w:tmpl w:val="459CC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944F9"/>
    <w:multiLevelType w:val="hybridMultilevel"/>
    <w:tmpl w:val="81F63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6DFA"/>
    <w:multiLevelType w:val="hybridMultilevel"/>
    <w:tmpl w:val="3620F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FA6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C0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B37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90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71F2"/>
    <w:rsid w:val="00647FA8"/>
    <w:rsid w:val="00650C5F"/>
    <w:rsid w:val="00654934"/>
    <w:rsid w:val="006620D9"/>
    <w:rsid w:val="006692FB"/>
    <w:rsid w:val="00671958"/>
    <w:rsid w:val="00675843"/>
    <w:rsid w:val="00680A34"/>
    <w:rsid w:val="00696477"/>
    <w:rsid w:val="006C02A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5E"/>
    <w:rsid w:val="00884922"/>
    <w:rsid w:val="00885753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3DC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B58DF"/>
    <w:rsid w:val="009C3E31"/>
    <w:rsid w:val="009C54AE"/>
    <w:rsid w:val="009C788E"/>
    <w:rsid w:val="009D3F3B"/>
    <w:rsid w:val="009E0543"/>
    <w:rsid w:val="009E3B41"/>
    <w:rsid w:val="009F3C5C"/>
    <w:rsid w:val="009F4610"/>
    <w:rsid w:val="00A003E8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6530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B520A"/>
    <w:rsid w:val="00BC71D4"/>
    <w:rsid w:val="00BC797F"/>
    <w:rsid w:val="00BD23D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C24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1694"/>
    <w:rsid w:val="00D352C9"/>
    <w:rsid w:val="00D425B2"/>
    <w:rsid w:val="00D428D6"/>
    <w:rsid w:val="00D552B2"/>
    <w:rsid w:val="00D608D1"/>
    <w:rsid w:val="00D74119"/>
    <w:rsid w:val="00D8075B"/>
    <w:rsid w:val="00D8678B"/>
    <w:rsid w:val="00D93C9F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0B583D89"/>
    <w:rsid w:val="1B9B9A93"/>
    <w:rsid w:val="279ABB39"/>
    <w:rsid w:val="35E31D63"/>
    <w:rsid w:val="3F00DC14"/>
    <w:rsid w:val="52989B16"/>
    <w:rsid w:val="5318D933"/>
    <w:rsid w:val="55644E53"/>
    <w:rsid w:val="5DE9B02D"/>
    <w:rsid w:val="6412E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59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9A53BB-4920-402B-B672-EA7A7431C7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DCDAC7-5B33-458A-ABAD-2C0E40C47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81C7E0-15CF-4213-BF48-35026287EB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1105</Words>
  <Characters>6636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10</cp:revision>
  <cp:lastPrinted>2019-02-06T12:12:00Z</cp:lastPrinted>
  <dcterms:created xsi:type="dcterms:W3CDTF">2020-11-24T06:52:00Z</dcterms:created>
  <dcterms:modified xsi:type="dcterms:W3CDTF">2020-12-15T15:13:00Z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