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A155B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155B1">
        <w:rPr>
          <w:rFonts w:ascii="Corbel" w:hAnsi="Corbel"/>
          <w:bCs/>
          <w:i/>
        </w:rPr>
        <w:t xml:space="preserve">Załącznik nr </w:t>
      </w:r>
      <w:r w:rsidR="006F31E2" w:rsidRPr="00A155B1">
        <w:rPr>
          <w:rFonts w:ascii="Corbel" w:hAnsi="Corbel"/>
          <w:bCs/>
          <w:i/>
        </w:rPr>
        <w:t>1.5</w:t>
      </w:r>
      <w:r w:rsidR="00D8678B" w:rsidRPr="00A155B1">
        <w:rPr>
          <w:rFonts w:ascii="Corbel" w:hAnsi="Corbel"/>
          <w:bCs/>
          <w:i/>
        </w:rPr>
        <w:t xml:space="preserve"> do Zarządzenia</w:t>
      </w:r>
      <w:r w:rsidR="002A22BF" w:rsidRPr="00A155B1">
        <w:rPr>
          <w:rFonts w:ascii="Corbel" w:hAnsi="Corbel"/>
          <w:bCs/>
          <w:i/>
        </w:rPr>
        <w:t xml:space="preserve"> Rektora </w:t>
      </w:r>
      <w:proofErr w:type="gramStart"/>
      <w:r w:rsidR="002A22BF" w:rsidRPr="00A155B1">
        <w:rPr>
          <w:rFonts w:ascii="Corbel" w:hAnsi="Corbel"/>
          <w:bCs/>
          <w:i/>
        </w:rPr>
        <w:t xml:space="preserve">UR </w:t>
      </w:r>
      <w:r w:rsidRPr="00A155B1">
        <w:rPr>
          <w:rFonts w:ascii="Corbel" w:hAnsi="Corbel"/>
          <w:bCs/>
          <w:i/>
        </w:rPr>
        <w:t xml:space="preserve"> nr</w:t>
      </w:r>
      <w:proofErr w:type="gramEnd"/>
      <w:r w:rsidRPr="00A155B1">
        <w:rPr>
          <w:rFonts w:ascii="Corbel" w:hAnsi="Corbel"/>
          <w:bCs/>
          <w:i/>
        </w:rPr>
        <w:t xml:space="preserve"> </w:t>
      </w:r>
      <w:r w:rsidR="00F17567" w:rsidRPr="00A155B1">
        <w:rPr>
          <w:rFonts w:ascii="Corbel" w:hAnsi="Corbel"/>
          <w:bCs/>
          <w:i/>
        </w:rPr>
        <w:t>12/2019</w:t>
      </w:r>
    </w:p>
    <w:p w14:paraId="2F78CB33" w14:textId="77777777" w:rsidR="00024F11" w:rsidRPr="009D7C6A" w:rsidRDefault="00024F11" w:rsidP="00024F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481825F3" w14:textId="77777777" w:rsidR="00024F11" w:rsidRPr="009D7C6A" w:rsidRDefault="00024F11" w:rsidP="00024F1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6174C93C" w14:textId="729A0A7D" w:rsidR="00024F11" w:rsidRPr="009D7C6A" w:rsidRDefault="00024F11" w:rsidP="00024F1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749206E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48B0A" w14:textId="5C77F89D" w:rsidR="00AE4AD8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Podstawowe </w:t>
      </w:r>
      <w:r w:rsidR="00445970" w:rsidRPr="00A155B1">
        <w:rPr>
          <w:rFonts w:ascii="Corbel" w:hAnsi="Corbel"/>
          <w:szCs w:val="24"/>
        </w:rPr>
        <w:t>informacje o przedmiocie</w:t>
      </w:r>
    </w:p>
    <w:p w14:paraId="018987DD" w14:textId="77777777" w:rsidR="00AE4AD8" w:rsidRPr="00A155B1" w:rsidRDefault="00AE4AD8" w:rsidP="00AE4AD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5B1" w14:paraId="0ABA8A78" w14:textId="77777777" w:rsidTr="00AE4AD8">
        <w:tc>
          <w:tcPr>
            <w:tcW w:w="2694" w:type="dxa"/>
            <w:vAlign w:val="center"/>
          </w:tcPr>
          <w:p w14:paraId="617C0DAC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A155B1" w14:paraId="506999EA" w14:textId="77777777" w:rsidTr="00AE4AD8">
        <w:tc>
          <w:tcPr>
            <w:tcW w:w="2694" w:type="dxa"/>
            <w:vAlign w:val="center"/>
          </w:tcPr>
          <w:p w14:paraId="315ED69E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0B469A2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E/II/EP/C.5</w:t>
            </w:r>
          </w:p>
        </w:tc>
      </w:tr>
      <w:tr w:rsidR="0085747A" w:rsidRPr="00A155B1" w14:paraId="4D7811D2" w14:textId="77777777" w:rsidTr="00AE4AD8">
        <w:tc>
          <w:tcPr>
            <w:tcW w:w="2694" w:type="dxa"/>
            <w:vAlign w:val="center"/>
          </w:tcPr>
          <w:p w14:paraId="7E428FF4" w14:textId="77777777" w:rsidR="0085747A" w:rsidRPr="00A155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55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155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E4AD8" w:rsidRPr="00A155B1" w14:paraId="667C2DFC" w14:textId="77777777" w:rsidTr="00AE4AD8">
        <w:tc>
          <w:tcPr>
            <w:tcW w:w="2694" w:type="dxa"/>
            <w:vAlign w:val="center"/>
          </w:tcPr>
          <w:p w14:paraId="12507E4F" w14:textId="77777777" w:rsidR="00AE4AD8" w:rsidRPr="00A155B1" w:rsidRDefault="00AE4AD8" w:rsidP="00AE4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4C6DCD0" w:rsidR="00AE4AD8" w:rsidRPr="00A155B1" w:rsidRDefault="00AE4AD8" w:rsidP="00AE4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155B1" w14:paraId="1C470296" w14:textId="77777777" w:rsidTr="00AE4AD8">
        <w:tc>
          <w:tcPr>
            <w:tcW w:w="2694" w:type="dxa"/>
            <w:vAlign w:val="center"/>
          </w:tcPr>
          <w:p w14:paraId="44FD0D04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A155B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55B1" w14:paraId="0369B07B" w14:textId="77777777" w:rsidTr="00AE4AD8">
        <w:tc>
          <w:tcPr>
            <w:tcW w:w="2694" w:type="dxa"/>
            <w:vAlign w:val="center"/>
          </w:tcPr>
          <w:p w14:paraId="6B3B00C4" w14:textId="77777777" w:rsidR="0085747A" w:rsidRPr="00A155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4F98D0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  <w:r w:rsidR="003823BE" w:rsidRPr="00A155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A155B1" w14:paraId="2753A7D6" w14:textId="77777777" w:rsidTr="00AE4AD8">
        <w:tc>
          <w:tcPr>
            <w:tcW w:w="2694" w:type="dxa"/>
            <w:vAlign w:val="center"/>
          </w:tcPr>
          <w:p w14:paraId="08A4166F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1720268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55B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A155B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A155B1" w14:paraId="3A39C6A1" w14:textId="77777777" w:rsidTr="00AE4AD8">
        <w:tc>
          <w:tcPr>
            <w:tcW w:w="2694" w:type="dxa"/>
            <w:vAlign w:val="center"/>
          </w:tcPr>
          <w:p w14:paraId="4F5A79F5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444C03C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A155B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A155B1" w14:paraId="007CF2B1" w14:textId="77777777" w:rsidTr="00AE4AD8">
        <w:tc>
          <w:tcPr>
            <w:tcW w:w="2694" w:type="dxa"/>
            <w:vAlign w:val="center"/>
          </w:tcPr>
          <w:p w14:paraId="5585E70D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55B1">
              <w:rPr>
                <w:rFonts w:ascii="Corbel" w:hAnsi="Corbel"/>
                <w:sz w:val="24"/>
                <w:szCs w:val="24"/>
              </w:rPr>
              <w:t>/y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A155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 w:rsidRPr="00A155B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A155B1" w14:paraId="4F3F54D3" w14:textId="77777777" w:rsidTr="00AE4AD8">
        <w:tc>
          <w:tcPr>
            <w:tcW w:w="2694" w:type="dxa"/>
            <w:vAlign w:val="center"/>
          </w:tcPr>
          <w:p w14:paraId="547711CB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2071CEF" w:rsidR="0085747A" w:rsidRPr="00A155B1" w:rsidRDefault="00AE4AD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pecjalnościowy </w:t>
            </w:r>
          </w:p>
        </w:tc>
      </w:tr>
      <w:tr w:rsidR="00923D7D" w:rsidRPr="00A155B1" w14:paraId="5B7A417E" w14:textId="77777777" w:rsidTr="00AE4AD8">
        <w:tc>
          <w:tcPr>
            <w:tcW w:w="2694" w:type="dxa"/>
            <w:vAlign w:val="center"/>
          </w:tcPr>
          <w:p w14:paraId="4BA6022F" w14:textId="77777777" w:rsidR="00923D7D" w:rsidRPr="00A155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A155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155B1" w14:paraId="65731A9E" w14:textId="77777777" w:rsidTr="00AE4AD8">
        <w:tc>
          <w:tcPr>
            <w:tcW w:w="2694" w:type="dxa"/>
            <w:vAlign w:val="center"/>
          </w:tcPr>
          <w:p w14:paraId="7C2F6978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A155B1" w14:paraId="57276881" w14:textId="77777777" w:rsidTr="00AE4AD8">
        <w:tc>
          <w:tcPr>
            <w:tcW w:w="2694" w:type="dxa"/>
            <w:vAlign w:val="center"/>
          </w:tcPr>
          <w:p w14:paraId="0BD0FC2A" w14:textId="77777777" w:rsidR="0085747A" w:rsidRPr="00A155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A155B1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A155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* </w:t>
      </w:r>
      <w:r w:rsidR="00B90885" w:rsidRPr="00A155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5B1">
        <w:rPr>
          <w:rFonts w:ascii="Corbel" w:hAnsi="Corbel"/>
          <w:b w:val="0"/>
          <w:sz w:val="24"/>
          <w:szCs w:val="24"/>
        </w:rPr>
        <w:t>e,</w:t>
      </w:r>
      <w:r w:rsidR="00C41B9B" w:rsidRPr="00A155B1">
        <w:rPr>
          <w:rFonts w:ascii="Corbel" w:hAnsi="Corbel"/>
          <w:b w:val="0"/>
          <w:sz w:val="24"/>
          <w:szCs w:val="24"/>
        </w:rPr>
        <w:t xml:space="preserve"> </w:t>
      </w:r>
      <w:r w:rsidRPr="00A155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5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A155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1.</w:t>
      </w:r>
      <w:r w:rsidR="00E22FBC" w:rsidRPr="00A155B1">
        <w:rPr>
          <w:rFonts w:ascii="Corbel" w:hAnsi="Corbel"/>
          <w:sz w:val="24"/>
          <w:szCs w:val="24"/>
        </w:rPr>
        <w:t>1</w:t>
      </w:r>
      <w:r w:rsidRPr="00A155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A155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5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A155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(</w:t>
            </w:r>
            <w:r w:rsidR="00363F78" w:rsidRPr="00A155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Wykł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Konw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Sem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Prakt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5B1">
              <w:rPr>
                <w:rFonts w:ascii="Corbel" w:hAnsi="Corbel"/>
                <w:b/>
                <w:szCs w:val="24"/>
              </w:rPr>
              <w:t>Liczba pkt</w:t>
            </w:r>
            <w:r w:rsidR="00B90885" w:rsidRPr="00A155B1">
              <w:rPr>
                <w:rFonts w:ascii="Corbel" w:hAnsi="Corbel"/>
                <w:b/>
                <w:szCs w:val="24"/>
              </w:rPr>
              <w:t>.</w:t>
            </w:r>
            <w:r w:rsidRPr="00A155B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A155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A155B1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0FFB6910" w:rsidR="003823BE" w:rsidRPr="00A155B1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A155B1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A155B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A155B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A155B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1.</w:t>
      </w:r>
      <w:r w:rsidR="00E22FBC" w:rsidRPr="00A155B1">
        <w:rPr>
          <w:rFonts w:ascii="Corbel" w:hAnsi="Corbel"/>
          <w:smallCaps w:val="0"/>
          <w:szCs w:val="24"/>
        </w:rPr>
        <w:t>2</w:t>
      </w:r>
      <w:r w:rsidR="00F83B28" w:rsidRPr="00A155B1">
        <w:rPr>
          <w:rFonts w:ascii="Corbel" w:hAnsi="Corbel"/>
          <w:smallCaps w:val="0"/>
          <w:szCs w:val="24"/>
        </w:rPr>
        <w:t>.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 xml:space="preserve">Sposób realizacji zajęć  </w:t>
      </w:r>
    </w:p>
    <w:p w14:paraId="0DDAC7C0" w14:textId="6FF1EA7A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55B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D2DD8E9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55B1">
        <w:rPr>
          <w:rFonts w:ascii="MS Gothic" w:eastAsia="MS Gothic" w:hAnsi="MS Gothic" w:cs="MS Gothic" w:hint="eastAsia"/>
          <w:b w:val="0"/>
          <w:szCs w:val="24"/>
        </w:rPr>
        <w:t>☐</w:t>
      </w:r>
      <w:r w:rsidRPr="00A155B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7DF85D5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50FA67F8" w:rsidR="00E22FBC" w:rsidRPr="00A155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1.3 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>For</w:t>
      </w:r>
      <w:r w:rsidR="00445970" w:rsidRPr="00A155B1">
        <w:rPr>
          <w:rFonts w:ascii="Corbel" w:hAnsi="Corbel"/>
          <w:smallCaps w:val="0"/>
          <w:szCs w:val="24"/>
        </w:rPr>
        <w:t xml:space="preserve">ma zaliczenia przedmiotu </w:t>
      </w:r>
      <w:r w:rsidRPr="00A155B1">
        <w:rPr>
          <w:rFonts w:ascii="Corbel" w:hAnsi="Corbel"/>
          <w:smallCaps w:val="0"/>
          <w:szCs w:val="24"/>
        </w:rPr>
        <w:t xml:space="preserve">(z toku) </w:t>
      </w:r>
      <w:r w:rsidRPr="00A155B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7AA0F4C1" w:rsidR="00E1719D" w:rsidRPr="00A155B1" w:rsidRDefault="00AE4AD8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  <w:r w:rsidR="002E216F" w:rsidRPr="00A155B1">
        <w:rPr>
          <w:rFonts w:ascii="Corbel" w:hAnsi="Corbel"/>
          <w:b w:val="0"/>
          <w:smallCaps w:val="0"/>
          <w:szCs w:val="24"/>
        </w:rPr>
        <w:t>Egzamin</w:t>
      </w:r>
    </w:p>
    <w:p w14:paraId="3CE06286" w14:textId="58B75E00" w:rsidR="00E960BB" w:rsidRPr="00A155B1" w:rsidRDefault="00AE4AD8" w:rsidP="00936B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</w:p>
    <w:p w14:paraId="07307EEF" w14:textId="00E1A515" w:rsidR="00E960BB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Wymagania wstępne </w:t>
      </w:r>
    </w:p>
    <w:p w14:paraId="46923280" w14:textId="77777777" w:rsidR="00AE4AD8" w:rsidRPr="00A155B1" w:rsidRDefault="00AE4AD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003EB43F" w14:textId="77777777" w:rsidTr="00745302">
        <w:tc>
          <w:tcPr>
            <w:tcW w:w="9670" w:type="dxa"/>
          </w:tcPr>
          <w:p w14:paraId="20BFFC4C" w14:textId="6A183C2D" w:rsidR="0085747A" w:rsidRPr="00A155B1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Pr="00A155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250D2C1" w:rsidR="0085747A" w:rsidRPr="00A155B1" w:rsidRDefault="00A84C85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cele, efekty uczenia się</w:t>
      </w:r>
      <w:r w:rsidR="0085747A" w:rsidRPr="00A155B1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A155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3.1 </w:t>
      </w:r>
      <w:r w:rsidR="00C05F44" w:rsidRPr="00A155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A155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A155B1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 xml:space="preserve">Zapoznanie studentów z kategoriami, prawami i </w:t>
            </w:r>
            <w:proofErr w:type="gramStart"/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metodą  oraz</w:t>
            </w:r>
            <w:proofErr w:type="gramEnd"/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 xml:space="preserve"> narzędziami analizy ekonomiczno-finansowej.</w:t>
            </w:r>
          </w:p>
        </w:tc>
      </w:tr>
      <w:tr w:rsidR="00260CAB" w:rsidRPr="00A155B1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A155B1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A155B1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A155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3.2 </w:t>
      </w:r>
      <w:r w:rsidR="001D7B54" w:rsidRPr="00A155B1">
        <w:rPr>
          <w:rFonts w:ascii="Corbel" w:hAnsi="Corbel"/>
          <w:b/>
          <w:sz w:val="24"/>
          <w:szCs w:val="24"/>
        </w:rPr>
        <w:t xml:space="preserve">Efekty </w:t>
      </w:r>
      <w:r w:rsidR="00C05F44" w:rsidRPr="00A155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5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A155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A155B1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smallCaps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A155B1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155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A155B1" w14:paraId="76324132" w14:textId="77777777" w:rsidTr="00C31456">
        <w:tc>
          <w:tcPr>
            <w:tcW w:w="1679" w:type="dxa"/>
          </w:tcPr>
          <w:p w14:paraId="3EA3AECA" w14:textId="74C9B2FC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0C7164A3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</w:t>
            </w:r>
            <w:r w:rsidR="00411AC1" w:rsidRPr="00A155B1">
              <w:rPr>
                <w:rFonts w:ascii="Corbel" w:hAnsi="Corbel" w:cs="Corbel"/>
                <w:color w:val="auto"/>
              </w:rPr>
              <w:t>3</w:t>
            </w:r>
            <w:r w:rsidRPr="00A155B1">
              <w:rPr>
                <w:rFonts w:ascii="Corbel" w:hAnsi="Corbel" w:cs="Corbel"/>
                <w:color w:val="auto"/>
              </w:rPr>
              <w:t xml:space="preserve"> </w:t>
            </w:r>
          </w:p>
          <w:p w14:paraId="1954E11E" w14:textId="31B95C30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K_W06</w:t>
            </w:r>
          </w:p>
          <w:p w14:paraId="684CF96A" w14:textId="74FC9931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K_W09</w:t>
            </w:r>
          </w:p>
          <w:p w14:paraId="4E88EE7E" w14:textId="70FE8545" w:rsidR="00260CAB" w:rsidRPr="00A155B1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A155B1" w14:paraId="175FF883" w14:textId="77777777" w:rsidTr="00C31456">
        <w:tc>
          <w:tcPr>
            <w:tcW w:w="1679" w:type="dxa"/>
          </w:tcPr>
          <w:p w14:paraId="00FC0AD0" w14:textId="5682E2CD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638ADAAD" w:rsidR="00260CAB" w:rsidRPr="00A155B1" w:rsidRDefault="00260CAB" w:rsidP="00411AC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</w:t>
            </w:r>
          </w:p>
        </w:tc>
        <w:tc>
          <w:tcPr>
            <w:tcW w:w="1865" w:type="dxa"/>
          </w:tcPr>
          <w:p w14:paraId="5D57D1C7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K_U02, </w:t>
            </w:r>
          </w:p>
          <w:p w14:paraId="5D745DDC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K_U05, </w:t>
            </w:r>
          </w:p>
          <w:p w14:paraId="73FA9B16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K_U06, </w:t>
            </w:r>
          </w:p>
          <w:p w14:paraId="4AA0D6DF" w14:textId="2FE25F9B" w:rsidR="00260CAB" w:rsidRPr="00A155B1" w:rsidRDefault="00260CAB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11AC1" w:rsidRPr="00A155B1" w14:paraId="43728B80" w14:textId="77777777" w:rsidTr="00C31456">
        <w:tc>
          <w:tcPr>
            <w:tcW w:w="1679" w:type="dxa"/>
          </w:tcPr>
          <w:p w14:paraId="2141E92B" w14:textId="5B581609" w:rsidR="00411AC1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789ACB84" w14:textId="54E98DAD" w:rsidR="00411AC1" w:rsidRPr="00A155B1" w:rsidRDefault="00411AC1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30D1BD0D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K_U11,</w:t>
            </w:r>
          </w:p>
          <w:p w14:paraId="657E904B" w14:textId="794E6BE5" w:rsidR="00411AC1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/>
              </w:rPr>
              <w:t>K _U12</w:t>
            </w:r>
          </w:p>
        </w:tc>
      </w:tr>
      <w:tr w:rsidR="00260CAB" w:rsidRPr="00A155B1" w14:paraId="54095297" w14:textId="77777777" w:rsidTr="00997ABE">
        <w:tc>
          <w:tcPr>
            <w:tcW w:w="1679" w:type="dxa"/>
          </w:tcPr>
          <w:p w14:paraId="57CD88B7" w14:textId="6788F852" w:rsidR="00260CAB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302A721" w14:textId="6C52B21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</w:tcPr>
          <w:p w14:paraId="4662B6BD" w14:textId="352F69FA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K_K02</w:t>
            </w:r>
          </w:p>
        </w:tc>
      </w:tr>
    </w:tbl>
    <w:p w14:paraId="20448DF1" w14:textId="77777777" w:rsidR="00152FBC" w:rsidRPr="00A155B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61B1FA12" w:rsidR="0085747A" w:rsidRPr="00A155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>3.3</w:t>
      </w:r>
      <w:r w:rsidR="0085747A" w:rsidRPr="00A155B1">
        <w:rPr>
          <w:rFonts w:ascii="Corbel" w:hAnsi="Corbel"/>
          <w:b/>
          <w:sz w:val="24"/>
          <w:szCs w:val="24"/>
        </w:rPr>
        <w:t>T</w:t>
      </w:r>
      <w:r w:rsidR="001D7B54" w:rsidRPr="00A155B1">
        <w:rPr>
          <w:rFonts w:ascii="Corbel" w:hAnsi="Corbel"/>
          <w:b/>
          <w:sz w:val="24"/>
          <w:szCs w:val="24"/>
        </w:rPr>
        <w:t xml:space="preserve">reści programowe </w:t>
      </w:r>
    </w:p>
    <w:p w14:paraId="03D37B14" w14:textId="77777777" w:rsidR="00AE4AD8" w:rsidRPr="00A155B1" w:rsidRDefault="00AE4AD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A155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84004D" w14:textId="77777777" w:rsidTr="00FD24AD">
        <w:tc>
          <w:tcPr>
            <w:tcW w:w="9520" w:type="dxa"/>
          </w:tcPr>
          <w:p w14:paraId="24ECE7C4" w14:textId="77777777" w:rsidR="0085747A" w:rsidRPr="00A155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201CA313" w14:textId="77777777" w:rsidTr="00CA4CA8">
        <w:tc>
          <w:tcPr>
            <w:tcW w:w="9520" w:type="dxa"/>
          </w:tcPr>
          <w:p w14:paraId="2E7380B0" w14:textId="4FC2F3B5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A155B1" w14:paraId="18A55654" w14:textId="77777777" w:rsidTr="00CA4CA8">
        <w:tc>
          <w:tcPr>
            <w:tcW w:w="9520" w:type="dxa"/>
          </w:tcPr>
          <w:p w14:paraId="06F8FA41" w14:textId="050C546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A155B1" w14:paraId="0059C3FD" w14:textId="77777777" w:rsidTr="00CA4CA8">
        <w:tc>
          <w:tcPr>
            <w:tcW w:w="9520" w:type="dxa"/>
          </w:tcPr>
          <w:p w14:paraId="159B42AE" w14:textId="450DB6C0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 xml:space="preserve">Metody </w:t>
            </w:r>
            <w:proofErr w:type="spellStart"/>
            <w:r w:rsidRPr="00A155B1">
              <w:rPr>
                <w:rFonts w:ascii="Corbel" w:hAnsi="Corbel" w:cs="Corbel"/>
                <w:sz w:val="24"/>
                <w:szCs w:val="24"/>
              </w:rPr>
              <w:t>logitowe</w:t>
            </w:r>
            <w:proofErr w:type="spellEnd"/>
            <w:r w:rsidRPr="00A155B1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A155B1" w14:paraId="58D2477E" w14:textId="77777777" w:rsidTr="00CA4CA8">
        <w:tc>
          <w:tcPr>
            <w:tcW w:w="9520" w:type="dxa"/>
          </w:tcPr>
          <w:p w14:paraId="396E557C" w14:textId="3A28AF5A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A155B1" w14:paraId="6B680C52" w14:textId="77777777" w:rsidTr="00CA4CA8">
        <w:tc>
          <w:tcPr>
            <w:tcW w:w="9520" w:type="dxa"/>
          </w:tcPr>
          <w:p w14:paraId="227E895A" w14:textId="45DBF419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5B1">
        <w:rPr>
          <w:rFonts w:ascii="Corbel" w:hAnsi="Corbel"/>
          <w:sz w:val="24"/>
          <w:szCs w:val="24"/>
        </w:rPr>
        <w:t xml:space="preserve">, </w:t>
      </w:r>
      <w:r w:rsidRPr="00A155B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A155B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5B3963" w14:textId="77777777" w:rsidTr="00FD24AD">
        <w:tc>
          <w:tcPr>
            <w:tcW w:w="9520" w:type="dxa"/>
          </w:tcPr>
          <w:p w14:paraId="00ED6C2A" w14:textId="77777777" w:rsidR="0085747A" w:rsidRPr="00A155B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52C24D11" w14:textId="77777777" w:rsidTr="00FD24AD">
        <w:tc>
          <w:tcPr>
            <w:tcW w:w="9520" w:type="dxa"/>
          </w:tcPr>
          <w:p w14:paraId="35EFFCCE" w14:textId="64DFBA30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A155B1" w14:paraId="46EBA714" w14:textId="77777777" w:rsidTr="00FD24AD">
        <w:tc>
          <w:tcPr>
            <w:tcW w:w="9520" w:type="dxa"/>
          </w:tcPr>
          <w:p w14:paraId="30B911C6" w14:textId="13AB7F8F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 xml:space="preserve">Zastosowanie metod </w:t>
            </w:r>
            <w:proofErr w:type="spellStart"/>
            <w:r w:rsidRPr="00A155B1">
              <w:rPr>
                <w:rFonts w:ascii="Corbel" w:hAnsi="Corbel" w:cs="Corbel"/>
                <w:sz w:val="24"/>
                <w:szCs w:val="24"/>
              </w:rPr>
              <w:t>logitowych</w:t>
            </w:r>
            <w:proofErr w:type="spellEnd"/>
            <w:r w:rsidRPr="00A155B1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A155B1" w14:paraId="0EF1D39C" w14:textId="77777777" w:rsidTr="00213D65">
        <w:tc>
          <w:tcPr>
            <w:tcW w:w="9520" w:type="dxa"/>
          </w:tcPr>
          <w:p w14:paraId="59759569" w14:textId="58A48651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A155B1" w14:paraId="04CB46F8" w14:textId="77777777" w:rsidTr="00213D65">
        <w:tc>
          <w:tcPr>
            <w:tcW w:w="9520" w:type="dxa"/>
          </w:tcPr>
          <w:p w14:paraId="6E4FC1D0" w14:textId="36327A94" w:rsidR="00260CAB" w:rsidRPr="00A155B1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A155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E9D0649" w:rsidR="00260CAB" w:rsidRPr="00A155B1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1A481286" w14:textId="69514D0D" w:rsidR="00BC1C6D" w:rsidRPr="00A155B1" w:rsidRDefault="00BC1C6D" w:rsidP="00AE4AD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A155B1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 w:rsidRPr="00A155B1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A155B1">
        <w:rPr>
          <w:rFonts w:ascii="Corbel" w:hAnsi="Corbel"/>
          <w:b w:val="0"/>
          <w:smallCaps w:val="0"/>
          <w:szCs w:val="24"/>
        </w:rPr>
        <w:t>praktyczny), praca w grupach (rozwiązywanie zadań, dyskusja), gry dydaktyczne</w:t>
      </w:r>
      <w:r w:rsidR="00024F11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Pr="00A155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2F4489F7" w:rsidR="0085747A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METODY I KRYTERIA OCENY</w:t>
      </w:r>
    </w:p>
    <w:p w14:paraId="2F814F69" w14:textId="77777777" w:rsidR="00923D7D" w:rsidRPr="00A155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A155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5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5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A155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A155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155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55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55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0CAB" w:rsidRPr="00A155B1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4DBDE6D6" w:rsidR="00260CAB" w:rsidRPr="00A155B1" w:rsidRDefault="00AE4AD8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</w:t>
            </w:r>
            <w:r w:rsidR="00260CAB" w:rsidRPr="00A155B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9506169" w14:textId="0F9BFE1D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A155B1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7BF7B72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2060" w14:textId="32D55786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0E5B959" w14:textId="21065CCA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18046732" w14:textId="3CA220E9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048D527C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1C53CD" w14:textId="433A2AAF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4A24E54D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A155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A155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4.2 </w:t>
      </w:r>
      <w:r w:rsidR="0085747A" w:rsidRPr="00A155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442B12DD" w14:textId="77777777" w:rsidTr="00923D7D">
        <w:tc>
          <w:tcPr>
            <w:tcW w:w="9670" w:type="dxa"/>
          </w:tcPr>
          <w:p w14:paraId="7DE05E2B" w14:textId="77777777" w:rsidR="00F24FFC" w:rsidRPr="00936B3D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B3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23899CC5" w14:textId="483D714D" w:rsidR="00F24FFC" w:rsidRPr="00936B3D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936B3D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A16C82" w:rsidRPr="00936B3D">
              <w:rPr>
                <w:rFonts w:ascii="Corbel" w:hAnsi="Corbel"/>
                <w:sz w:val="24"/>
                <w:szCs w:val="24"/>
              </w:rPr>
              <w:t>1</w:t>
            </w:r>
            <w:r w:rsidRPr="00936B3D">
              <w:rPr>
                <w:rFonts w:ascii="Corbel" w:hAnsi="Corbel"/>
                <w:sz w:val="24"/>
                <w:szCs w:val="24"/>
              </w:rPr>
              <w:t xml:space="preserve"> kolokw</w:t>
            </w:r>
            <w:r w:rsidR="00AE4AD8" w:rsidRPr="00936B3D">
              <w:rPr>
                <w:rFonts w:ascii="Corbel" w:hAnsi="Corbel"/>
                <w:sz w:val="24"/>
                <w:szCs w:val="24"/>
              </w:rPr>
              <w:t>i</w:t>
            </w:r>
            <w:r w:rsidR="00A16C82" w:rsidRPr="00936B3D">
              <w:rPr>
                <w:rFonts w:ascii="Corbel" w:hAnsi="Corbel"/>
                <w:sz w:val="24"/>
                <w:szCs w:val="24"/>
              </w:rPr>
              <w:t>um</w:t>
            </w:r>
            <w:r w:rsidRPr="00936B3D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77777777" w:rsidR="00F24FFC" w:rsidRPr="00936B3D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936B3D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0C8A7DD" w14:textId="77777777" w:rsidR="00411AC1" w:rsidRPr="00936B3D" w:rsidRDefault="00411AC1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B3D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73FD5D66" w14:textId="77777777" w:rsidR="00BF69FE" w:rsidRPr="00936B3D" w:rsidRDefault="002E216F" w:rsidP="00BF6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B3D">
              <w:rPr>
                <w:rFonts w:ascii="Corbel" w:hAnsi="Corbel"/>
                <w:b w:val="0"/>
                <w:smallCaps w:val="0"/>
                <w:szCs w:val="24"/>
              </w:rPr>
              <w:t>Warunkiem zdania egzaminu jest poprawne rozwiązanie trzech spośród pięciu zadań.</w:t>
            </w:r>
            <w:r w:rsidR="00A16C82" w:rsidRPr="00936B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78306771" w:rsidR="0085747A" w:rsidRPr="00A155B1" w:rsidRDefault="00A16C82" w:rsidP="00BF6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B3D">
              <w:rPr>
                <w:rFonts w:ascii="Corbel" w:hAnsi="Corbel"/>
                <w:b w:val="0"/>
                <w:smallCaps w:val="0"/>
                <w:szCs w:val="24"/>
              </w:rPr>
              <w:t xml:space="preserve">Osoby, które </w:t>
            </w:r>
            <w:r w:rsidR="00BF69FE" w:rsidRPr="00936B3D">
              <w:rPr>
                <w:rFonts w:ascii="Corbel" w:hAnsi="Corbel"/>
                <w:b w:val="0"/>
                <w:smallCaps w:val="0"/>
                <w:szCs w:val="24"/>
              </w:rPr>
              <w:t>uzyskają z zaliczenia ćwiczeń o</w:t>
            </w:r>
            <w:r w:rsidRPr="00936B3D">
              <w:rPr>
                <w:rFonts w:ascii="Corbel" w:hAnsi="Corbel"/>
                <w:b w:val="0"/>
                <w:smallCaps w:val="0"/>
                <w:szCs w:val="24"/>
              </w:rPr>
              <w:t xml:space="preserve">cenę 4,0; 4,5; 5,0 nie mają obowiązku podchodzenia do egzaminu. W takim przypadku ocena z </w:t>
            </w:r>
            <w:r w:rsidR="00BF69FE" w:rsidRPr="00936B3D">
              <w:rPr>
                <w:rFonts w:ascii="Corbel" w:hAnsi="Corbel"/>
                <w:b w:val="0"/>
                <w:smallCaps w:val="0"/>
                <w:szCs w:val="24"/>
              </w:rPr>
              <w:t>ćwiczeń</w:t>
            </w:r>
            <w:r w:rsidRPr="00936B3D">
              <w:rPr>
                <w:rFonts w:ascii="Corbel" w:hAnsi="Corbel"/>
                <w:b w:val="0"/>
                <w:smallCaps w:val="0"/>
                <w:szCs w:val="24"/>
              </w:rPr>
              <w:t xml:space="preserve"> stanowi ocenę z egzaminu.</w:t>
            </w:r>
          </w:p>
        </w:tc>
      </w:tr>
    </w:tbl>
    <w:p w14:paraId="437F8EDD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A155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5. </w:t>
      </w:r>
      <w:r w:rsidR="00C61DC5" w:rsidRPr="00A155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5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A155B1" w14:paraId="41D7342E" w14:textId="77777777" w:rsidTr="00D45B17">
        <w:tc>
          <w:tcPr>
            <w:tcW w:w="4902" w:type="dxa"/>
          </w:tcPr>
          <w:p w14:paraId="336857A1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65D29F1F" w:rsidR="00D45B17" w:rsidRPr="00A155B1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45B17" w:rsidRPr="00A155B1" w14:paraId="14748C99" w14:textId="77777777" w:rsidTr="00D45B17">
        <w:tc>
          <w:tcPr>
            <w:tcW w:w="4902" w:type="dxa"/>
          </w:tcPr>
          <w:p w14:paraId="77F9A71E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A155B1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A155B1" w14:paraId="41367D30" w14:textId="77777777" w:rsidTr="00D45B17">
        <w:tc>
          <w:tcPr>
            <w:tcW w:w="4902" w:type="dxa"/>
          </w:tcPr>
          <w:p w14:paraId="4F573F09" w14:textId="749126AD" w:rsidR="00D45B17" w:rsidRPr="00A155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zaliczenia</w:t>
            </w:r>
            <w:r w:rsidRPr="00A155B1">
              <w:rPr>
                <w:rFonts w:ascii="Corbel" w:hAnsi="Corbel"/>
                <w:sz w:val="24"/>
                <w:szCs w:val="24"/>
              </w:rPr>
              <w:t>, napisani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a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pracy zaliczeniowej</w:t>
            </w:r>
            <w:r w:rsidRPr="00A155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9B356B8" w:rsidR="00D45B17" w:rsidRPr="00A155B1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5B17" w:rsidRPr="00A155B1" w14:paraId="45A3E8D7" w14:textId="77777777" w:rsidTr="00D45B17">
        <w:tc>
          <w:tcPr>
            <w:tcW w:w="4902" w:type="dxa"/>
          </w:tcPr>
          <w:p w14:paraId="626D78EC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A155B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A155B1" w14:paraId="761AF2EE" w14:textId="77777777" w:rsidTr="00D45B17">
        <w:tc>
          <w:tcPr>
            <w:tcW w:w="4902" w:type="dxa"/>
          </w:tcPr>
          <w:p w14:paraId="3C28658F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A155B1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5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5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A155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A155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6. </w:t>
      </w:r>
      <w:r w:rsidR="0085747A" w:rsidRPr="00A155B1">
        <w:rPr>
          <w:rFonts w:ascii="Corbel" w:hAnsi="Corbel"/>
          <w:smallCaps w:val="0"/>
          <w:szCs w:val="24"/>
        </w:rPr>
        <w:t>PRAKTYKI ZAWO</w:t>
      </w:r>
      <w:r w:rsidR="009D3F3B" w:rsidRPr="00A155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5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5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A155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7. </w:t>
      </w:r>
      <w:r w:rsidR="0085747A" w:rsidRPr="00A155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A155B1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A155B1" w:rsidRDefault="00785F0D" w:rsidP="009166A9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Bławat F.,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Drajska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E., Figura P.,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Gawrycka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M., Korol T., Prusak B.</w:t>
            </w:r>
            <w:proofErr w:type="gramStart"/>
            <w:r w:rsidRPr="00A155B1">
              <w:rPr>
                <w:rFonts w:ascii="Corbel" w:hAnsi="Corbel"/>
                <w:sz w:val="24"/>
                <w:szCs w:val="24"/>
              </w:rPr>
              <w:t>,  Analiza</w:t>
            </w:r>
            <w:proofErr w:type="gramEnd"/>
            <w:r w:rsidRPr="00A155B1">
              <w:rPr>
                <w:rFonts w:ascii="Corbel" w:hAnsi="Corbel"/>
                <w:sz w:val="24"/>
                <w:szCs w:val="24"/>
              </w:rPr>
              <w:t xml:space="preserve"> finansowa przedsiębiorstwa. Finansowanie, inwestycje, wartość, syntetyczna, ocena kondycji finansowej.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>, Warszawa 2017.</w:t>
            </w:r>
          </w:p>
          <w:p w14:paraId="372FB13A" w14:textId="502D36A2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color w:val="000000"/>
                <w:sz w:val="24"/>
                <w:szCs w:val="24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785F0D" w:rsidRPr="00A155B1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950C46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 xml:space="preserve">Antonowicz P., Metody oceny i prognoza kondycji ekonomiczno-finansowej przedsiębiorstw. </w:t>
            </w:r>
            <w:proofErr w:type="spellStart"/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ODiDK</w:t>
            </w:r>
            <w:proofErr w:type="spellEnd"/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, Gdańsk 2007.</w:t>
            </w:r>
          </w:p>
          <w:p w14:paraId="36049021" w14:textId="0D4ADE5B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Korol T., Systemy ostrzegania przedsiębiorstw przed ryzykiem upadłości. Oficyna Wolters Kluwer business, Warszawa 2010.</w:t>
            </w:r>
          </w:p>
          <w:p w14:paraId="681A0C64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lastRenderedPageBreak/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3A481" w14:textId="77777777" w:rsidR="006E2564" w:rsidRDefault="006E2564" w:rsidP="00C16ABF">
      <w:pPr>
        <w:spacing w:after="0" w:line="240" w:lineRule="auto"/>
      </w:pPr>
      <w:r>
        <w:separator/>
      </w:r>
    </w:p>
  </w:endnote>
  <w:endnote w:type="continuationSeparator" w:id="0">
    <w:p w14:paraId="46851EFD" w14:textId="77777777" w:rsidR="006E2564" w:rsidRDefault="006E25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051E0" w14:textId="77777777" w:rsidR="006E2564" w:rsidRDefault="006E2564" w:rsidP="00C16ABF">
      <w:pPr>
        <w:spacing w:after="0" w:line="240" w:lineRule="auto"/>
      </w:pPr>
      <w:r>
        <w:separator/>
      </w:r>
    </w:p>
  </w:footnote>
  <w:footnote w:type="continuationSeparator" w:id="0">
    <w:p w14:paraId="12A44B7B" w14:textId="77777777" w:rsidR="006E2564" w:rsidRDefault="006E2564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0B4370A"/>
    <w:multiLevelType w:val="hybridMultilevel"/>
    <w:tmpl w:val="54F4A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4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F1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0D7C"/>
    <w:rsid w:val="0022477D"/>
    <w:rsid w:val="002278A9"/>
    <w:rsid w:val="002336F9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A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4F6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256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E0"/>
    <w:rsid w:val="007327BD"/>
    <w:rsid w:val="007341C4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5F0D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49A2"/>
    <w:rsid w:val="008E64F4"/>
    <w:rsid w:val="008F12C9"/>
    <w:rsid w:val="008F6E29"/>
    <w:rsid w:val="00916188"/>
    <w:rsid w:val="009166A9"/>
    <w:rsid w:val="00923D7D"/>
    <w:rsid w:val="00936B3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B1"/>
    <w:rsid w:val="00A155EE"/>
    <w:rsid w:val="00A16C82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4AD8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BF69FE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05A3B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07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70F7D-2D29-43BA-AABA-8D2AFD8CD1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CBB838-28F7-4BEB-B7DE-6BC2C3D6DC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8C5814-B523-45DF-B72D-7E36E634C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DFF2E3-0D69-4808-99F8-7E1CDD704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</TotalTime>
  <Pages>5</Pages>
  <Words>1136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7</cp:revision>
  <cp:lastPrinted>2019-02-06T12:12:00Z</cp:lastPrinted>
  <dcterms:created xsi:type="dcterms:W3CDTF">2020-11-23T21:26:00Z</dcterms:created>
  <dcterms:modified xsi:type="dcterms:W3CDTF">2020-12-15T15:04:00Z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