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758DF" w14:textId="77777777" w:rsidR="006E5D65" w:rsidRPr="00664D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64DD3">
        <w:rPr>
          <w:rFonts w:ascii="Corbel" w:hAnsi="Corbel"/>
          <w:bCs/>
          <w:i/>
        </w:rPr>
        <w:t xml:space="preserve">Załącznik nr </w:t>
      </w:r>
      <w:r w:rsidR="006F31E2" w:rsidRPr="00664DD3">
        <w:rPr>
          <w:rFonts w:ascii="Corbel" w:hAnsi="Corbel"/>
          <w:bCs/>
          <w:i/>
        </w:rPr>
        <w:t>1.5</w:t>
      </w:r>
      <w:r w:rsidR="00D8678B" w:rsidRPr="00664DD3">
        <w:rPr>
          <w:rFonts w:ascii="Corbel" w:hAnsi="Corbel"/>
          <w:bCs/>
          <w:i/>
        </w:rPr>
        <w:t xml:space="preserve"> do Zarządzenia</w:t>
      </w:r>
      <w:r w:rsidR="002A22BF" w:rsidRPr="00664DD3">
        <w:rPr>
          <w:rFonts w:ascii="Corbel" w:hAnsi="Corbel"/>
          <w:bCs/>
          <w:i/>
        </w:rPr>
        <w:t xml:space="preserve"> Rektora </w:t>
      </w:r>
      <w:proofErr w:type="gramStart"/>
      <w:r w:rsidR="002A22BF" w:rsidRPr="00664DD3">
        <w:rPr>
          <w:rFonts w:ascii="Corbel" w:hAnsi="Corbel"/>
          <w:bCs/>
          <w:i/>
        </w:rPr>
        <w:t xml:space="preserve">UR </w:t>
      </w:r>
      <w:r w:rsidRPr="00664DD3">
        <w:rPr>
          <w:rFonts w:ascii="Corbel" w:hAnsi="Corbel"/>
          <w:bCs/>
          <w:i/>
        </w:rPr>
        <w:t xml:space="preserve"> nr</w:t>
      </w:r>
      <w:proofErr w:type="gramEnd"/>
      <w:r w:rsidRPr="00664DD3">
        <w:rPr>
          <w:rFonts w:ascii="Corbel" w:hAnsi="Corbel"/>
          <w:bCs/>
          <w:i/>
        </w:rPr>
        <w:t xml:space="preserve"> </w:t>
      </w:r>
      <w:r w:rsidR="00F17567" w:rsidRPr="00664DD3">
        <w:rPr>
          <w:rFonts w:ascii="Corbel" w:hAnsi="Corbel"/>
          <w:bCs/>
          <w:i/>
        </w:rPr>
        <w:t>12/2019</w:t>
      </w:r>
    </w:p>
    <w:p w14:paraId="50217EA7" w14:textId="77777777" w:rsidR="007F0890" w:rsidRPr="009D7C6A" w:rsidRDefault="007F0890" w:rsidP="007F08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004A862" w14:textId="77777777" w:rsidR="007F0890" w:rsidRPr="009D7C6A" w:rsidRDefault="007F0890" w:rsidP="007F08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DBC77AA" w14:textId="77777777" w:rsidR="007F0890" w:rsidRPr="009D7C6A" w:rsidRDefault="007F0890" w:rsidP="007F08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B7550BE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A7876E" w14:textId="7C7AFBD3" w:rsidR="0085747A" w:rsidRPr="00664DD3" w:rsidRDefault="0085747A" w:rsidP="004E3906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Podstawowe </w:t>
      </w:r>
      <w:r w:rsidR="00445970" w:rsidRPr="00664DD3">
        <w:rPr>
          <w:rFonts w:ascii="Corbel" w:hAnsi="Corbel"/>
          <w:szCs w:val="24"/>
        </w:rPr>
        <w:t>informacje o przedmioci</w:t>
      </w:r>
      <w:r w:rsidR="004E3906" w:rsidRPr="00664DD3">
        <w:rPr>
          <w:rFonts w:ascii="Corbel" w:hAnsi="Corbel"/>
          <w:szCs w:val="24"/>
        </w:rPr>
        <w:t>e</w:t>
      </w:r>
    </w:p>
    <w:p w14:paraId="5F9BF10A" w14:textId="77777777" w:rsidR="004E3906" w:rsidRPr="00664DD3" w:rsidRDefault="004E3906" w:rsidP="004E390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64DD3" w14:paraId="74951EC1" w14:textId="77777777" w:rsidTr="00B819C8">
        <w:tc>
          <w:tcPr>
            <w:tcW w:w="2694" w:type="dxa"/>
            <w:vAlign w:val="center"/>
          </w:tcPr>
          <w:p w14:paraId="4C034AEC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5E0FE9" w14:textId="77777777" w:rsidR="0085747A" w:rsidRPr="00664DD3" w:rsidRDefault="00103191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Konkurencyjność jednostek sektora publicznego</w:t>
            </w:r>
          </w:p>
        </w:tc>
      </w:tr>
      <w:tr w:rsidR="0085747A" w:rsidRPr="00664DD3" w14:paraId="7B44CE1B" w14:textId="77777777" w:rsidTr="00B819C8">
        <w:tc>
          <w:tcPr>
            <w:tcW w:w="2694" w:type="dxa"/>
            <w:vAlign w:val="center"/>
          </w:tcPr>
          <w:p w14:paraId="17C9CC66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B32951" w14:textId="77777777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64DD3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664DD3" w14:paraId="46296041" w14:textId="77777777" w:rsidTr="00B819C8">
        <w:tc>
          <w:tcPr>
            <w:tcW w:w="2694" w:type="dxa"/>
            <w:vAlign w:val="center"/>
          </w:tcPr>
          <w:p w14:paraId="19A3DF2B" w14:textId="77777777" w:rsidR="0085747A" w:rsidRPr="00664D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64D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523C0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64DD3" w14:paraId="1C8B4EB5" w14:textId="77777777" w:rsidTr="00B819C8">
        <w:tc>
          <w:tcPr>
            <w:tcW w:w="2694" w:type="dxa"/>
            <w:vAlign w:val="center"/>
          </w:tcPr>
          <w:p w14:paraId="3C5E7FD8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5B6055" w14:textId="12858A42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64DD3" w14:paraId="721F00EA" w14:textId="77777777" w:rsidTr="00B819C8">
        <w:tc>
          <w:tcPr>
            <w:tcW w:w="2694" w:type="dxa"/>
            <w:vAlign w:val="center"/>
          </w:tcPr>
          <w:p w14:paraId="27574794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61B9BA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64DD3" w14:paraId="56392D9B" w14:textId="77777777" w:rsidTr="00B819C8">
        <w:tc>
          <w:tcPr>
            <w:tcW w:w="2694" w:type="dxa"/>
            <w:vAlign w:val="center"/>
          </w:tcPr>
          <w:p w14:paraId="2A7303E0" w14:textId="77777777" w:rsidR="0085747A" w:rsidRPr="00664D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686D63" w14:textId="53B22A85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64DD3" w14:paraId="42C0DE05" w14:textId="77777777" w:rsidTr="00B819C8">
        <w:tc>
          <w:tcPr>
            <w:tcW w:w="2694" w:type="dxa"/>
            <w:vAlign w:val="center"/>
          </w:tcPr>
          <w:p w14:paraId="6A976773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68A64E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64DD3" w14:paraId="172C0C5F" w14:textId="77777777" w:rsidTr="00B819C8">
        <w:tc>
          <w:tcPr>
            <w:tcW w:w="2694" w:type="dxa"/>
            <w:vAlign w:val="center"/>
          </w:tcPr>
          <w:p w14:paraId="7C123DEE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EC4AD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64DD3" w14:paraId="0F4C90E5" w14:textId="77777777" w:rsidTr="00B819C8">
        <w:tc>
          <w:tcPr>
            <w:tcW w:w="2694" w:type="dxa"/>
            <w:vAlign w:val="center"/>
          </w:tcPr>
          <w:p w14:paraId="0FE36517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64DD3">
              <w:rPr>
                <w:rFonts w:ascii="Corbel" w:hAnsi="Corbel"/>
                <w:sz w:val="24"/>
                <w:szCs w:val="24"/>
              </w:rPr>
              <w:t>/y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A9EF43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64DD3" w14:paraId="1F5EA7E3" w14:textId="77777777" w:rsidTr="00B819C8">
        <w:tc>
          <w:tcPr>
            <w:tcW w:w="2694" w:type="dxa"/>
            <w:vAlign w:val="center"/>
          </w:tcPr>
          <w:p w14:paraId="075F5379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11F7DC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64DD3" w14:paraId="11E726B4" w14:textId="77777777" w:rsidTr="00B819C8">
        <w:tc>
          <w:tcPr>
            <w:tcW w:w="2694" w:type="dxa"/>
            <w:vAlign w:val="center"/>
          </w:tcPr>
          <w:p w14:paraId="0D5B77C6" w14:textId="77777777" w:rsidR="00923D7D" w:rsidRPr="00664D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0EA546" w14:textId="77777777" w:rsidR="00923D7D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64DD3" w14:paraId="677A322E" w14:textId="77777777" w:rsidTr="00B819C8">
        <w:tc>
          <w:tcPr>
            <w:tcW w:w="2694" w:type="dxa"/>
            <w:vAlign w:val="center"/>
          </w:tcPr>
          <w:p w14:paraId="6BC48AAD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08ED08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  <w:tr w:rsidR="0085747A" w:rsidRPr="00664DD3" w14:paraId="6B3C9BE1" w14:textId="77777777" w:rsidTr="00B819C8">
        <w:tc>
          <w:tcPr>
            <w:tcW w:w="2694" w:type="dxa"/>
            <w:vAlign w:val="center"/>
          </w:tcPr>
          <w:p w14:paraId="55E40CAA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C6BC90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</w:tbl>
    <w:p w14:paraId="0F34F017" w14:textId="77777777" w:rsidR="0085747A" w:rsidRPr="00664D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* </w:t>
      </w:r>
      <w:r w:rsidRPr="00664DD3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664D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64DD3">
        <w:rPr>
          <w:rFonts w:ascii="Corbel" w:hAnsi="Corbel"/>
          <w:b w:val="0"/>
          <w:sz w:val="24"/>
          <w:szCs w:val="24"/>
        </w:rPr>
        <w:t>e,</w:t>
      </w:r>
      <w:r w:rsidRPr="00664DD3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664DD3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664DD3">
        <w:rPr>
          <w:rFonts w:ascii="Corbel" w:hAnsi="Corbel"/>
          <w:b w:val="0"/>
          <w:i/>
          <w:sz w:val="24"/>
          <w:szCs w:val="24"/>
        </w:rPr>
        <w:t>w Jednostce</w:t>
      </w:r>
    </w:p>
    <w:p w14:paraId="6D87842F" w14:textId="77777777" w:rsidR="0085747A" w:rsidRPr="00664D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>1.</w:t>
      </w:r>
      <w:r w:rsidR="00E22FBC" w:rsidRPr="00664DD3">
        <w:rPr>
          <w:rFonts w:ascii="Corbel" w:hAnsi="Corbel"/>
          <w:sz w:val="24"/>
          <w:szCs w:val="24"/>
        </w:rPr>
        <w:t>1</w:t>
      </w:r>
      <w:r w:rsidRPr="00664D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6EC66" w14:textId="77777777" w:rsidR="00923D7D" w:rsidRPr="00664D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64DD3" w14:paraId="5BA043DD" w14:textId="77777777" w:rsidTr="009624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B921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Semestr</w:t>
            </w:r>
          </w:p>
          <w:p w14:paraId="73560A0B" w14:textId="77777777" w:rsidR="00015B8F" w:rsidRPr="00664D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(</w:t>
            </w:r>
            <w:r w:rsidR="00363F78" w:rsidRPr="00664D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3DDC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Wykł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F020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AEE1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Konw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EAA81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FC9D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Sem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067F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32E5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Prakt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3F4C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4B15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64DD3">
              <w:rPr>
                <w:rFonts w:ascii="Corbel" w:hAnsi="Corbel"/>
                <w:b/>
                <w:szCs w:val="24"/>
              </w:rPr>
              <w:t>Liczba pkt</w:t>
            </w:r>
            <w:r w:rsidR="00B90885" w:rsidRPr="00664DD3">
              <w:rPr>
                <w:rFonts w:ascii="Corbel" w:hAnsi="Corbel"/>
                <w:b/>
                <w:szCs w:val="24"/>
              </w:rPr>
              <w:t>.</w:t>
            </w:r>
            <w:r w:rsidRPr="00664D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64DD3" w14:paraId="7C202189" w14:textId="77777777" w:rsidTr="0096249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49F5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F939" w14:textId="2D03279A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C28B" w14:textId="39D65FEB" w:rsidR="00015B8F" w:rsidRPr="00664DD3" w:rsidRDefault="009A1A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293D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BB5D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AD17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F7B6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EF56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977F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DA7F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4F793F" w14:textId="77777777" w:rsidR="00923D7D" w:rsidRPr="00664D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3C8C28" w14:textId="77777777" w:rsidR="0085747A" w:rsidRPr="00664D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1.</w:t>
      </w:r>
      <w:r w:rsidR="00E22FBC" w:rsidRPr="00664DD3">
        <w:rPr>
          <w:rFonts w:ascii="Corbel" w:hAnsi="Corbel"/>
          <w:smallCaps w:val="0"/>
          <w:szCs w:val="24"/>
        </w:rPr>
        <w:t>2</w:t>
      </w:r>
      <w:r w:rsidR="00F83B28" w:rsidRPr="00664DD3">
        <w:rPr>
          <w:rFonts w:ascii="Corbel" w:hAnsi="Corbel"/>
          <w:smallCaps w:val="0"/>
          <w:szCs w:val="24"/>
        </w:rPr>
        <w:t>.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 xml:space="preserve">Sposób realizacji zajęć  </w:t>
      </w:r>
    </w:p>
    <w:p w14:paraId="6C600890" w14:textId="1A13950F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4DD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B355B19" w14:textId="77777777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64DD3">
        <w:rPr>
          <w:rFonts w:ascii="MS Gothic" w:eastAsia="MS Gothic" w:hAnsi="MS Gothic" w:cs="MS Gothic" w:hint="eastAsia"/>
          <w:b w:val="0"/>
          <w:szCs w:val="24"/>
        </w:rPr>
        <w:t>☐</w:t>
      </w:r>
      <w:r w:rsidRPr="00664D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664DD3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4C28EBBA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E8193B" w14:textId="77777777" w:rsidR="00E22FBC" w:rsidRPr="00664D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1.3 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>For</w:t>
      </w:r>
      <w:r w:rsidR="00445970" w:rsidRPr="00664DD3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664DD3">
        <w:rPr>
          <w:rFonts w:ascii="Corbel" w:hAnsi="Corbel"/>
          <w:smallCaps w:val="0"/>
          <w:szCs w:val="24"/>
        </w:rPr>
        <w:t xml:space="preserve">przedmiotu </w:t>
      </w:r>
      <w:r w:rsidRPr="00664DD3">
        <w:rPr>
          <w:rFonts w:ascii="Corbel" w:hAnsi="Corbel"/>
          <w:smallCaps w:val="0"/>
          <w:szCs w:val="24"/>
        </w:rPr>
        <w:t xml:space="preserve"> (</w:t>
      </w:r>
      <w:proofErr w:type="gramEnd"/>
      <w:r w:rsidRPr="00664DD3">
        <w:rPr>
          <w:rFonts w:ascii="Corbel" w:hAnsi="Corbel"/>
          <w:smallCaps w:val="0"/>
          <w:szCs w:val="24"/>
        </w:rPr>
        <w:t xml:space="preserve">z toku) </w:t>
      </w:r>
      <w:r w:rsidRPr="00664DD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1CE464" w14:textId="240AEF28" w:rsidR="00DF646C" w:rsidRPr="00664DD3" w:rsidRDefault="00962491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ab/>
        <w:t>Z</w:t>
      </w:r>
      <w:r w:rsidR="00DF646C" w:rsidRPr="00664DD3">
        <w:rPr>
          <w:rFonts w:ascii="Corbel" w:hAnsi="Corbel"/>
          <w:b w:val="0"/>
          <w:smallCaps w:val="0"/>
          <w:szCs w:val="24"/>
        </w:rPr>
        <w:t>aliczenie z oceną</w:t>
      </w:r>
    </w:p>
    <w:p w14:paraId="7E72C91C" w14:textId="77777777" w:rsidR="00E960BB" w:rsidRPr="00664D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9A2FE2" w14:textId="77777777" w:rsidR="00E960BB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64DD3" w14:paraId="010A663E" w14:textId="77777777" w:rsidTr="00745302">
        <w:tc>
          <w:tcPr>
            <w:tcW w:w="9670" w:type="dxa"/>
          </w:tcPr>
          <w:p w14:paraId="7AED6A0D" w14:textId="77777777" w:rsidR="0085747A" w:rsidRPr="00664DD3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mikro- i makroekonomii oraz podstaw zarządzania.</w:t>
            </w:r>
          </w:p>
        </w:tc>
      </w:tr>
    </w:tbl>
    <w:p w14:paraId="07011332" w14:textId="77777777" w:rsidR="00153C41" w:rsidRPr="00664D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4A2142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>3.</w:t>
      </w:r>
      <w:r w:rsidR="00A84C85" w:rsidRPr="00664DD3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664DD3">
        <w:rPr>
          <w:rFonts w:ascii="Corbel" w:hAnsi="Corbel"/>
          <w:szCs w:val="24"/>
        </w:rPr>
        <w:t>się</w:t>
      </w:r>
      <w:r w:rsidR="0085747A" w:rsidRPr="00664DD3">
        <w:rPr>
          <w:rFonts w:ascii="Corbel" w:hAnsi="Corbel"/>
          <w:szCs w:val="24"/>
        </w:rPr>
        <w:t xml:space="preserve"> ,</w:t>
      </w:r>
      <w:proofErr w:type="gramEnd"/>
      <w:r w:rsidR="0085747A" w:rsidRPr="00664DD3">
        <w:rPr>
          <w:rFonts w:ascii="Corbel" w:hAnsi="Corbel"/>
          <w:szCs w:val="24"/>
        </w:rPr>
        <w:t xml:space="preserve"> treści Programowe i stosowane metody Dydaktyczne</w:t>
      </w:r>
    </w:p>
    <w:p w14:paraId="69EAB9E0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C740" w14:textId="77777777" w:rsidR="0085747A" w:rsidRPr="00664D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3.1 </w:t>
      </w:r>
      <w:r w:rsidR="00C05F44" w:rsidRPr="00664DD3">
        <w:rPr>
          <w:rFonts w:ascii="Corbel" w:hAnsi="Corbel"/>
          <w:sz w:val="24"/>
          <w:szCs w:val="24"/>
        </w:rPr>
        <w:t>Cele przedmiotu</w:t>
      </w:r>
    </w:p>
    <w:p w14:paraId="5F8DCC46" w14:textId="77777777" w:rsidR="00F83B28" w:rsidRPr="00664D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64DD3" w14:paraId="4082F5BD" w14:textId="77777777" w:rsidTr="00923D7D">
        <w:tc>
          <w:tcPr>
            <w:tcW w:w="851" w:type="dxa"/>
            <w:vAlign w:val="center"/>
          </w:tcPr>
          <w:p w14:paraId="5DE2742B" w14:textId="77777777" w:rsidR="0085747A" w:rsidRPr="00664DD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38F6E2F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664DD3" w14:paraId="57587AD6" w14:textId="77777777" w:rsidTr="00923D7D">
        <w:tc>
          <w:tcPr>
            <w:tcW w:w="851" w:type="dxa"/>
            <w:vAlign w:val="center"/>
          </w:tcPr>
          <w:p w14:paraId="7B1A2661" w14:textId="77777777" w:rsidR="0085747A" w:rsidRPr="00664DD3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53F4575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Ocena i analiza potrzeb informacji w ocenie konkurencyjności organizacji.</w:t>
            </w:r>
          </w:p>
        </w:tc>
      </w:tr>
      <w:tr w:rsidR="0085747A" w:rsidRPr="00664DD3" w14:paraId="205B90AC" w14:textId="77777777" w:rsidTr="00923D7D">
        <w:tc>
          <w:tcPr>
            <w:tcW w:w="851" w:type="dxa"/>
            <w:vAlign w:val="center"/>
          </w:tcPr>
          <w:p w14:paraId="786D3BB4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987209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polityki konkurencji w Polsce i UE.</w:t>
            </w:r>
          </w:p>
        </w:tc>
      </w:tr>
    </w:tbl>
    <w:p w14:paraId="73C9E24F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FBEA03" w14:textId="77777777" w:rsidR="001D7B54" w:rsidRPr="00664D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3.2 </w:t>
      </w:r>
      <w:r w:rsidR="001D7B54" w:rsidRPr="00664DD3">
        <w:rPr>
          <w:rFonts w:ascii="Corbel" w:hAnsi="Corbel"/>
          <w:b/>
          <w:sz w:val="24"/>
          <w:szCs w:val="24"/>
        </w:rPr>
        <w:t xml:space="preserve">Efekty </w:t>
      </w:r>
      <w:r w:rsidR="00C05F44" w:rsidRPr="00664D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64DD3">
        <w:rPr>
          <w:rFonts w:ascii="Corbel" w:hAnsi="Corbel"/>
          <w:b/>
          <w:sz w:val="24"/>
          <w:szCs w:val="24"/>
        </w:rPr>
        <w:t>dla przedmiotu</w:t>
      </w:r>
    </w:p>
    <w:p w14:paraId="354D2B90" w14:textId="1C24B8E2" w:rsidR="001D7B54" w:rsidRPr="00664D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B050F" w:rsidRPr="00664DD3" w14:paraId="1223D265" w14:textId="77777777" w:rsidTr="00A15EB6">
        <w:tc>
          <w:tcPr>
            <w:tcW w:w="1680" w:type="dxa"/>
            <w:vAlign w:val="center"/>
          </w:tcPr>
          <w:p w14:paraId="5216F88B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649BCBE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5DAB377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4D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050F" w:rsidRPr="00664DD3" w14:paraId="14037E45" w14:textId="77777777" w:rsidTr="00A15EB6">
        <w:tc>
          <w:tcPr>
            <w:tcW w:w="1680" w:type="dxa"/>
          </w:tcPr>
          <w:p w14:paraId="034B3154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ED0DE79" w14:textId="782DCC3C" w:rsidR="00DB050F" w:rsidRPr="00664DD3" w:rsidRDefault="00F4188B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na i rozumie  pojęcia, fakty, obiekty i zjawiska z zakresu konkuren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cyjności jednostek publicznych;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współczesne problemach i uwarunkowaniach funkcjonowania sektora publicznego w kontekście budowania przewag konkurencyjnych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zaawansowane metody i narzędzia opisu, w tym techniki pozyskiwania danych niezbędnych do oceny pozycji konkurencyjnej  sektora publicznego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istotę i złożoność procesów zachodzących między organizacjami sektora publicznego i prywatnego, ze szczególnym uwzględnieniem uwarunkowań ich funkcjonowania. </w:t>
            </w:r>
          </w:p>
        </w:tc>
        <w:tc>
          <w:tcPr>
            <w:tcW w:w="1865" w:type="dxa"/>
          </w:tcPr>
          <w:p w14:paraId="06030DC2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K_W01</w:t>
            </w:r>
          </w:p>
          <w:p w14:paraId="20E09291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  <w:p w14:paraId="4DF390B6" w14:textId="52C313EF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DB050F" w:rsidRPr="00664DD3" w14:paraId="45F6FBD1" w14:textId="77777777" w:rsidTr="00A15EB6">
        <w:tc>
          <w:tcPr>
            <w:tcW w:w="1680" w:type="dxa"/>
          </w:tcPr>
          <w:p w14:paraId="650FE2F9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C4EF832" w14:textId="06406461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analizować determinanty wpływające na konkurencyjność podmiotów sektora publicznego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sz w:val="24"/>
                <w:szCs w:val="24"/>
              </w:rPr>
              <w:t>wskazywać na powiązania między tym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procesami oraz </w:t>
            </w:r>
            <w:r w:rsidRPr="00664DD3">
              <w:rPr>
                <w:rFonts w:ascii="Corbel" w:hAnsi="Corbel"/>
                <w:sz w:val="24"/>
                <w:szCs w:val="24"/>
              </w:rPr>
              <w:t>dokonać analizy konkurencyjności,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przewagi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konkurencyjnej, źródeł i czynników </w:t>
            </w:r>
            <w:proofErr w:type="gramStart"/>
            <w:r w:rsidRPr="00664DD3">
              <w:rPr>
                <w:rFonts w:ascii="Corbel" w:hAnsi="Corbel"/>
                <w:sz w:val="24"/>
                <w:szCs w:val="24"/>
              </w:rPr>
              <w:t>konkurencyjności  sektora</w:t>
            </w:r>
            <w:proofErr w:type="gramEnd"/>
            <w:r w:rsidRPr="00664DD3">
              <w:rPr>
                <w:rFonts w:ascii="Corbel" w:hAnsi="Corbel"/>
                <w:sz w:val="24"/>
                <w:szCs w:val="24"/>
              </w:rPr>
              <w:t xml:space="preserve"> publicznego.</w:t>
            </w:r>
          </w:p>
        </w:tc>
        <w:tc>
          <w:tcPr>
            <w:tcW w:w="1865" w:type="dxa"/>
          </w:tcPr>
          <w:p w14:paraId="1CD4640A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C9471F4" w14:textId="75243A61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5E464AD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050F" w:rsidRPr="00664DD3" w14:paraId="69C53C7C" w14:textId="77777777" w:rsidTr="00A15EB6">
        <w:tc>
          <w:tcPr>
            <w:tcW w:w="1680" w:type="dxa"/>
          </w:tcPr>
          <w:p w14:paraId="2F2758E5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1192D80" w14:textId="35F1194D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prowadzić debatę przedstawiając i oceniając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prezentowane opinie i </w:t>
            </w:r>
            <w:proofErr w:type="gramStart"/>
            <w:r w:rsidRPr="00664DD3">
              <w:rPr>
                <w:rFonts w:ascii="Corbel" w:hAnsi="Corbel"/>
                <w:sz w:val="24"/>
                <w:szCs w:val="24"/>
              </w:rPr>
              <w:t>stanowiska  oraz</w:t>
            </w:r>
            <w:proofErr w:type="gramEnd"/>
            <w:r w:rsidRPr="00664DD3">
              <w:rPr>
                <w:rFonts w:ascii="Corbel" w:hAnsi="Corbel"/>
                <w:sz w:val="24"/>
                <w:szCs w:val="24"/>
              </w:rPr>
              <w:t xml:space="preserve">  potrafi kierować pracą zespołu, współdziałać w grupie w ramach prac zespołowych.</w:t>
            </w:r>
          </w:p>
        </w:tc>
        <w:tc>
          <w:tcPr>
            <w:tcW w:w="1865" w:type="dxa"/>
          </w:tcPr>
          <w:p w14:paraId="6D0BB16D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DF34C5C" w14:textId="3DE7874D" w:rsidR="00DB050F" w:rsidRPr="00664DD3" w:rsidRDefault="00F4188B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B050F" w:rsidRPr="00664DD3" w14:paraId="3371C8BF" w14:textId="77777777" w:rsidTr="00A15EB6">
        <w:tc>
          <w:tcPr>
            <w:tcW w:w="1680" w:type="dxa"/>
          </w:tcPr>
          <w:p w14:paraId="4EAE63CC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3376187" w14:textId="74744211" w:rsidR="00DB050F" w:rsidRPr="00664DD3" w:rsidRDefault="00DB050F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samodoskonalenia się w zakresie nowoczesnych instrumentów wspierania kreatywności i konkurencyjności sektora publicznego, a także ich krytycznej oceny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praktyce. </w:t>
            </w:r>
          </w:p>
        </w:tc>
        <w:tc>
          <w:tcPr>
            <w:tcW w:w="1865" w:type="dxa"/>
          </w:tcPr>
          <w:p w14:paraId="4EA53868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47E488" w14:textId="77777777" w:rsidR="00DB050F" w:rsidRPr="00664DD3" w:rsidRDefault="00DB050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563422" w14:textId="77777777" w:rsidR="0085747A" w:rsidRPr="00664D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>3.3</w:t>
      </w:r>
      <w:r w:rsidR="0085747A" w:rsidRPr="00664DD3">
        <w:rPr>
          <w:rFonts w:ascii="Corbel" w:hAnsi="Corbel"/>
          <w:b/>
          <w:sz w:val="24"/>
          <w:szCs w:val="24"/>
        </w:rPr>
        <w:t>T</w:t>
      </w:r>
      <w:r w:rsidR="001D7B54" w:rsidRPr="00664DD3">
        <w:rPr>
          <w:rFonts w:ascii="Corbel" w:hAnsi="Corbel"/>
          <w:b/>
          <w:sz w:val="24"/>
          <w:szCs w:val="24"/>
        </w:rPr>
        <w:t xml:space="preserve">reści programowe </w:t>
      </w:r>
    </w:p>
    <w:p w14:paraId="471AC6FB" w14:textId="3BD59E16" w:rsidR="0085747A" w:rsidRPr="00664DD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Problematyka </w:t>
      </w:r>
      <w:r w:rsidR="001F704A">
        <w:rPr>
          <w:rFonts w:ascii="Corbel" w:hAnsi="Corbel"/>
          <w:sz w:val="24"/>
          <w:szCs w:val="24"/>
        </w:rPr>
        <w:t>ćwiczeń</w:t>
      </w:r>
      <w:r w:rsidRPr="00664DD3">
        <w:rPr>
          <w:rFonts w:ascii="Corbel" w:hAnsi="Corbel"/>
          <w:sz w:val="24"/>
          <w:szCs w:val="24"/>
        </w:rPr>
        <w:t xml:space="preserve"> </w:t>
      </w:r>
    </w:p>
    <w:p w14:paraId="695061B9" w14:textId="77777777" w:rsidR="00675843" w:rsidRPr="00664D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4DD3" w14:paraId="69E91965" w14:textId="77777777" w:rsidTr="006054B0">
        <w:tc>
          <w:tcPr>
            <w:tcW w:w="9520" w:type="dxa"/>
          </w:tcPr>
          <w:p w14:paraId="4BC1EE8B" w14:textId="77777777" w:rsidR="0085747A" w:rsidRPr="00664D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664DD3" w14:paraId="03B72E5D" w14:textId="77777777" w:rsidTr="006054B0">
        <w:tc>
          <w:tcPr>
            <w:tcW w:w="9520" w:type="dxa"/>
          </w:tcPr>
          <w:p w14:paraId="2E801BCC" w14:textId="77777777" w:rsidR="006054B0" w:rsidRPr="00664DD3" w:rsidRDefault="006054B0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>Istota konkurencji i relatywizm pojęcia</w:t>
            </w:r>
            <w:r w:rsidR="005963A6" w:rsidRPr="00664DD3">
              <w:rPr>
                <w:rFonts w:ascii="Corbel" w:hAnsi="Corbel"/>
                <w:sz w:val="24"/>
              </w:rPr>
              <w:t xml:space="preserve"> konkurencyjności.  Definicja konkurencyjności i kreatywności, przewaga konkurencyjnej, źródła i czynniki konkurencyjności</w:t>
            </w:r>
            <w:r w:rsidRPr="00664DD3">
              <w:rPr>
                <w:rFonts w:ascii="Corbel" w:hAnsi="Corbel"/>
                <w:sz w:val="24"/>
              </w:rPr>
              <w:t>.</w:t>
            </w:r>
          </w:p>
        </w:tc>
      </w:tr>
      <w:tr w:rsidR="006054B0" w:rsidRPr="00664DD3" w14:paraId="634EBF09" w14:textId="77777777" w:rsidTr="006054B0">
        <w:tc>
          <w:tcPr>
            <w:tcW w:w="9520" w:type="dxa"/>
          </w:tcPr>
          <w:p w14:paraId="257A63AE" w14:textId="77777777" w:rsidR="006054B0" w:rsidRPr="00664DD3" w:rsidRDefault="005963A6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Innowacje w sektorze publicznym jako źródło przewagi konkurencyjnej (podstawowe definicje i pojęcia dotyczące innowacji i innowacyjności w sektorze publicznym).</w:t>
            </w:r>
            <w:r w:rsidR="00CD2BE6" w:rsidRPr="00664DD3">
              <w:t xml:space="preserve">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Poprawa konkurencyjności sektora publicznego -Strategia Europa 2020 – unia innowacji.</w:t>
            </w:r>
          </w:p>
        </w:tc>
      </w:tr>
      <w:tr w:rsidR="009A7FB1" w:rsidRPr="00664DD3" w14:paraId="27F5DE18" w14:textId="77777777" w:rsidTr="006054B0">
        <w:tc>
          <w:tcPr>
            <w:tcW w:w="9520" w:type="dxa"/>
          </w:tcPr>
          <w:p w14:paraId="5F039848" w14:textId="77777777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 xml:space="preserve">Bariery i stymulatory procesów innowacyjnych w sektorze publicznym i ich wpływ na </w:t>
            </w:r>
            <w:r w:rsidRPr="00664DD3">
              <w:rPr>
                <w:rFonts w:ascii="Corbel" w:hAnsi="Corbel"/>
                <w:sz w:val="24"/>
              </w:rPr>
              <w:lastRenderedPageBreak/>
              <w:t>konkurencyjność: (1) w obszarze kapitału ludzkiego; (2) zasoby wiedzy (3) uwarunkowania prawne (4) infrastruktura; (5) procedury wsparcia inwestycji (6) inne (wsparcie ze strony organizacji doradczych, finansowanie działalności innowacyjnej sektora publicznego ze środków UE).</w:t>
            </w:r>
          </w:p>
        </w:tc>
      </w:tr>
      <w:tr w:rsidR="009A7FB1" w:rsidRPr="00664DD3" w14:paraId="673E2006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13B1" w14:textId="77777777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lastRenderedPageBreak/>
              <w:t>Przykłady działalności innowacyjnej w sektorze publicznym -</w:t>
            </w:r>
            <w:proofErr w:type="gramStart"/>
            <w:r w:rsidRPr="00664DD3">
              <w:rPr>
                <w:rFonts w:ascii="Corbel" w:hAnsi="Corbel"/>
                <w:sz w:val="24"/>
              </w:rPr>
              <w:t>doświadczenia  polskie</w:t>
            </w:r>
            <w:proofErr w:type="gramEnd"/>
            <w:r w:rsidRPr="00664DD3">
              <w:rPr>
                <w:rFonts w:ascii="Corbel" w:hAnsi="Corbel"/>
                <w:sz w:val="24"/>
              </w:rPr>
              <w:t xml:space="preserve"> i europejskie.</w:t>
            </w:r>
          </w:p>
        </w:tc>
      </w:tr>
    </w:tbl>
    <w:p w14:paraId="555F8542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594B6" w14:textId="77777777" w:rsidR="0085747A" w:rsidRPr="00664D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3.4 Metody dydaktyczne</w:t>
      </w:r>
    </w:p>
    <w:p w14:paraId="4FE29866" w14:textId="13344F4D" w:rsidR="00E960BB" w:rsidRPr="00664DD3" w:rsidRDefault="00DF4796" w:rsidP="00F4188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2FD727F" w14:textId="77777777" w:rsidR="00E960BB" w:rsidRPr="00664D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1E4C21" w14:textId="77777777" w:rsidR="0085747A" w:rsidRPr="00664D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 </w:t>
      </w:r>
      <w:r w:rsidR="0085747A" w:rsidRPr="00664DD3">
        <w:rPr>
          <w:rFonts w:ascii="Corbel" w:hAnsi="Corbel"/>
          <w:smallCaps w:val="0"/>
          <w:szCs w:val="24"/>
        </w:rPr>
        <w:t>METODY I KRYTERIA OCENY</w:t>
      </w:r>
    </w:p>
    <w:p w14:paraId="755B473B" w14:textId="77777777" w:rsidR="00923D7D" w:rsidRPr="00664D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899F2" w14:textId="77777777" w:rsidR="0085747A" w:rsidRPr="00664D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64DD3">
        <w:rPr>
          <w:rFonts w:ascii="Corbel" w:hAnsi="Corbel"/>
          <w:smallCaps w:val="0"/>
          <w:szCs w:val="24"/>
        </w:rPr>
        <w:t>uczenia się</w:t>
      </w:r>
    </w:p>
    <w:p w14:paraId="2FC6A7F7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64DD3" w14:paraId="395C870E" w14:textId="77777777" w:rsidTr="00C05F44">
        <w:tc>
          <w:tcPr>
            <w:tcW w:w="1985" w:type="dxa"/>
            <w:vAlign w:val="center"/>
          </w:tcPr>
          <w:p w14:paraId="73267A68" w14:textId="77777777" w:rsidR="0085747A" w:rsidRPr="00664DD3" w:rsidRDefault="0071620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32D328" w14:textId="77777777" w:rsidR="0085747A" w:rsidRPr="00664DD3" w:rsidRDefault="00F974D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DB6440" w14:textId="77777777" w:rsidR="0085747A" w:rsidRPr="00664DD3" w:rsidRDefault="009F4610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1A000" w14:textId="77777777" w:rsidR="00923D7D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83F50B" w14:textId="77777777" w:rsidR="0085747A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3521" w:rsidRPr="00664DD3" w14:paraId="68956B09" w14:textId="77777777" w:rsidTr="00C05F44">
        <w:tc>
          <w:tcPr>
            <w:tcW w:w="1985" w:type="dxa"/>
          </w:tcPr>
          <w:p w14:paraId="2DB5F8AE" w14:textId="77777777" w:rsidR="00123521" w:rsidRPr="00664DD3" w:rsidRDefault="00123521" w:rsidP="0012352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91207D3" w14:textId="77777777" w:rsidR="00123521" w:rsidRPr="00664DD3" w:rsidRDefault="00123521" w:rsidP="00123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3C2F09D" w14:textId="1F330A3D" w:rsidR="00123521" w:rsidRPr="00664DD3" w:rsidRDefault="00123521" w:rsidP="00123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123521" w:rsidRPr="00664DD3" w14:paraId="2870DC3B" w14:textId="77777777" w:rsidTr="00C05F44">
        <w:tc>
          <w:tcPr>
            <w:tcW w:w="1985" w:type="dxa"/>
          </w:tcPr>
          <w:p w14:paraId="4738145B" w14:textId="77777777" w:rsidR="00123521" w:rsidRPr="00664DD3" w:rsidRDefault="00123521" w:rsidP="0012352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4D71C9F7" w14:textId="77777777" w:rsidR="00123521" w:rsidRPr="00664DD3" w:rsidRDefault="00123521" w:rsidP="00123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15DD995" w14:textId="60FE62EF" w:rsidR="00123521" w:rsidRPr="00664DD3" w:rsidRDefault="00123521" w:rsidP="00123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123521" w:rsidRPr="00664DD3" w14:paraId="54F69165" w14:textId="77777777" w:rsidTr="00C05F44">
        <w:tc>
          <w:tcPr>
            <w:tcW w:w="1985" w:type="dxa"/>
          </w:tcPr>
          <w:p w14:paraId="0CBD98A1" w14:textId="77777777" w:rsidR="00123521" w:rsidRPr="00664DD3" w:rsidRDefault="00123521" w:rsidP="0012352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6095201E" w14:textId="77777777" w:rsidR="00123521" w:rsidRPr="00664DD3" w:rsidRDefault="00123521" w:rsidP="00123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3FE119D" w14:textId="00AFFAB7" w:rsidR="00123521" w:rsidRPr="00664DD3" w:rsidRDefault="00123521" w:rsidP="00123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123521" w:rsidRPr="00664DD3" w14:paraId="43F0E48F" w14:textId="77777777" w:rsidTr="00C05F44">
        <w:tc>
          <w:tcPr>
            <w:tcW w:w="1985" w:type="dxa"/>
          </w:tcPr>
          <w:p w14:paraId="297C4687" w14:textId="70BADA0A" w:rsidR="00123521" w:rsidRPr="00664DD3" w:rsidRDefault="00123521" w:rsidP="001235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1FAA70E7" w14:textId="2ED1910B" w:rsidR="00123521" w:rsidRPr="00664DD3" w:rsidRDefault="00123521" w:rsidP="00123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8BA08CF" w14:textId="66ACAB0E" w:rsidR="00123521" w:rsidRPr="00664DD3" w:rsidRDefault="00123521" w:rsidP="00123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</w:tbl>
    <w:p w14:paraId="1234B5F9" w14:textId="77777777" w:rsidR="00923D7D" w:rsidRPr="00664D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5C29D" w14:textId="77777777" w:rsidR="0085747A" w:rsidRPr="00664D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4.2 </w:t>
      </w:r>
      <w:r w:rsidR="0085747A" w:rsidRPr="00664DD3">
        <w:rPr>
          <w:rFonts w:ascii="Corbel" w:hAnsi="Corbel"/>
          <w:smallCaps w:val="0"/>
          <w:szCs w:val="24"/>
        </w:rPr>
        <w:t>Warunki zaliczenia przedmiotu (kryteria oceniania)</w:t>
      </w:r>
    </w:p>
    <w:p w14:paraId="2877BA82" w14:textId="77777777" w:rsidR="00923D7D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7FD2B02A" w14:textId="77777777" w:rsidTr="009C2797">
        <w:tc>
          <w:tcPr>
            <w:tcW w:w="9670" w:type="dxa"/>
          </w:tcPr>
          <w:p w14:paraId="143ACCEB" w14:textId="5A9C1AD2" w:rsidR="007114E1" w:rsidRPr="00664DD3" w:rsidRDefault="007114E1" w:rsidP="0049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Zaliczenie w formie pisemnej (składający się z testu</w:t>
            </w:r>
            <w:r w:rsidR="004914B8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pozwalającego na weryfikację wiedzy, umiejętności analitycznych i kompetencji społecznych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1499313F" w14:textId="4BF43082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Ocena:</w:t>
            </w:r>
          </w:p>
          <w:p w14:paraId="540309DD" w14:textId="074146CE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3,0 wymaga zdobycia 51% maksymalnej liczby punktów </w:t>
            </w:r>
          </w:p>
          <w:p w14:paraId="139E442C" w14:textId="297715D9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3,5 wymaga zdobycia 52-60% maksymalnej liczby punktów</w:t>
            </w:r>
          </w:p>
          <w:p w14:paraId="39A9FA24" w14:textId="6C2EBCFB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4,0 wymaga zdobycia 61-75% maksymalnej liczby punktów</w:t>
            </w:r>
          </w:p>
          <w:p w14:paraId="48EE0CB9" w14:textId="416FBF62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4,5 wymaga zdobycia 76-85% maksymalnej liczby punktów</w:t>
            </w:r>
          </w:p>
          <w:p w14:paraId="588DEF69" w14:textId="77777777" w:rsidR="0085747A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5,0 wymaga zdobycia pow. 85% maksymalnej liczby punktów</w:t>
            </w:r>
          </w:p>
          <w:p w14:paraId="195C2A62" w14:textId="3D16F928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przypisanych przez prowadzącego zajęcia do poszczególnych pytań testowych składających się na zaliczenie przedmiotu.</w:t>
            </w:r>
          </w:p>
        </w:tc>
      </w:tr>
    </w:tbl>
    <w:p w14:paraId="50BD2ECC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9258D" w14:textId="77777777" w:rsidR="009F4610" w:rsidRPr="00664D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5. </w:t>
      </w:r>
      <w:r w:rsidR="00C61DC5" w:rsidRPr="00664D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E232BE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64DD3" w14:paraId="362A2CCC" w14:textId="77777777" w:rsidTr="009C2797">
        <w:trPr>
          <w:jc w:val="center"/>
        </w:trPr>
        <w:tc>
          <w:tcPr>
            <w:tcW w:w="4962" w:type="dxa"/>
            <w:vAlign w:val="center"/>
          </w:tcPr>
          <w:p w14:paraId="79C1766A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E8C715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64DD3" w14:paraId="560A5FA6" w14:textId="77777777" w:rsidTr="009C2797">
        <w:trPr>
          <w:jc w:val="center"/>
        </w:trPr>
        <w:tc>
          <w:tcPr>
            <w:tcW w:w="4962" w:type="dxa"/>
          </w:tcPr>
          <w:p w14:paraId="0B05627B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G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64DD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64DD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64DD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64DD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FD063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64DD3" w14:paraId="3023D3B4" w14:textId="77777777" w:rsidTr="009C2797">
        <w:trPr>
          <w:jc w:val="center"/>
        </w:trPr>
        <w:tc>
          <w:tcPr>
            <w:tcW w:w="4962" w:type="dxa"/>
          </w:tcPr>
          <w:p w14:paraId="67043C8B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938726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EB490CD" w14:textId="77777777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64DD3" w14:paraId="432A350E" w14:textId="77777777" w:rsidTr="009C2797">
        <w:trPr>
          <w:jc w:val="center"/>
        </w:trPr>
        <w:tc>
          <w:tcPr>
            <w:tcW w:w="4962" w:type="dxa"/>
          </w:tcPr>
          <w:p w14:paraId="0A23A503" w14:textId="4E177C0A" w:rsidR="00C61DC5" w:rsidRPr="00664DD3" w:rsidRDefault="00C61DC5" w:rsidP="00F418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64D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64D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62491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>(przygotowanie do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kolokwium zaliczeniowego</w:t>
            </w:r>
            <w:r w:rsidRPr="00664DD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47E0FA0" w14:textId="77777777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664DD3" w14:paraId="2AC7B5F7" w14:textId="77777777" w:rsidTr="009C2797">
        <w:trPr>
          <w:jc w:val="center"/>
        </w:trPr>
        <w:tc>
          <w:tcPr>
            <w:tcW w:w="4962" w:type="dxa"/>
          </w:tcPr>
          <w:p w14:paraId="45424250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F6C3F1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64DD3" w14:paraId="5E904173" w14:textId="77777777" w:rsidTr="009C2797">
        <w:trPr>
          <w:jc w:val="center"/>
        </w:trPr>
        <w:tc>
          <w:tcPr>
            <w:tcW w:w="4962" w:type="dxa"/>
          </w:tcPr>
          <w:p w14:paraId="4A9C8E29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3069508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2BC832" w14:textId="77777777" w:rsidR="0085747A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64D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64D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AC03D3" w14:textId="77777777" w:rsidR="003E1941" w:rsidRPr="00664D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1B9171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6. </w:t>
      </w:r>
      <w:r w:rsidR="0085747A" w:rsidRPr="00664DD3">
        <w:rPr>
          <w:rFonts w:ascii="Corbel" w:hAnsi="Corbel"/>
          <w:smallCaps w:val="0"/>
          <w:szCs w:val="24"/>
        </w:rPr>
        <w:t>PRAKTYKI ZAWO</w:t>
      </w:r>
      <w:r w:rsidR="009D3F3B" w:rsidRPr="00664DD3">
        <w:rPr>
          <w:rFonts w:ascii="Corbel" w:hAnsi="Corbel"/>
          <w:smallCaps w:val="0"/>
          <w:szCs w:val="24"/>
        </w:rPr>
        <w:t>DOWE W RAMACH PRZEDMIOTU</w:t>
      </w:r>
    </w:p>
    <w:p w14:paraId="2BA76316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664DD3" w14:paraId="23A60629" w14:textId="77777777" w:rsidTr="00962491">
        <w:trPr>
          <w:trHeight w:val="397"/>
          <w:jc w:val="center"/>
        </w:trPr>
        <w:tc>
          <w:tcPr>
            <w:tcW w:w="3544" w:type="dxa"/>
          </w:tcPr>
          <w:p w14:paraId="4F90FDF6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086B9E56" w14:textId="574917FC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64DD3" w14:paraId="411264BE" w14:textId="77777777" w:rsidTr="00962491">
        <w:trPr>
          <w:trHeight w:val="397"/>
          <w:jc w:val="center"/>
        </w:trPr>
        <w:tc>
          <w:tcPr>
            <w:tcW w:w="3544" w:type="dxa"/>
          </w:tcPr>
          <w:p w14:paraId="33472039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4AABEF91" w14:textId="2A29FB16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AFA968" w14:textId="77777777" w:rsidR="003E1941" w:rsidRPr="00664D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2F98F" w14:textId="77777777" w:rsidR="0085747A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7. </w:t>
      </w:r>
      <w:r w:rsidR="0085747A" w:rsidRPr="00664DD3">
        <w:rPr>
          <w:rFonts w:ascii="Corbel" w:hAnsi="Corbel"/>
          <w:smallCaps w:val="0"/>
          <w:szCs w:val="24"/>
        </w:rPr>
        <w:t>LITERATURA</w:t>
      </w:r>
    </w:p>
    <w:p w14:paraId="042CC9AE" w14:textId="77777777" w:rsidR="00675843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6B206914" w14:textId="77777777" w:rsidTr="00962491">
        <w:trPr>
          <w:trHeight w:val="397"/>
          <w:jc w:val="center"/>
        </w:trPr>
        <w:tc>
          <w:tcPr>
            <w:tcW w:w="7513" w:type="dxa"/>
          </w:tcPr>
          <w:p w14:paraId="4541CCD0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5B0EAC" w14:textId="34865FA3" w:rsidR="003251B2" w:rsidRPr="00664DD3" w:rsidRDefault="00CD2BE6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Bednarczyk. </w:t>
            </w:r>
            <w:proofErr w:type="gramStart"/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 .</w:t>
            </w:r>
            <w:proofErr w:type="gramEnd"/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Organizacje publiczne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zarządzanie </w:t>
            </w:r>
            <w:proofErr w:type="gramStart"/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ością ,</w:t>
            </w:r>
            <w:proofErr w:type="gramEnd"/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Naukowe PWN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84E9E6C" w14:textId="5044DFD0" w:rsidR="00CD2BE6" w:rsidRPr="00664DD3" w:rsidRDefault="00495BB8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Innowacje w zarządzaniu przedsiębiorstwem oraz instytucjami sektora publicznego: teoria i praktyka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(2010), praca zbiorowa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H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Bienioka i T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Kraśnickiej,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Akademii Ekonomicznej im. Karola Adamieckiego,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Katowice.</w:t>
            </w:r>
          </w:p>
        </w:tc>
      </w:tr>
      <w:tr w:rsidR="0085747A" w:rsidRPr="00664DD3" w14:paraId="20A92879" w14:textId="77777777" w:rsidTr="00962491">
        <w:trPr>
          <w:trHeight w:val="397"/>
          <w:jc w:val="center"/>
        </w:trPr>
        <w:tc>
          <w:tcPr>
            <w:tcW w:w="7513" w:type="dxa"/>
          </w:tcPr>
          <w:p w14:paraId="556C07EB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78B2B1" w14:textId="452FB80A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Wojciechowski E. (2014).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Władza lokalna a</w:t>
            </w:r>
            <w:r w:rsidR="004914B8" w:rsidRPr="00664DD3">
              <w:rPr>
                <w:rFonts w:ascii="Corbel" w:hAnsi="Corbel"/>
                <w:sz w:val="24"/>
                <w:szCs w:val="24"/>
              </w:rPr>
              <w:t xml:space="preserve"> państwo, społeczeństwo i rynek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: współpraca i konkurenc</w:t>
            </w:r>
            <w:r w:rsidRPr="00664DD3">
              <w:rPr>
                <w:rFonts w:ascii="Corbel" w:hAnsi="Corbel"/>
                <w:sz w:val="24"/>
                <w:szCs w:val="24"/>
              </w:rPr>
              <w:t>ja.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Wyd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awnictwo Uniwersytetu Łódzkiego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, Łódź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1C18367A" w14:textId="1DF117EE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Innowacyjne metody i instrumenty zarządzania w organizacjach pu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blicznych: monografia naukowa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(2012)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pod red. A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Gardockiej-Jałowiec</w:t>
            </w:r>
            <w:proofErr w:type="spellEnd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w </w:t>
            </w:r>
            <w:proofErr w:type="gramStart"/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Białymstoku,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Białystok</w:t>
            </w:r>
            <w:proofErr w:type="gramEnd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D6BEE7E" w14:textId="7B9B62E1" w:rsidR="009C2797" w:rsidRPr="00664DD3" w:rsidRDefault="009C2797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sz w:val="24"/>
                <w:szCs w:val="24"/>
              </w:rPr>
              <w:t>Ślusarczyk, B. L. (2009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664DD3">
              <w:rPr>
                <w:rFonts w:ascii="Corbel" w:hAnsi="Corbel"/>
                <w:sz w:val="24"/>
                <w:szCs w:val="24"/>
              </w:rPr>
              <w:t>Determinanty międzynarodowej pozycji konkurencyjnej gospodarki po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lskiej w okresie transformacji, </w:t>
            </w:r>
            <w:r w:rsidRPr="00664DD3">
              <w:rPr>
                <w:rFonts w:ascii="Corbel" w:hAnsi="Corbel"/>
                <w:sz w:val="24"/>
                <w:szCs w:val="24"/>
              </w:rPr>
              <w:t>Wydawnictwo Uniwersytetu Rzeszowskiego.</w:t>
            </w:r>
          </w:p>
        </w:tc>
      </w:tr>
    </w:tbl>
    <w:p w14:paraId="1482757D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1F37B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46A2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D00C8" w14:textId="77777777" w:rsidR="00A26086" w:rsidRDefault="00A26086" w:rsidP="00C16ABF">
      <w:pPr>
        <w:spacing w:after="0" w:line="240" w:lineRule="auto"/>
      </w:pPr>
      <w:r>
        <w:separator/>
      </w:r>
    </w:p>
  </w:endnote>
  <w:endnote w:type="continuationSeparator" w:id="0">
    <w:p w14:paraId="65649D15" w14:textId="77777777" w:rsidR="00A26086" w:rsidRDefault="00A260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9C41A" w14:textId="77777777" w:rsidR="00A26086" w:rsidRDefault="00A26086" w:rsidP="00C16ABF">
      <w:pPr>
        <w:spacing w:after="0" w:line="240" w:lineRule="auto"/>
      </w:pPr>
      <w:r>
        <w:separator/>
      </w:r>
    </w:p>
  </w:footnote>
  <w:footnote w:type="continuationSeparator" w:id="0">
    <w:p w14:paraId="66580B42" w14:textId="77777777" w:rsidR="00A26086" w:rsidRDefault="00A26086" w:rsidP="00C16ABF">
      <w:pPr>
        <w:spacing w:after="0" w:line="240" w:lineRule="auto"/>
      </w:pPr>
      <w:r>
        <w:continuationSeparator/>
      </w:r>
    </w:p>
  </w:footnote>
  <w:footnote w:id="1">
    <w:p w14:paraId="2F2F0E7F" w14:textId="77777777" w:rsidR="00DB050F" w:rsidRDefault="00DB050F" w:rsidP="00DB050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6803"/>
    <w:multiLevelType w:val="hybridMultilevel"/>
    <w:tmpl w:val="523E9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B6424"/>
    <w:multiLevelType w:val="hybridMultilevel"/>
    <w:tmpl w:val="B18CC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642F0"/>
    <w:multiLevelType w:val="hybridMultilevel"/>
    <w:tmpl w:val="3DBA6BF2"/>
    <w:lvl w:ilvl="0" w:tplc="7B62DA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84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D04B0"/>
    <w:rsid w:val="000F1C57"/>
    <w:rsid w:val="000F315D"/>
    <w:rsid w:val="000F5615"/>
    <w:rsid w:val="00103191"/>
    <w:rsid w:val="00123521"/>
    <w:rsid w:val="00124BFF"/>
    <w:rsid w:val="0012560E"/>
    <w:rsid w:val="00127108"/>
    <w:rsid w:val="00134B13"/>
    <w:rsid w:val="00146BC0"/>
    <w:rsid w:val="00153C41"/>
    <w:rsid w:val="00154381"/>
    <w:rsid w:val="00156CAB"/>
    <w:rsid w:val="001640A7"/>
    <w:rsid w:val="00164FA7"/>
    <w:rsid w:val="00166A03"/>
    <w:rsid w:val="001718A7"/>
    <w:rsid w:val="001737CF"/>
    <w:rsid w:val="0017512A"/>
    <w:rsid w:val="00175204"/>
    <w:rsid w:val="00176083"/>
    <w:rsid w:val="00192F37"/>
    <w:rsid w:val="001A70D2"/>
    <w:rsid w:val="001D657B"/>
    <w:rsid w:val="001D7B54"/>
    <w:rsid w:val="001E0209"/>
    <w:rsid w:val="001F2CA2"/>
    <w:rsid w:val="001F704A"/>
    <w:rsid w:val="002144C0"/>
    <w:rsid w:val="00215FA7"/>
    <w:rsid w:val="0022477D"/>
    <w:rsid w:val="002278A9"/>
    <w:rsid w:val="002336F9"/>
    <w:rsid w:val="0024028F"/>
    <w:rsid w:val="00244ABC"/>
    <w:rsid w:val="002568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5E5"/>
    <w:rsid w:val="002D73D4"/>
    <w:rsid w:val="002F02A3"/>
    <w:rsid w:val="002F4ABE"/>
    <w:rsid w:val="003018BA"/>
    <w:rsid w:val="0030395F"/>
    <w:rsid w:val="00305C92"/>
    <w:rsid w:val="003151C5"/>
    <w:rsid w:val="003251B2"/>
    <w:rsid w:val="003343CF"/>
    <w:rsid w:val="00346FE9"/>
    <w:rsid w:val="003473BC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12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4B8"/>
    <w:rsid w:val="00491678"/>
    <w:rsid w:val="00495BB8"/>
    <w:rsid w:val="004968E2"/>
    <w:rsid w:val="004A3EEA"/>
    <w:rsid w:val="004A4D1F"/>
    <w:rsid w:val="004A57C4"/>
    <w:rsid w:val="004D5282"/>
    <w:rsid w:val="004E3906"/>
    <w:rsid w:val="004F1551"/>
    <w:rsid w:val="004F55A3"/>
    <w:rsid w:val="0050496F"/>
    <w:rsid w:val="00513B6F"/>
    <w:rsid w:val="00517C63"/>
    <w:rsid w:val="00521B50"/>
    <w:rsid w:val="005363C4"/>
    <w:rsid w:val="00536BDE"/>
    <w:rsid w:val="00543ACC"/>
    <w:rsid w:val="0056696D"/>
    <w:rsid w:val="0059484D"/>
    <w:rsid w:val="005963A6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1CE1"/>
    <w:rsid w:val="00627FC9"/>
    <w:rsid w:val="00642B47"/>
    <w:rsid w:val="00647FA8"/>
    <w:rsid w:val="00650C5F"/>
    <w:rsid w:val="00654934"/>
    <w:rsid w:val="00661234"/>
    <w:rsid w:val="006620D9"/>
    <w:rsid w:val="00664DD3"/>
    <w:rsid w:val="00671958"/>
    <w:rsid w:val="00675843"/>
    <w:rsid w:val="00696477"/>
    <w:rsid w:val="006D050F"/>
    <w:rsid w:val="006D6139"/>
    <w:rsid w:val="006E5D65"/>
    <w:rsid w:val="006F1282"/>
    <w:rsid w:val="006F177A"/>
    <w:rsid w:val="006F1FBC"/>
    <w:rsid w:val="006F31E2"/>
    <w:rsid w:val="00706544"/>
    <w:rsid w:val="007072BA"/>
    <w:rsid w:val="007114E1"/>
    <w:rsid w:val="0071620A"/>
    <w:rsid w:val="00724677"/>
    <w:rsid w:val="00725459"/>
    <w:rsid w:val="007327BD"/>
    <w:rsid w:val="00734608"/>
    <w:rsid w:val="00745302"/>
    <w:rsid w:val="007461D6"/>
    <w:rsid w:val="00746EC8"/>
    <w:rsid w:val="0075367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89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91"/>
    <w:rsid w:val="00984B23"/>
    <w:rsid w:val="00991867"/>
    <w:rsid w:val="00997F14"/>
    <w:rsid w:val="009A1A91"/>
    <w:rsid w:val="009A78D9"/>
    <w:rsid w:val="009A7FB1"/>
    <w:rsid w:val="009C279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08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171"/>
    <w:rsid w:val="00AB053C"/>
    <w:rsid w:val="00AD1146"/>
    <w:rsid w:val="00AD27D3"/>
    <w:rsid w:val="00AD66D6"/>
    <w:rsid w:val="00AE1160"/>
    <w:rsid w:val="00AE203C"/>
    <w:rsid w:val="00AE2E74"/>
    <w:rsid w:val="00AE5FCB"/>
    <w:rsid w:val="00AF0EF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E15"/>
    <w:rsid w:val="00BB0A7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0C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E80"/>
    <w:rsid w:val="00CD2BE6"/>
    <w:rsid w:val="00CD470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50F"/>
    <w:rsid w:val="00DC6D0C"/>
    <w:rsid w:val="00DE09C0"/>
    <w:rsid w:val="00DE4A14"/>
    <w:rsid w:val="00DE555C"/>
    <w:rsid w:val="00DF15A5"/>
    <w:rsid w:val="00DF320D"/>
    <w:rsid w:val="00DF4796"/>
    <w:rsid w:val="00DF646C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E6"/>
    <w:rsid w:val="00F01690"/>
    <w:rsid w:val="00F070AB"/>
    <w:rsid w:val="00F17567"/>
    <w:rsid w:val="00F27A7B"/>
    <w:rsid w:val="00F4188B"/>
    <w:rsid w:val="00F526AF"/>
    <w:rsid w:val="00F56DBA"/>
    <w:rsid w:val="00F617C3"/>
    <w:rsid w:val="00F7066B"/>
    <w:rsid w:val="00F83B28"/>
    <w:rsid w:val="00F974DA"/>
    <w:rsid w:val="00FA46E5"/>
    <w:rsid w:val="00FB7DBA"/>
    <w:rsid w:val="00FC1C25"/>
    <w:rsid w:val="00FC3F45"/>
    <w:rsid w:val="00FD405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3521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5E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5E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1A158-862C-42FA-842D-16ADA9805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26EDE2-A5ED-4703-B36F-D6DCECB6A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5C0854-B674-4AE4-B175-E050A53114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C821F6-B2BD-453F-AA68-91EBB685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4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13</cp:revision>
  <cp:lastPrinted>2019-02-06T12:12:00Z</cp:lastPrinted>
  <dcterms:created xsi:type="dcterms:W3CDTF">2020-11-30T20:58:00Z</dcterms:created>
  <dcterms:modified xsi:type="dcterms:W3CDTF">2021-02-09T06:29:00Z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