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AD3F3" w14:textId="77777777" w:rsidR="0012664B" w:rsidRPr="000E7382" w:rsidRDefault="0012664B" w:rsidP="0012664B">
      <w:pPr>
        <w:spacing w:line="240" w:lineRule="auto"/>
        <w:jc w:val="right"/>
        <w:rPr>
          <w:rFonts w:ascii="Corbel" w:hAnsi="Corbel"/>
          <w:bCs/>
          <w:i/>
        </w:rPr>
      </w:pPr>
      <w:r w:rsidRPr="000E7382">
        <w:rPr>
          <w:rFonts w:ascii="Corbel" w:hAnsi="Corbel"/>
          <w:bCs/>
          <w:i/>
        </w:rPr>
        <w:t>Załącznik nr 1.5 do Zarządzenia Rektora UR  nr 12/2019</w:t>
      </w:r>
    </w:p>
    <w:p w14:paraId="66D1E785" w14:textId="77777777" w:rsidR="000E7382" w:rsidRDefault="000E7382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C70E564" w14:textId="77777777" w:rsidR="00422BD0" w:rsidRPr="009C54AE" w:rsidRDefault="00422BD0" w:rsidP="00422B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1D22BE" w14:textId="77777777" w:rsidR="00422BD0" w:rsidRPr="007B654D" w:rsidRDefault="00422BD0" w:rsidP="00422BD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02CA9EC8" w14:textId="77777777" w:rsidR="00422BD0" w:rsidRPr="00EA4832" w:rsidRDefault="00422BD0" w:rsidP="00422B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E/II/EiZSP/C.7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1ACEEC8F" w:rsidR="009A4FB9" w:rsidRPr="000E7382" w:rsidRDefault="00B12A03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/>
                <w:sz w:val="24"/>
                <w:szCs w:val="24"/>
              </w:rPr>
              <w:t>S</w:t>
            </w:r>
            <w:r w:rsidR="001704FF">
              <w:rPr>
                <w:rFonts w:ascii="Corbel" w:hAnsi="Corbel" w:cs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0E7382">
        <w:rPr>
          <w:rFonts w:ascii="Corbel" w:hAnsi="Corbel"/>
          <w:i/>
          <w:sz w:val="24"/>
          <w:szCs w:val="24"/>
        </w:rPr>
        <w:t xml:space="preserve">opcjonalnie,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386CD2F3" w:rsidR="009A4FB9" w:rsidRPr="000E7382" w:rsidRDefault="00B12A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254B74CD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lastRenderedPageBreak/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Prezentacja ogólnych zasad postępowania sądowoadministracyjnego.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42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42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42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42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42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42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42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ogólne postępowania sądowoadministracyjnego. Zakres przedmiotowy kontroli 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5022"/>
        <w:gridCol w:w="2118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422BD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422BD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422BD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422BD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4897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77777777" w:rsidR="009A4FB9" w:rsidRPr="000E7382" w:rsidRDefault="007A492D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961" w:type="dxa"/>
          </w:tcPr>
          <w:p w14:paraId="7C8E3CEA" w14:textId="38520CFD" w:rsidR="009A4FB9" w:rsidRPr="000E7382" w:rsidRDefault="00B12A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7777777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80F2166" w14:textId="00FF5AA1" w:rsidR="009A4FB9" w:rsidRPr="000E7382" w:rsidRDefault="007A492D" w:rsidP="00183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83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4241980A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</w:t>
            </w:r>
            <w:r w:rsidR="00B12A0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lastRenderedPageBreak/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1836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537CD5" w14:textId="77777777" w:rsidR="00943406" w:rsidRDefault="00095E0C" w:rsidP="00943406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B. Adamiak, J. Borkowski, Kodeks postępowania administracyjnego. Komentarz, Warszawa 2016.</w:t>
            </w:r>
            <w:r w:rsidR="00943406" w:rsidRPr="000E7382">
              <w:rPr>
                <w:rFonts w:ascii="Corbel" w:hAnsi="Corbel"/>
              </w:rPr>
              <w:t xml:space="preserve"> </w:t>
            </w:r>
          </w:p>
          <w:p w14:paraId="76BDDAE4" w14:textId="03E5EA20" w:rsidR="00943406" w:rsidRPr="000E7382" w:rsidRDefault="00943406" w:rsidP="00943406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T. Jędrzejewski, M. Masternak, P. Rączka, Administracyjne postępowanie egzekucyjne, Toruń 2013.</w:t>
            </w:r>
          </w:p>
          <w:p w14:paraId="67E12C10" w14:textId="6C835D1A" w:rsidR="009A4FB9" w:rsidRPr="000E7382" w:rsidRDefault="009A4FB9" w:rsidP="0094340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1836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D86C76" w14:textId="77777777" w:rsidR="009A4FB9" w:rsidRPr="000E7382" w:rsidRDefault="00095E0C" w:rsidP="00943406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T. Woś, H. Knysiak-Sudyka, M. Romańska, Postępowanie sądow</w:t>
            </w:r>
            <w:r w:rsidR="000E7382" w:rsidRPr="000E7382">
              <w:rPr>
                <w:rFonts w:ascii="Corbel" w:hAnsi="Corbel"/>
              </w:rPr>
              <w:t>oadministracyjne,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96515" w14:textId="77777777" w:rsidR="00B27EC1" w:rsidRDefault="00B27EC1" w:rsidP="00DB4AE3">
      <w:pPr>
        <w:spacing w:after="0" w:line="240" w:lineRule="auto"/>
      </w:pPr>
      <w:r>
        <w:separator/>
      </w:r>
    </w:p>
  </w:endnote>
  <w:endnote w:type="continuationSeparator" w:id="0">
    <w:p w14:paraId="1EF5800F" w14:textId="77777777" w:rsidR="00B27EC1" w:rsidRDefault="00B27EC1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22D1E" w14:textId="77777777" w:rsidR="00B27EC1" w:rsidRDefault="00B27EC1" w:rsidP="00DB4AE3">
      <w:pPr>
        <w:spacing w:after="0" w:line="240" w:lineRule="auto"/>
      </w:pPr>
      <w:r>
        <w:separator/>
      </w:r>
    </w:p>
  </w:footnote>
  <w:footnote w:type="continuationSeparator" w:id="0">
    <w:p w14:paraId="0445B4E3" w14:textId="77777777" w:rsidR="00B27EC1" w:rsidRDefault="00B27EC1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1A29E1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B9"/>
    <w:rsid w:val="00041A04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704FF"/>
    <w:rsid w:val="00183669"/>
    <w:rsid w:val="001B3BAC"/>
    <w:rsid w:val="001C07BB"/>
    <w:rsid w:val="001C70D4"/>
    <w:rsid w:val="002225E4"/>
    <w:rsid w:val="00263031"/>
    <w:rsid w:val="00322828"/>
    <w:rsid w:val="00364C38"/>
    <w:rsid w:val="003D340F"/>
    <w:rsid w:val="003E251B"/>
    <w:rsid w:val="003E635F"/>
    <w:rsid w:val="00422BD0"/>
    <w:rsid w:val="00430EC6"/>
    <w:rsid w:val="00474DAE"/>
    <w:rsid w:val="004C36E6"/>
    <w:rsid w:val="004C413C"/>
    <w:rsid w:val="005C3990"/>
    <w:rsid w:val="005D1049"/>
    <w:rsid w:val="005E2BFE"/>
    <w:rsid w:val="005E5C65"/>
    <w:rsid w:val="0064271E"/>
    <w:rsid w:val="00653676"/>
    <w:rsid w:val="0065431D"/>
    <w:rsid w:val="006D1708"/>
    <w:rsid w:val="00737BFE"/>
    <w:rsid w:val="00781FD1"/>
    <w:rsid w:val="007A492D"/>
    <w:rsid w:val="007F5E5B"/>
    <w:rsid w:val="00816B28"/>
    <w:rsid w:val="00866C83"/>
    <w:rsid w:val="00874BA1"/>
    <w:rsid w:val="00907BEB"/>
    <w:rsid w:val="009114E5"/>
    <w:rsid w:val="00943406"/>
    <w:rsid w:val="009A4FB9"/>
    <w:rsid w:val="00A52064"/>
    <w:rsid w:val="00B07DC9"/>
    <w:rsid w:val="00B12A03"/>
    <w:rsid w:val="00B27EC1"/>
    <w:rsid w:val="00B73252"/>
    <w:rsid w:val="00B8710F"/>
    <w:rsid w:val="00BB6E92"/>
    <w:rsid w:val="00BC12C4"/>
    <w:rsid w:val="00BE15E8"/>
    <w:rsid w:val="00C914FE"/>
    <w:rsid w:val="00CD14D5"/>
    <w:rsid w:val="00D0208C"/>
    <w:rsid w:val="00DB4AE3"/>
    <w:rsid w:val="00DC5B03"/>
    <w:rsid w:val="00E22C92"/>
    <w:rsid w:val="00F46BAE"/>
    <w:rsid w:val="00F57990"/>
    <w:rsid w:val="00F677E8"/>
    <w:rsid w:val="00F75803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CC1637DD-56FA-4600-9AD1-9CE23D8D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41968B-96DD-4C91-B290-512C97CD7F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83E477-3689-4E13-87B9-B6602BF82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3</cp:revision>
  <cp:lastPrinted>2017-05-08T09:41:00Z</cp:lastPrinted>
  <dcterms:created xsi:type="dcterms:W3CDTF">2020-12-14T09:32:00Z</dcterms:created>
  <dcterms:modified xsi:type="dcterms:W3CDTF">2020-12-14T09:33:00Z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