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BA06B5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CA031A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9CF2A3" w14:textId="48C45E1B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D66098" w:rsidRPr="00D66098">
        <w:rPr>
          <w:rFonts w:ascii="Corbel" w:hAnsi="Corbel"/>
          <w:smallCaps/>
          <w:sz w:val="24"/>
          <w:szCs w:val="24"/>
        </w:rPr>
        <w:t>202</w:t>
      </w:r>
      <w:r w:rsidR="00D62FE3">
        <w:rPr>
          <w:rFonts w:ascii="Corbel" w:hAnsi="Corbel"/>
          <w:smallCaps/>
          <w:sz w:val="24"/>
          <w:szCs w:val="24"/>
        </w:rPr>
        <w:t>1</w:t>
      </w:r>
      <w:r w:rsidR="00D66098" w:rsidRPr="00D66098">
        <w:rPr>
          <w:rFonts w:ascii="Corbel" w:hAnsi="Corbel"/>
          <w:smallCaps/>
          <w:sz w:val="24"/>
          <w:szCs w:val="24"/>
        </w:rPr>
        <w:t>-202</w:t>
      </w:r>
      <w:r w:rsidR="00D62FE3">
        <w:rPr>
          <w:rFonts w:ascii="Corbel" w:hAnsi="Corbel"/>
          <w:smallCaps/>
          <w:sz w:val="24"/>
          <w:szCs w:val="24"/>
        </w:rPr>
        <w:t>3</w:t>
      </w:r>
    </w:p>
    <w:p w14:paraId="4EC00680" w14:textId="12A399BC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D62FE3">
        <w:rPr>
          <w:rFonts w:ascii="Corbel" w:hAnsi="Corbel"/>
          <w:sz w:val="20"/>
          <w:szCs w:val="20"/>
        </w:rPr>
        <w:t>2</w:t>
      </w:r>
      <w:r w:rsidR="00D66098">
        <w:rPr>
          <w:rFonts w:ascii="Corbel" w:hAnsi="Corbel"/>
          <w:sz w:val="20"/>
          <w:szCs w:val="20"/>
        </w:rPr>
        <w:t>/202</w:t>
      </w:r>
      <w:r w:rsidR="00D62FE3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37C63F5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7869C2" w14:textId="4EB1BCA7" w:rsidR="0085747A" w:rsidRDefault="0085747A" w:rsidP="00CE6561">
      <w:pPr>
        <w:pStyle w:val="Punktygwne"/>
        <w:numPr>
          <w:ilvl w:val="0"/>
          <w:numId w:val="4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CE6561">
        <w:rPr>
          <w:rFonts w:ascii="Corbel" w:hAnsi="Corbel"/>
          <w:szCs w:val="24"/>
        </w:rPr>
        <w:t xml:space="preserve"> </w:t>
      </w:r>
    </w:p>
    <w:p w14:paraId="4F2161CC" w14:textId="77777777" w:rsidR="00CE6561" w:rsidRPr="009C54AE" w:rsidRDefault="00CE6561" w:rsidP="00CE6561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2C8A102" w14:textId="77777777" w:rsidTr="00B819C8">
        <w:tc>
          <w:tcPr>
            <w:tcW w:w="2694" w:type="dxa"/>
            <w:vAlign w:val="center"/>
          </w:tcPr>
          <w:p w14:paraId="657E150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FADBA2" w14:textId="77777777" w:rsidR="0085747A" w:rsidRPr="009C54AE" w:rsidRDefault="00784DDA" w:rsidP="00784D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Public relations</w:t>
            </w:r>
          </w:p>
        </w:tc>
      </w:tr>
      <w:tr w:rsidR="0085747A" w:rsidRPr="009C54AE" w14:paraId="61D08A50" w14:textId="77777777" w:rsidTr="00B819C8">
        <w:tc>
          <w:tcPr>
            <w:tcW w:w="2694" w:type="dxa"/>
            <w:vAlign w:val="center"/>
          </w:tcPr>
          <w:p w14:paraId="05D5845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B421946" w14:textId="77777777" w:rsidR="0085747A" w:rsidRPr="009C54AE" w:rsidRDefault="00E264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6420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E26420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E26420">
              <w:rPr>
                <w:rFonts w:ascii="Corbel" w:hAnsi="Corbel"/>
                <w:b w:val="0"/>
                <w:sz w:val="24"/>
                <w:szCs w:val="24"/>
              </w:rPr>
              <w:t>/C.8</w:t>
            </w:r>
          </w:p>
        </w:tc>
      </w:tr>
      <w:tr w:rsidR="0085747A" w:rsidRPr="009C54AE" w14:paraId="373DE242" w14:textId="77777777" w:rsidTr="00B819C8">
        <w:tc>
          <w:tcPr>
            <w:tcW w:w="2694" w:type="dxa"/>
            <w:vAlign w:val="center"/>
          </w:tcPr>
          <w:p w14:paraId="185710E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F2F5E3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E6561" w:rsidRPr="009C54AE" w14:paraId="187FA8ED" w14:textId="77777777" w:rsidTr="00B819C8">
        <w:tc>
          <w:tcPr>
            <w:tcW w:w="2694" w:type="dxa"/>
            <w:vAlign w:val="center"/>
          </w:tcPr>
          <w:p w14:paraId="5C1DD0FF" w14:textId="77777777" w:rsidR="00CE6561" w:rsidRPr="009C54AE" w:rsidRDefault="00CE6561" w:rsidP="00CE656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EE7AA5D" w14:textId="491CD08C" w:rsidR="00CE6561" w:rsidRPr="009C54AE" w:rsidRDefault="00CE6561" w:rsidP="00CE65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70BB48EF" w14:textId="77777777" w:rsidTr="00B819C8">
        <w:tc>
          <w:tcPr>
            <w:tcW w:w="2694" w:type="dxa"/>
            <w:vAlign w:val="center"/>
          </w:tcPr>
          <w:p w14:paraId="748038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FFC87D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E39973E" w14:textId="77777777" w:rsidTr="00B819C8">
        <w:tc>
          <w:tcPr>
            <w:tcW w:w="2694" w:type="dxa"/>
            <w:vAlign w:val="center"/>
          </w:tcPr>
          <w:p w14:paraId="5BE9FDD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BB4B03" w14:textId="2FB23345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E656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1CC35DD" w14:textId="77777777" w:rsidTr="00B819C8">
        <w:tc>
          <w:tcPr>
            <w:tcW w:w="2694" w:type="dxa"/>
            <w:vAlign w:val="center"/>
          </w:tcPr>
          <w:p w14:paraId="426C07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56C963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50C298D" w14:textId="77777777" w:rsidTr="00B819C8">
        <w:tc>
          <w:tcPr>
            <w:tcW w:w="2694" w:type="dxa"/>
            <w:vAlign w:val="center"/>
          </w:tcPr>
          <w:p w14:paraId="423B56B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97ABF5C" w14:textId="1F898366" w:rsidR="0085747A" w:rsidRPr="009C54AE" w:rsidRDefault="000075DF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3F7DF624" w14:textId="77777777" w:rsidTr="00B819C8">
        <w:tc>
          <w:tcPr>
            <w:tcW w:w="2694" w:type="dxa"/>
            <w:vAlign w:val="center"/>
          </w:tcPr>
          <w:p w14:paraId="6EA2ED3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B7480CB" w14:textId="7184801A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CE6561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0012B4D1" w14:textId="77777777" w:rsidTr="00B819C8">
        <w:tc>
          <w:tcPr>
            <w:tcW w:w="2694" w:type="dxa"/>
            <w:vAlign w:val="center"/>
          </w:tcPr>
          <w:p w14:paraId="5E5889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59D56AC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137FE887" w14:textId="77777777" w:rsidTr="00B819C8">
        <w:tc>
          <w:tcPr>
            <w:tcW w:w="2694" w:type="dxa"/>
            <w:vAlign w:val="center"/>
          </w:tcPr>
          <w:p w14:paraId="68AF6F7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D543B9E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4C65DB0" w14:textId="77777777" w:rsidTr="00B819C8">
        <w:tc>
          <w:tcPr>
            <w:tcW w:w="2694" w:type="dxa"/>
            <w:vAlign w:val="center"/>
          </w:tcPr>
          <w:p w14:paraId="2D084B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24539C7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Hajduk,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9C54AE" w14:paraId="193F47F1" w14:textId="77777777" w:rsidTr="00B819C8">
        <w:tc>
          <w:tcPr>
            <w:tcW w:w="2694" w:type="dxa"/>
            <w:vAlign w:val="center"/>
          </w:tcPr>
          <w:p w14:paraId="6904EC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D03E398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Hajduk,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2BB796A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F9A713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22F7312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DC3EC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4EED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3EBBA3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3E9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D8E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012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494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00D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71D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14F9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64D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85A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79E2C63B" w14:textId="77777777" w:rsidTr="00CE656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0D165" w14:textId="62ECA45C" w:rsidR="00015B8F" w:rsidRPr="009C54AE" w:rsidRDefault="00CE65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E1A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E02CC" w14:textId="371F379A" w:rsidR="00015B8F" w:rsidRPr="009C54AE" w:rsidRDefault="000075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E30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23B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2FE4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211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CE9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847C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72FD6" w14:textId="77777777" w:rsidR="00015B8F" w:rsidRPr="009C54AE" w:rsidRDefault="00D660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BDBCD0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29C3C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C7477E6" w14:textId="77777777" w:rsidR="00CE6561" w:rsidRPr="003C0190" w:rsidRDefault="00CE6561" w:rsidP="00CE656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bookmarkStart w:id="3" w:name="_Hlk57373058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B28A1D3" w14:textId="77777777" w:rsidR="00CE6561" w:rsidRPr="009C54AE" w:rsidRDefault="00CE6561" w:rsidP="00CE656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70D4EB73" w14:textId="77777777" w:rsidR="00CE6561" w:rsidRPr="009C54AE" w:rsidRDefault="00CE6561" w:rsidP="00CE656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3"/>
    <w:p w14:paraId="205F9A4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EAE107A" w14:textId="2BFB1B31" w:rsidR="009C54AE" w:rsidRDefault="00CE6561" w:rsidP="00CE6561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46BADB4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7AB81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634B2E4" w14:textId="77777777" w:rsidTr="00745302">
        <w:tc>
          <w:tcPr>
            <w:tcW w:w="9670" w:type="dxa"/>
          </w:tcPr>
          <w:p w14:paraId="43F49681" w14:textId="77777777" w:rsidR="0085747A" w:rsidRPr="009C54AE" w:rsidRDefault="00D6609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 i zarządzania i marketingu, jest zaznajomiony z ogólnym zasadami funkcjonowania jednostek sektora publicznego oraz zna podstawowe reguły budowania relacji społecznych.</w:t>
            </w:r>
          </w:p>
          <w:p w14:paraId="193EB865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EBF912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301AC0" w14:textId="7041632E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4E7EF73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DECD0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96D3DE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66098" w:rsidRPr="009C54AE" w14:paraId="07368CA0" w14:textId="77777777" w:rsidTr="00923D7D">
        <w:tc>
          <w:tcPr>
            <w:tcW w:w="851" w:type="dxa"/>
            <w:vAlign w:val="center"/>
          </w:tcPr>
          <w:p w14:paraId="2EED4440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F6029F5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roli i znaczenia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public relations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sektorze publicznym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31F58676" w14:textId="77777777" w:rsidTr="00923D7D">
        <w:tc>
          <w:tcPr>
            <w:tcW w:w="851" w:type="dxa"/>
            <w:vAlign w:val="center"/>
          </w:tcPr>
          <w:p w14:paraId="52BD89D3" w14:textId="77777777" w:rsidR="00D66098" w:rsidRPr="009C54AE" w:rsidRDefault="00D66098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C5D4A3B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Rozwinięcie kompetencji w zakresie wyboru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efektywnych metod </w:t>
            </w:r>
            <w:r>
              <w:rPr>
                <w:rFonts w:ascii="Corbel" w:hAnsi="Corbel"/>
                <w:b w:val="0"/>
                <w:sz w:val="24"/>
                <w:szCs w:val="24"/>
              </w:rPr>
              <w:t>i narzędzi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kreowania wizerunku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instytucji i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organizacji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21C0394C" w14:textId="77777777" w:rsidTr="00923D7D">
        <w:tc>
          <w:tcPr>
            <w:tcW w:w="851" w:type="dxa"/>
            <w:vAlign w:val="center"/>
          </w:tcPr>
          <w:p w14:paraId="33342C38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3912187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ozwijanie umiejętności w zakresie diagnozowania czynników wpływających na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reputację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instytucji i organizacji.</w:t>
            </w:r>
          </w:p>
        </w:tc>
      </w:tr>
    </w:tbl>
    <w:p w14:paraId="6662D8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924E3A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73F599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3FD280AC" w14:textId="77777777" w:rsidTr="0071620A">
        <w:tc>
          <w:tcPr>
            <w:tcW w:w="1701" w:type="dxa"/>
            <w:vAlign w:val="center"/>
          </w:tcPr>
          <w:p w14:paraId="745BAA9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BABAB4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3D5E58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23474" w:rsidRPr="009C54AE" w14:paraId="74880702" w14:textId="77777777" w:rsidTr="005E6E85">
        <w:tc>
          <w:tcPr>
            <w:tcW w:w="1701" w:type="dxa"/>
          </w:tcPr>
          <w:p w14:paraId="099F152A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6FB9518" w14:textId="77777777" w:rsidR="00A23474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wybrane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 xml:space="preserve"> prawidłowości funkcjonowania rynku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relacji pomiędzy jego podmiotami</w:t>
            </w:r>
          </w:p>
        </w:tc>
        <w:tc>
          <w:tcPr>
            <w:tcW w:w="1873" w:type="dxa"/>
          </w:tcPr>
          <w:p w14:paraId="6C939355" w14:textId="77777777" w:rsidR="00A23474" w:rsidRPr="009C54AE" w:rsidRDefault="00A23474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A23474" w:rsidRPr="009C54AE" w14:paraId="74EA85C3" w14:textId="77777777" w:rsidTr="005E6E85">
        <w:tc>
          <w:tcPr>
            <w:tcW w:w="1701" w:type="dxa"/>
          </w:tcPr>
          <w:p w14:paraId="2181BD8E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951C4BC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Pr="004654EF">
              <w:rPr>
                <w:rFonts w:ascii="Corbel" w:hAnsi="Corbel"/>
                <w:b w:val="0"/>
                <w:smallCaps w:val="0"/>
                <w:szCs w:val="24"/>
              </w:rPr>
              <w:t xml:space="preserve">ozumie charakter powiązań i relacji społeczno-gospodarczych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pomiędzy podmiotami gospodarczymi</w:t>
            </w:r>
          </w:p>
        </w:tc>
        <w:tc>
          <w:tcPr>
            <w:tcW w:w="1873" w:type="dxa"/>
          </w:tcPr>
          <w:p w14:paraId="20F5131A" w14:textId="77777777" w:rsidR="00A23474" w:rsidRPr="009C54AE" w:rsidRDefault="00A23474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A23474" w:rsidRPr="009C54AE" w14:paraId="05C05128" w14:textId="77777777" w:rsidTr="005E6E85">
        <w:tc>
          <w:tcPr>
            <w:tcW w:w="1701" w:type="dxa"/>
          </w:tcPr>
          <w:p w14:paraId="641A8851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8EC7CA4" w14:textId="77777777" w:rsidR="00A23474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AB69B6">
              <w:rPr>
                <w:rFonts w:ascii="Corbel" w:hAnsi="Corbel"/>
                <w:b w:val="0"/>
                <w:smallCaps w:val="0"/>
                <w:szCs w:val="24"/>
              </w:rPr>
              <w:t xml:space="preserve">wykorzystywać posiadaną wiedzę w procesie kreatywnych poszukiwań rozwiązań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wizerunkowych organizacji</w:t>
            </w:r>
          </w:p>
        </w:tc>
        <w:tc>
          <w:tcPr>
            <w:tcW w:w="1873" w:type="dxa"/>
          </w:tcPr>
          <w:p w14:paraId="53768B06" w14:textId="77777777" w:rsidR="00A23474" w:rsidRDefault="00A23474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A23474" w:rsidRPr="009C54AE" w14:paraId="4ACE5C14" w14:textId="77777777" w:rsidTr="005E6E85">
        <w:tc>
          <w:tcPr>
            <w:tcW w:w="1701" w:type="dxa"/>
          </w:tcPr>
          <w:p w14:paraId="3DF61531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497D258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komunikować się ze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różnicowanymi kręgami otoczenia organizacji,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przedstawiając opinie i stanowiska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F6D2FC4" w14:textId="77777777" w:rsidR="00A23474" w:rsidRPr="009C54AE" w:rsidRDefault="00A23474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A23474" w:rsidRPr="009C54AE" w14:paraId="4FF929D9" w14:textId="77777777" w:rsidTr="005E6E85">
        <w:tc>
          <w:tcPr>
            <w:tcW w:w="1701" w:type="dxa"/>
          </w:tcPr>
          <w:p w14:paraId="69AF3811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206C4FD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przygotować prace pisemne oraz wystąpienia ustne dotycząc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organizacji gospodarczych</w:t>
            </w:r>
          </w:p>
        </w:tc>
        <w:tc>
          <w:tcPr>
            <w:tcW w:w="1873" w:type="dxa"/>
          </w:tcPr>
          <w:p w14:paraId="58BFC519" w14:textId="77777777" w:rsidR="00A23474" w:rsidRPr="009C54AE" w:rsidRDefault="00A23474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A23474" w:rsidRPr="009C54AE" w14:paraId="6C00D33F" w14:textId="77777777" w:rsidTr="005E6E85">
        <w:tc>
          <w:tcPr>
            <w:tcW w:w="1701" w:type="dxa"/>
          </w:tcPr>
          <w:p w14:paraId="24C74B8A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CA9C195" w14:textId="77777777" w:rsidR="00A23474" w:rsidRPr="002870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>współdziałać w grupie w ramach prac zespołowych i podejmować wiodącą rolę w zespole</w:t>
            </w:r>
          </w:p>
        </w:tc>
        <w:tc>
          <w:tcPr>
            <w:tcW w:w="1873" w:type="dxa"/>
          </w:tcPr>
          <w:p w14:paraId="67741970" w14:textId="77777777" w:rsidR="00A23474" w:rsidRPr="002870AE" w:rsidRDefault="00A23474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U11</w:t>
            </w:r>
          </w:p>
        </w:tc>
      </w:tr>
      <w:tr w:rsidR="00A23474" w:rsidRPr="009C54AE" w14:paraId="079B9B51" w14:textId="77777777" w:rsidTr="005E6E85">
        <w:tc>
          <w:tcPr>
            <w:tcW w:w="1701" w:type="dxa"/>
          </w:tcPr>
          <w:p w14:paraId="76B517DC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1C615C6B" w14:textId="77777777" w:rsidR="00A23474" w:rsidRPr="002870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inspirowania i organizowania działalności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organizacji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na rzecz środowiska społecznego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E233455" w14:textId="77777777" w:rsidR="00A23474" w:rsidRPr="002870AE" w:rsidRDefault="00A23474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77A21E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6FADC9" w14:textId="5B4EFC71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0376C7F" w14:textId="77777777" w:rsidR="00CE6561" w:rsidRPr="009C54AE" w:rsidRDefault="00CE656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C983A59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70328B2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6670" w:rsidRPr="009C54AE" w14:paraId="448D5A98" w14:textId="77777777" w:rsidTr="003D60DD">
        <w:tc>
          <w:tcPr>
            <w:tcW w:w="9639" w:type="dxa"/>
          </w:tcPr>
          <w:p w14:paraId="5F3D0FA0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784DDA" w:rsidRPr="009C54AE" w14:paraId="177EFF2A" w14:textId="77777777" w:rsidTr="003D60DD">
        <w:tc>
          <w:tcPr>
            <w:tcW w:w="9639" w:type="dxa"/>
          </w:tcPr>
          <w:p w14:paraId="7DD96184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 xml:space="preserve">Komunikacja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organizacji z otoczeniem</w:t>
            </w:r>
          </w:p>
        </w:tc>
      </w:tr>
      <w:tr w:rsidR="00784DDA" w:rsidRPr="009C54AE" w14:paraId="3A37E9E6" w14:textId="77777777" w:rsidTr="003D60DD">
        <w:tc>
          <w:tcPr>
            <w:tcW w:w="9639" w:type="dxa"/>
          </w:tcPr>
          <w:p w14:paraId="7E0FAB9F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 xml:space="preserve">Tożsamość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marki jaka podstawa programu PR</w:t>
            </w:r>
          </w:p>
        </w:tc>
      </w:tr>
      <w:tr w:rsidR="00784DDA" w:rsidRPr="009C54AE" w14:paraId="54295EC7" w14:textId="77777777" w:rsidTr="003D60DD">
        <w:tc>
          <w:tcPr>
            <w:tcW w:w="9639" w:type="dxa"/>
          </w:tcPr>
          <w:p w14:paraId="0E14EF34" w14:textId="77777777" w:rsidR="00784DDA" w:rsidRPr="00784DDA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>Met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ody i techniki public relations</w:t>
            </w:r>
          </w:p>
        </w:tc>
      </w:tr>
      <w:tr w:rsidR="00784DDA" w:rsidRPr="009C54AE" w14:paraId="11B5E01C" w14:textId="77777777" w:rsidTr="003D60DD">
        <w:tc>
          <w:tcPr>
            <w:tcW w:w="9639" w:type="dxa"/>
          </w:tcPr>
          <w:p w14:paraId="5225DDAC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 xml:space="preserve">Media relations,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784DDA">
              <w:rPr>
                <w:rFonts w:ascii="Corbel" w:hAnsi="Corbel"/>
                <w:b w:val="0"/>
                <w:smallCaps w:val="0"/>
                <w:szCs w:val="24"/>
              </w:rPr>
              <w:t>omu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nikat prasowy jako narzędzie PR</w:t>
            </w:r>
          </w:p>
        </w:tc>
      </w:tr>
      <w:tr w:rsidR="00784DDA" w:rsidRPr="009C54AE" w14:paraId="4303257E" w14:textId="77777777" w:rsidTr="003D60DD">
        <w:tc>
          <w:tcPr>
            <w:tcW w:w="9639" w:type="dxa"/>
          </w:tcPr>
          <w:p w14:paraId="096356BC" w14:textId="77777777" w:rsidR="00784DDA" w:rsidRPr="00FE26CD" w:rsidRDefault="00784DDA" w:rsidP="00DD40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 xml:space="preserve">Wizerunek </w:t>
            </w:r>
            <w:r w:rsidR="00DD4059">
              <w:rPr>
                <w:rFonts w:ascii="Corbel" w:hAnsi="Corbel"/>
                <w:b w:val="0"/>
                <w:smallCaps w:val="0"/>
                <w:szCs w:val="24"/>
              </w:rPr>
              <w:t>organizacji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zasady jego kształtowania</w:t>
            </w:r>
          </w:p>
        </w:tc>
      </w:tr>
      <w:tr w:rsidR="00784DDA" w:rsidRPr="009C54AE" w14:paraId="3350B613" w14:textId="77777777" w:rsidTr="003D60DD">
        <w:tc>
          <w:tcPr>
            <w:tcW w:w="9639" w:type="dxa"/>
          </w:tcPr>
          <w:p w14:paraId="6AC21947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 w sytuacjach kryzysowych</w:t>
            </w:r>
          </w:p>
        </w:tc>
      </w:tr>
      <w:tr w:rsidR="00784DDA" w:rsidRPr="009C54AE" w14:paraId="6D50EE5A" w14:textId="77777777" w:rsidTr="003D60DD">
        <w:tc>
          <w:tcPr>
            <w:tcW w:w="9639" w:type="dxa"/>
          </w:tcPr>
          <w:p w14:paraId="3A65C55A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e-PR – public relations w Internecie</w:t>
            </w:r>
          </w:p>
        </w:tc>
      </w:tr>
    </w:tbl>
    <w:p w14:paraId="54D4D8A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1BB32B9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39C6D0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0F0386" w14:textId="77777777" w:rsidR="00E960BB" w:rsidRPr="009026B1" w:rsidRDefault="00326670" w:rsidP="009026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26670">
        <w:rPr>
          <w:rFonts w:ascii="Corbel" w:hAnsi="Corbel"/>
          <w:b w:val="0"/>
          <w:smallCaps w:val="0"/>
          <w:szCs w:val="24"/>
        </w:rPr>
        <w:t xml:space="preserve">Wykład konwersatoryjny z prezentacją multimedialną,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52071A0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03695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CED16D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91B64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709C3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9C54AE" w14:paraId="09F1E036" w14:textId="77777777" w:rsidTr="00C05F44">
        <w:tc>
          <w:tcPr>
            <w:tcW w:w="1985" w:type="dxa"/>
            <w:vAlign w:val="center"/>
          </w:tcPr>
          <w:p w14:paraId="7C999CD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C22787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175167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3EBE93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C5F955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23474" w:rsidRPr="009C54AE" w14:paraId="1EE64B09" w14:textId="77777777" w:rsidTr="00C05F44">
        <w:tc>
          <w:tcPr>
            <w:tcW w:w="1985" w:type="dxa"/>
          </w:tcPr>
          <w:p w14:paraId="1F333FC7" w14:textId="77777777" w:rsidR="00A23474" w:rsidRPr="009C54AE" w:rsidRDefault="00A23474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0C2265B3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w formie testu, ocena zadań wykonywanych podczas zajęć, obserwacja w trakcie zajęć</w:t>
            </w:r>
          </w:p>
        </w:tc>
        <w:tc>
          <w:tcPr>
            <w:tcW w:w="2126" w:type="dxa"/>
          </w:tcPr>
          <w:p w14:paraId="1EA4448B" w14:textId="6CD0F1F4" w:rsidR="00A23474" w:rsidRPr="00CE6561" w:rsidRDefault="00CE6561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6561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</w:tc>
      </w:tr>
      <w:tr w:rsidR="00CE6561" w:rsidRPr="009C54AE" w14:paraId="04558D28" w14:textId="77777777" w:rsidTr="00C05F44">
        <w:tc>
          <w:tcPr>
            <w:tcW w:w="1985" w:type="dxa"/>
          </w:tcPr>
          <w:p w14:paraId="03D95723" w14:textId="77777777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43F09C67" w14:textId="77777777" w:rsidR="00CE6561" w:rsidRPr="009C54AE" w:rsidRDefault="00CE6561" w:rsidP="00CE65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w formie testu, ocena zadań wykonywanych podczas zajęć, obserwacja w trakcie zajęć</w:t>
            </w:r>
          </w:p>
        </w:tc>
        <w:tc>
          <w:tcPr>
            <w:tcW w:w="2126" w:type="dxa"/>
          </w:tcPr>
          <w:p w14:paraId="00ACE839" w14:textId="5DFCADCB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E6561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</w:tc>
      </w:tr>
      <w:tr w:rsidR="00CE6561" w:rsidRPr="009C54AE" w14:paraId="5946FF04" w14:textId="77777777" w:rsidTr="00C05F44">
        <w:tc>
          <w:tcPr>
            <w:tcW w:w="1985" w:type="dxa"/>
          </w:tcPr>
          <w:p w14:paraId="6114DEB8" w14:textId="77777777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8B11E1A" w14:textId="77777777" w:rsidR="00CE6561" w:rsidRPr="00B16D08" w:rsidRDefault="00CE6561" w:rsidP="00CE65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3DDCC38E" w14:textId="14968A5B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E6561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</w:tc>
      </w:tr>
      <w:tr w:rsidR="00CE6561" w:rsidRPr="009C54AE" w14:paraId="54A30328" w14:textId="77777777" w:rsidTr="00C05F44">
        <w:tc>
          <w:tcPr>
            <w:tcW w:w="1985" w:type="dxa"/>
          </w:tcPr>
          <w:p w14:paraId="13B233E4" w14:textId="77777777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367D79D6" w14:textId="77777777" w:rsidR="00CE6561" w:rsidRPr="00B16D08" w:rsidRDefault="00CE6561" w:rsidP="00CE65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6B7CF94" w14:textId="66843068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E6561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</w:tc>
      </w:tr>
      <w:tr w:rsidR="00CE6561" w:rsidRPr="009C54AE" w14:paraId="661CF72F" w14:textId="77777777" w:rsidTr="00C05F44">
        <w:tc>
          <w:tcPr>
            <w:tcW w:w="1985" w:type="dxa"/>
          </w:tcPr>
          <w:p w14:paraId="0CBCFDAF" w14:textId="77777777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95CE87B" w14:textId="77777777" w:rsidR="00CE6561" w:rsidRPr="00B16D08" w:rsidRDefault="00CE6561" w:rsidP="00CE65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C4FA295" w14:textId="5E226AC4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E6561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</w:tc>
      </w:tr>
      <w:tr w:rsidR="00CE6561" w:rsidRPr="009C54AE" w14:paraId="1A8033E6" w14:textId="77777777" w:rsidTr="00C05F44">
        <w:tc>
          <w:tcPr>
            <w:tcW w:w="1985" w:type="dxa"/>
          </w:tcPr>
          <w:p w14:paraId="0043A3BD" w14:textId="77777777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3DED3F16" w14:textId="77777777" w:rsidR="00CE6561" w:rsidRPr="00B16D08" w:rsidRDefault="00CE6561" w:rsidP="00CE65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5199F606" w14:textId="4707E59F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E6561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</w:tc>
      </w:tr>
      <w:tr w:rsidR="00CE6561" w:rsidRPr="009C54AE" w14:paraId="19967B88" w14:textId="77777777" w:rsidTr="00C05F44">
        <w:tc>
          <w:tcPr>
            <w:tcW w:w="1985" w:type="dxa"/>
          </w:tcPr>
          <w:p w14:paraId="4353D1BA" w14:textId="77777777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1A197E1" w14:textId="77777777" w:rsidR="00CE6561" w:rsidRPr="00B16D08" w:rsidRDefault="00CE6561" w:rsidP="00CE65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2F4C34E8" w14:textId="466A5864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E6561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</w:tc>
      </w:tr>
    </w:tbl>
    <w:p w14:paraId="3D0DC7D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B76FF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C4FEA9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23474" w:rsidRPr="009C54AE" w14:paraId="1691EE57" w14:textId="77777777" w:rsidTr="00A23474">
        <w:tc>
          <w:tcPr>
            <w:tcW w:w="9670" w:type="dxa"/>
          </w:tcPr>
          <w:p w14:paraId="40E88198" w14:textId="77777777" w:rsidR="00A23474" w:rsidRPr="00365921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 40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% oceny stanowi wynik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racy pisemnej w formie testu, 40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% ocena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wykonanie zadań grupowych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, 20% ocena za aktywność podczas zajęć.</w:t>
            </w:r>
          </w:p>
          <w:p w14:paraId="32C08806" w14:textId="77777777" w:rsidR="00A23474" w:rsidRPr="00365921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test oraz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zadania grupowe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przeliczane są na procenty, którym odpowiadają oceny: </w:t>
            </w:r>
          </w:p>
          <w:p w14:paraId="1F2F25EC" w14:textId="77777777" w:rsidR="00A23474" w:rsidRPr="00365921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6ECE9D1B" w14:textId="77777777" w:rsidR="00A23474" w:rsidRPr="00365921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076E14DD" w14:textId="77777777" w:rsidR="00A23474" w:rsidRPr="00365921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25232619" w14:textId="77777777" w:rsidR="00A23474" w:rsidRPr="00365921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50794F51" w14:textId="77777777" w:rsidR="00A23474" w:rsidRPr="00365921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58E4C625" w14:textId="77777777" w:rsidR="00A23474" w:rsidRPr="00365921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5B924C9C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Ocena za aktywność odpowiada liczbie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indywidualnych aktywności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</w:tc>
      </w:tr>
    </w:tbl>
    <w:p w14:paraId="7771482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E939F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416164B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B7D6C5C" w14:textId="77777777" w:rsidTr="003E1941">
        <w:tc>
          <w:tcPr>
            <w:tcW w:w="4962" w:type="dxa"/>
            <w:vAlign w:val="center"/>
          </w:tcPr>
          <w:p w14:paraId="50618BD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93F466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15AF99FB" w14:textId="77777777" w:rsidTr="00923D7D">
        <w:tc>
          <w:tcPr>
            <w:tcW w:w="4962" w:type="dxa"/>
          </w:tcPr>
          <w:p w14:paraId="35B2D812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917EB6E" w14:textId="68B5831F" w:rsidR="009026B1" w:rsidRPr="009C54AE" w:rsidRDefault="000075DF" w:rsidP="00CE656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9026B1" w:rsidRPr="009C54AE" w14:paraId="79B836F5" w14:textId="77777777" w:rsidTr="00923D7D">
        <w:tc>
          <w:tcPr>
            <w:tcW w:w="4962" w:type="dxa"/>
          </w:tcPr>
          <w:p w14:paraId="0CB2DC72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4BFC5F9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C1AC304" w14:textId="77777777" w:rsidR="009026B1" w:rsidRPr="009C54AE" w:rsidRDefault="009026B1" w:rsidP="00CE656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026B1" w:rsidRPr="009C54AE" w14:paraId="6E7415BA" w14:textId="77777777" w:rsidTr="00923D7D">
        <w:tc>
          <w:tcPr>
            <w:tcW w:w="4962" w:type="dxa"/>
          </w:tcPr>
          <w:p w14:paraId="385E88F8" w14:textId="084BD1BD" w:rsidR="009026B1" w:rsidRPr="009C54AE" w:rsidRDefault="009026B1" w:rsidP="00CE65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E656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DB972C1" w14:textId="434B9103" w:rsidR="009026B1" w:rsidRPr="009C54AE" w:rsidRDefault="000075DF" w:rsidP="00CE656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61</w:t>
            </w:r>
          </w:p>
        </w:tc>
      </w:tr>
      <w:tr w:rsidR="0085747A" w:rsidRPr="009C54AE" w14:paraId="37AF2479" w14:textId="77777777" w:rsidTr="00923D7D">
        <w:tc>
          <w:tcPr>
            <w:tcW w:w="4962" w:type="dxa"/>
          </w:tcPr>
          <w:p w14:paraId="7672629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D3C91B9" w14:textId="77777777" w:rsidR="0085747A" w:rsidRPr="009C54AE" w:rsidRDefault="009026B1" w:rsidP="00CE656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2D39137" w14:textId="77777777" w:rsidTr="00923D7D">
        <w:tc>
          <w:tcPr>
            <w:tcW w:w="4962" w:type="dxa"/>
          </w:tcPr>
          <w:p w14:paraId="55170D9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0727A87" w14:textId="77777777" w:rsidR="0085747A" w:rsidRPr="009C54AE" w:rsidRDefault="009026B1" w:rsidP="00CE656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976D4B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ECAE29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64B07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9D1F89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17064468" w14:textId="77777777" w:rsidTr="00CE6561">
        <w:trPr>
          <w:trHeight w:val="397"/>
          <w:jc w:val="center"/>
        </w:trPr>
        <w:tc>
          <w:tcPr>
            <w:tcW w:w="3544" w:type="dxa"/>
          </w:tcPr>
          <w:p w14:paraId="073A269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CE6A2F4" w14:textId="0F5E4FE5" w:rsidR="0085747A" w:rsidRPr="009C54AE" w:rsidRDefault="00C52EE0" w:rsidP="00C52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0E159CC" w14:textId="77777777" w:rsidTr="00CE6561">
        <w:trPr>
          <w:trHeight w:val="397"/>
          <w:jc w:val="center"/>
        </w:trPr>
        <w:tc>
          <w:tcPr>
            <w:tcW w:w="3544" w:type="dxa"/>
          </w:tcPr>
          <w:p w14:paraId="667B14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ACDB68F" w14:textId="302BC35B" w:rsidR="0085747A" w:rsidRPr="009C54AE" w:rsidRDefault="00C52EE0" w:rsidP="00C52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03EDCB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A76BF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FE5E81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00AC948" w14:textId="77777777" w:rsidTr="00CE6561">
        <w:trPr>
          <w:trHeight w:val="397"/>
          <w:jc w:val="center"/>
        </w:trPr>
        <w:tc>
          <w:tcPr>
            <w:tcW w:w="7513" w:type="dxa"/>
          </w:tcPr>
          <w:p w14:paraId="52061392" w14:textId="77777777" w:rsidR="0085747A" w:rsidRDefault="0085747A" w:rsidP="00CE65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E29B7FB" w14:textId="3817F491" w:rsidR="009026B1" w:rsidRDefault="009026B1" w:rsidP="00CE656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 public relations : wizerunek, reputacja, tożsamość / Wojciech Budzyński. - Warszawa: </w:t>
            </w:r>
            <w:proofErr w:type="spell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Poltext</w:t>
            </w:r>
            <w:proofErr w:type="spell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2018.</w:t>
            </w:r>
          </w:p>
          <w:p w14:paraId="31840043" w14:textId="77777777" w:rsidR="009026B1" w:rsidRPr="009026B1" w:rsidRDefault="009026B1" w:rsidP="00CE656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Public relations : wiarygodny dialog z otoczeniem / Krystyna </w:t>
            </w:r>
            <w:proofErr w:type="spell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Wojcik</w:t>
            </w:r>
            <w:proofErr w:type="spell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- Wyd. 6. - Warszawa : Wolters Kluwer,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2015.</w:t>
            </w:r>
          </w:p>
        </w:tc>
      </w:tr>
      <w:tr w:rsidR="0085747A" w:rsidRPr="009C54AE" w14:paraId="628D27B4" w14:textId="77777777" w:rsidTr="00CE6561">
        <w:trPr>
          <w:trHeight w:val="397"/>
          <w:jc w:val="center"/>
        </w:trPr>
        <w:tc>
          <w:tcPr>
            <w:tcW w:w="7513" w:type="dxa"/>
          </w:tcPr>
          <w:p w14:paraId="28D898D0" w14:textId="77777777" w:rsidR="0085747A" w:rsidRDefault="0085747A" w:rsidP="00CE65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86B2C3F" w14:textId="77777777" w:rsidR="009026B1" w:rsidRPr="00784DDA" w:rsidRDefault="009026B1" w:rsidP="00CE6561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381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Public relations w sferze publicznej : wizerunek i komunikacja, red. M. </w:t>
            </w:r>
            <w:proofErr w:type="spellStart"/>
            <w:r w:rsidRPr="009026B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Tabernacka</w:t>
            </w:r>
            <w:proofErr w:type="spellEnd"/>
            <w:r w:rsidRPr="009026B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A. </w:t>
            </w:r>
            <w:proofErr w:type="spellStart"/>
            <w:r w:rsidRPr="009026B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Szadok-Bratuń</w:t>
            </w:r>
            <w:proofErr w:type="spellEnd"/>
            <w:r w:rsidRPr="009026B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Wolters Kluwer Polska,  Warszawa  2012.</w:t>
            </w:r>
          </w:p>
        </w:tc>
      </w:tr>
    </w:tbl>
    <w:p w14:paraId="5C3914C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DF282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15394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53AEA0" w14:textId="77777777" w:rsidR="00115717" w:rsidRDefault="00115717" w:rsidP="00C16ABF">
      <w:pPr>
        <w:spacing w:after="0" w:line="240" w:lineRule="auto"/>
      </w:pPr>
      <w:r>
        <w:separator/>
      </w:r>
    </w:p>
  </w:endnote>
  <w:endnote w:type="continuationSeparator" w:id="0">
    <w:p w14:paraId="4EDD3C9A" w14:textId="77777777" w:rsidR="00115717" w:rsidRDefault="0011571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1A2E02" w14:textId="77777777" w:rsidR="00115717" w:rsidRDefault="00115717" w:rsidP="00C16ABF">
      <w:pPr>
        <w:spacing w:after="0" w:line="240" w:lineRule="auto"/>
      </w:pPr>
      <w:r>
        <w:separator/>
      </w:r>
    </w:p>
  </w:footnote>
  <w:footnote w:type="continuationSeparator" w:id="0">
    <w:p w14:paraId="149B1B1F" w14:textId="77777777" w:rsidR="00115717" w:rsidRDefault="00115717" w:rsidP="00C16ABF">
      <w:pPr>
        <w:spacing w:after="0" w:line="240" w:lineRule="auto"/>
      </w:pPr>
      <w:r>
        <w:continuationSeparator/>
      </w:r>
    </w:p>
  </w:footnote>
  <w:footnote w:id="1">
    <w:p w14:paraId="7433CE2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9F5FB0"/>
    <w:multiLevelType w:val="hybridMultilevel"/>
    <w:tmpl w:val="324022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5DF"/>
    <w:rsid w:val="000077B4"/>
    <w:rsid w:val="00015B8F"/>
    <w:rsid w:val="00022ECE"/>
    <w:rsid w:val="00042A51"/>
    <w:rsid w:val="00042D2E"/>
    <w:rsid w:val="00044C82"/>
    <w:rsid w:val="000655E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571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43CF"/>
    <w:rsid w:val="00346FE9"/>
    <w:rsid w:val="0034759A"/>
    <w:rsid w:val="003503F6"/>
    <w:rsid w:val="003530DD"/>
    <w:rsid w:val="00363F78"/>
    <w:rsid w:val="00381071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2D3D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636D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5912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D1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4DDA"/>
    <w:rsid w:val="00787C2A"/>
    <w:rsid w:val="00790E27"/>
    <w:rsid w:val="007A4022"/>
    <w:rsid w:val="007A6E6E"/>
    <w:rsid w:val="007C3299"/>
    <w:rsid w:val="007C3BCC"/>
    <w:rsid w:val="007C4546"/>
    <w:rsid w:val="007D6E56"/>
    <w:rsid w:val="007E5DD7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6B1"/>
    <w:rsid w:val="00916188"/>
    <w:rsid w:val="00923D7D"/>
    <w:rsid w:val="00933909"/>
    <w:rsid w:val="009508DF"/>
    <w:rsid w:val="00950DAC"/>
    <w:rsid w:val="00954A07"/>
    <w:rsid w:val="00984B23"/>
    <w:rsid w:val="00991867"/>
    <w:rsid w:val="00993125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3474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2EE0"/>
    <w:rsid w:val="00C56036"/>
    <w:rsid w:val="00C61DC5"/>
    <w:rsid w:val="00C67E92"/>
    <w:rsid w:val="00C70A26"/>
    <w:rsid w:val="00C766DF"/>
    <w:rsid w:val="00C86DF4"/>
    <w:rsid w:val="00C94B98"/>
    <w:rsid w:val="00C97B77"/>
    <w:rsid w:val="00CA2B96"/>
    <w:rsid w:val="00CA5089"/>
    <w:rsid w:val="00CA56E5"/>
    <w:rsid w:val="00CD6897"/>
    <w:rsid w:val="00CE5BAC"/>
    <w:rsid w:val="00CE6561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2FE3"/>
    <w:rsid w:val="00D66098"/>
    <w:rsid w:val="00D74119"/>
    <w:rsid w:val="00D8075B"/>
    <w:rsid w:val="00D8678B"/>
    <w:rsid w:val="00DA2114"/>
    <w:rsid w:val="00DA6057"/>
    <w:rsid w:val="00DC6D0C"/>
    <w:rsid w:val="00DD405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6420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7AB17"/>
  <w15:docId w15:val="{CB2C0AC0-D9AC-48BD-B28C-91C1B19BF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5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9874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20472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9910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89993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1036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5868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5997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63665-1A08-4F00-A725-298542F842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611183-0475-4321-9E5D-A6E3BFC689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81ED209-9C99-4669-9A51-CC51D085B0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090001-C79E-4DA6-9792-E3AA4250F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901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5</cp:revision>
  <cp:lastPrinted>2019-02-06T12:12:00Z</cp:lastPrinted>
  <dcterms:created xsi:type="dcterms:W3CDTF">2020-12-14T00:24:00Z</dcterms:created>
  <dcterms:modified xsi:type="dcterms:W3CDTF">2021-09-06T07:34:00Z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